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CF5" w:rsidRDefault="00960CF5">
      <w:r w:rsidRPr="00960CF5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85A359C" wp14:editId="07C76915">
            <wp:simplePos x="0" y="0"/>
            <wp:positionH relativeFrom="page">
              <wp:posOffset>339922</wp:posOffset>
            </wp:positionH>
            <wp:positionV relativeFrom="paragraph">
              <wp:posOffset>44144</wp:posOffset>
            </wp:positionV>
            <wp:extent cx="6826469" cy="10237038"/>
            <wp:effectExtent l="0" t="0" r="0" b="0"/>
            <wp:wrapThrough wrapText="bothSides">
              <wp:wrapPolygon edited="0">
                <wp:start x="0" y="0"/>
                <wp:lineTo x="0" y="21545"/>
                <wp:lineTo x="21520" y="21545"/>
                <wp:lineTo x="21520" y="0"/>
                <wp:lineTo x="0" y="0"/>
              </wp:wrapPolygon>
            </wp:wrapThrough>
            <wp:docPr id="1" name="Рисунок 1" descr="C:\Users\user\Desktop\Ақниет 2025-2026 учебный год\1. Методисты 25-26, 26-27\Конституционный пункт\КПР\Материал\4. Учитель каз. языка\2026-2027\Сентябрь\Қазақ тілін ойынмен үйрету жөніндегі ұсынымда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қниет 2025-2026 учебный год\1. Методисты 25-26, 26-27\Конституционный пункт\КПР\Материал\4. Учитель каз. языка\2026-2027\Сентябрь\Қазақ тілін ойынмен үйрету жөніндегі ұсынымдар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469" cy="10237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2C32" w:rsidRDefault="00960CF5">
      <w:bookmarkStart w:id="0" w:name="_GoBack"/>
      <w:r w:rsidRPr="00960CF5"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3D2F0DF8" wp14:editId="5137C9AB">
            <wp:simplePos x="0" y="0"/>
            <wp:positionH relativeFrom="page">
              <wp:posOffset>456915</wp:posOffset>
            </wp:positionH>
            <wp:positionV relativeFrom="paragraph">
              <wp:posOffset>150188</wp:posOffset>
            </wp:positionV>
            <wp:extent cx="6677025" cy="10010775"/>
            <wp:effectExtent l="0" t="0" r="9525" b="9525"/>
            <wp:wrapThrough wrapText="bothSides">
              <wp:wrapPolygon edited="0">
                <wp:start x="0" y="0"/>
                <wp:lineTo x="0" y="21579"/>
                <wp:lineTo x="21569" y="21579"/>
                <wp:lineTo x="21569" y="0"/>
                <wp:lineTo x="0" y="0"/>
              </wp:wrapPolygon>
            </wp:wrapThrough>
            <wp:docPr id="2" name="Рисунок 2" descr="C:\Users\user\Desktop\Ақниет 2025-2026 учебный год\1. Методисты 25-26, 26-27\Конституционный пункт\КПР\Материал\4. Учитель каз. языка\2026-2027\Сентябрь\Игровое изучение казахского языка для дете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Ақниет 2025-2026 учебный год\1. Методисты 25-26, 26-27\Конституционный пункт\КПР\Материал\4. Учитель каз. языка\2026-2027\Сентябрь\Игровое изучение казахского языка для детей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1001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6A2C32" w:rsidSect="00960CF5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18"/>
    <w:rsid w:val="006A2C32"/>
    <w:rsid w:val="00960CF5"/>
    <w:rsid w:val="00AE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B5051-353C-41F9-A361-816DE002C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2026-10-20T07:31:00Z</dcterms:created>
  <dcterms:modified xsi:type="dcterms:W3CDTF">2026-10-20T07:32:00Z</dcterms:modified>
</cp:coreProperties>
</file>