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A87" w:rsidRDefault="00622A87" w:rsidP="00622A87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  <w:lang w:val="kk-KZ"/>
        </w:rPr>
      </w:pPr>
      <w:r>
        <w:rPr>
          <w:rStyle w:val="a4"/>
          <w:rFonts w:ascii="Roboto" w:hAnsi="Roboto" w:hint="eastAsia"/>
          <w:color w:val="131313"/>
          <w:sz w:val="27"/>
          <w:szCs w:val="27"/>
          <w:bdr w:val="none" w:sz="0" w:space="0" w:color="auto" w:frame="1"/>
          <w:lang w:val="kk-KZ"/>
        </w:rPr>
        <w:t>М</w:t>
      </w:r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  <w:lang w:val="kk-KZ"/>
        </w:rPr>
        <w:t>узыка жетекшісінің кеңесі</w:t>
      </w:r>
    </w:p>
    <w:p w:rsidR="00622A87" w:rsidRDefault="00622A87" w:rsidP="00622A87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  <w:lang w:val="kk-KZ"/>
        </w:rPr>
      </w:pPr>
      <w:r>
        <w:rPr>
          <w:rStyle w:val="a4"/>
          <w:rFonts w:ascii="Roboto" w:hAnsi="Roboto"/>
          <w:color w:val="131313"/>
          <w:sz w:val="27"/>
          <w:szCs w:val="27"/>
          <w:bdr w:val="none" w:sz="0" w:space="0" w:color="auto" w:frame="1"/>
          <w:lang w:val="kk-KZ"/>
        </w:rPr>
        <w:t>БАЛАБАҚШАДАҒЫ МУЗЫКАЛЫҚ ОЙЫНДАР</w:t>
      </w: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Түлкі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мен </w:t>
      </w: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қаздар</w:t>
      </w:r>
      <w:proofErr w:type="spellEnd"/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Кейіпкер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роліне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еніп,музыкалық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дыбыстарды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мәнерлеу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Көрнекіліктер:Түлкінің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қаздың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бет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пердесі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Ойынның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шарты:Түлкінің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бет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пердесін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киген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әндете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музыка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әуеніне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билей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қазға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Қаз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бейнесіне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енген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әндете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Түлкі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қазды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қуады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Ұсталған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қаз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әнмен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тақпақпен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айыбын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өтейді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Түлкі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: -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Қаңқ,қаңқ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қалың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қаз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,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Ұстап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жеймін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қарным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аш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!</w:t>
      </w: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Қаздар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: -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Қой,қой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түлкі,сұм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түлкі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,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Балапандар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әлі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!</w:t>
      </w:r>
    </w:p>
    <w:p w:rsidR="00622A87" w:rsidRDefault="00622A87" w:rsidP="00622A87">
      <w:pPr>
        <w:pStyle w:val="a5"/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Шортан</w:t>
      </w:r>
      <w:proofErr w:type="spellEnd"/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Музыка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әуенімен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билеуге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баулу.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Көрнекіліктер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Шортан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балықтардың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бет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пердесі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Шеңбер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құрып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аквариумдағы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тастар.Үлкен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балық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шортан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тастардың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арасымен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балықтарды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қуалайды.Кішкенетай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балықтар:бул</w:t>
      </w:r>
      <w:proofErr w:type="gramEnd"/>
      <w:r w:rsidRPr="00622A87">
        <w:rPr>
          <w:rFonts w:ascii="Times New Roman" w:hAnsi="Times New Roman" w:cs="Times New Roman"/>
          <w:sz w:val="24"/>
          <w:szCs w:val="24"/>
        </w:rPr>
        <w:t>-бул-бул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әндететіп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қашады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Ұсталған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балық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тақпақ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орындайды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</w:p>
    <w:p w:rsidR="00622A87" w:rsidRDefault="00622A87" w:rsidP="00622A87">
      <w:pPr>
        <w:pStyle w:val="a5"/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Шар </w:t>
      </w: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ұшты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!</w:t>
      </w: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Мақсаты:Шеңбер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тұруға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Көрнекіліктер:үнтаспа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шенбер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шардың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үлкендігін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пішінін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  <w:t xml:space="preserve">«Шар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үрлейміз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!»-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бұйрыққа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жиналып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аузымен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үрлей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шеңбер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құрастырады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  <w:t xml:space="preserve">«Шар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ұшты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!»-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музыка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ырғағымен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шеңбер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айналады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  <w:t xml:space="preserve">Барабан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соғылғанда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шардын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жарылғаның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қолдарын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босатып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жібереді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орындай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алмаған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тақпақ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би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билеп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айыбын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төлейді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</w:p>
    <w:p w:rsidR="00622A87" w:rsidRDefault="00622A87" w:rsidP="00622A87">
      <w:pPr>
        <w:pStyle w:val="a5"/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Жоғарғы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және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төменгі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дыбысты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тап</w:t>
      </w: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Мақсаты:Музыка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лық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дыбыстардың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төмен,жоғарылығын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ажыратуға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үйрену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Көрнекіліктер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Суретті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карточкалар:үйрек-балапан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аю-қонжық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қоян-көжек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жылқы-құлын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Шарты:Әрбір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карточкамен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 Ре (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дыбысты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естігінде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карточкадағы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дөңгелекті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жабу.) </w:t>
      </w:r>
      <w:proofErr w:type="gramStart"/>
      <w:r w:rsidRPr="00622A87">
        <w:rPr>
          <w:rFonts w:ascii="Times New Roman" w:hAnsi="Times New Roman" w:cs="Times New Roman"/>
          <w:sz w:val="24"/>
          <w:szCs w:val="24"/>
        </w:rPr>
        <w:t>Ля(</w:t>
      </w:r>
      <w:proofErr w:type="spellStart"/>
      <w:proofErr w:type="gramEnd"/>
      <w:r w:rsidRPr="00622A87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дыбыс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жануардың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баласын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</w:p>
    <w:p w:rsidR="00622A87" w:rsidRDefault="00622A87" w:rsidP="00622A87">
      <w:pPr>
        <w:pStyle w:val="a5"/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Мысық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пен </w:t>
      </w: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тышқан</w:t>
      </w:r>
      <w:proofErr w:type="spellEnd"/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Мысық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тышқандар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бейнесін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көрсету,әртістік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Көрнекіліктер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Мысық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тышқанның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бет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пердесі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Мысық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орындыққа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ұйықтап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жатады.Тышқандар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мысықтың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үйіне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билеп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асыр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ойнайды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Мысық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ұйқыдан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оянғанда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тышқандар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қаша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жөнеледі.Ұсталған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тышқан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айыбын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әнмен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өтейді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</w:p>
    <w:p w:rsidR="00622A87" w:rsidRDefault="00622A87" w:rsidP="00622A87">
      <w:pPr>
        <w:pStyle w:val="a5"/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Ырғақты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қайтала</w:t>
      </w:r>
      <w:proofErr w:type="spellEnd"/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Аспапты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тембірлік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үнінен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тануға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Көрнекіліктер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Аккордеон, металлофон,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қоңырау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үшбұрыш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ағаш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қасықтар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бір-біріне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арқасымен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Алдарында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аспаптар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қойылады.Бірінші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таныс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әннің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ырғағын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аспапта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ойнайды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аспапта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ырғақты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қайталайды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тауып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ойнаса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шапалақтайды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</w:p>
    <w:p w:rsidR="00622A87" w:rsidRDefault="00622A87" w:rsidP="00622A87">
      <w:pPr>
        <w:pStyle w:val="a5"/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Музыкалық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жұмбақ</w:t>
      </w:r>
      <w:proofErr w:type="spellEnd"/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Мақсаты:Қатты</w:t>
      </w:r>
      <w:proofErr w:type="gramEnd"/>
      <w:r w:rsidRPr="00622A87">
        <w:rPr>
          <w:rFonts w:ascii="Times New Roman" w:hAnsi="Times New Roman" w:cs="Times New Roman"/>
          <w:sz w:val="24"/>
          <w:szCs w:val="24"/>
        </w:rPr>
        <w:t>,ақырын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дыбысты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сезіну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Көрнекіліктер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Аккордеон, металлофон,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қоңырау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үшбұрыш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ағаш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қасықтар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lastRenderedPageBreak/>
        <w:t>Шарты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сыртқа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шығады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ойыншықты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жасырады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Сырттағы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кіріп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ойыншықты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іздей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бастайды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ойыншыққа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жақындаса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қатты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шапалақпен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белгі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береміз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жасырылған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жерлен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алыс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жүрсе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ақырын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шапалақтаймыз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</w:p>
    <w:p w:rsidR="00622A87" w:rsidRDefault="00622A87" w:rsidP="00622A87">
      <w:pPr>
        <w:pStyle w:val="a5"/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Көжекті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ұстаңдар</w:t>
      </w:r>
      <w:proofErr w:type="spellEnd"/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Еркін,шығармашылықпен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би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Көрнекіліктер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Қоянның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бет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пердесі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Бет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перде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киген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музыка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әуенімен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билейді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қоянның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биіне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ілесе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қайталайды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Көжек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биін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аяқтап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шеңберден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қашып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шығуы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көжекті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ұстаса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биші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көжек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атанады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</w:p>
    <w:p w:rsidR="00622A87" w:rsidRDefault="00622A87" w:rsidP="00622A87">
      <w:pPr>
        <w:pStyle w:val="a5"/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Көңілді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оркестр</w:t>
      </w: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аспаппен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әуенді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сүйемелдеуге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үйрету.Шығармашылық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Көрнекіліктер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музыкалық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аспаптар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Шеңберде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аспаптармен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әуенді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сүйемелдейді.Ортада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әуеннің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ұзақтылығын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қимылымен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көрсетіп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тұрған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дирижер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болады.Әуеннің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ауысымына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қарай,балалар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маршпен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жүреді.Аяқтың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ұшымен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жүреді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Жеңіл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секіре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жүреді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Музыка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әуені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тоқтағанда,аспапты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қояды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алмаған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дирижер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</w:p>
    <w:p w:rsidR="00622A87" w:rsidRDefault="00622A87" w:rsidP="00622A87">
      <w:pPr>
        <w:pStyle w:val="a5"/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Аспапты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үнінен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тап</w:t>
      </w: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Есту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дамытып,аспаптарды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үнінен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ажырату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Көрнекіліктер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Аккордеон, металлофон,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қоңырау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үшбұрыш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ағаш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қасықтар,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домбыра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Шымылдықтың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артындағы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ұнаған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аспабын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ойнайды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Аспапты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үнінен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тапса,сол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жеңімпаз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</w:p>
    <w:p w:rsidR="00622A87" w:rsidRDefault="00622A87" w:rsidP="00622A87">
      <w:pPr>
        <w:pStyle w:val="a5"/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Әнді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тап</w:t>
      </w: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Әуенінен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танып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әннің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атау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әнді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жалғастыру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Әуен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фортепианодан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ойналады.Әнді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әуенінен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тапқан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көтереді.Әннің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айтады,немесе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әнді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шумағымен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орындап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</w:p>
    <w:p w:rsidR="00622A87" w:rsidRDefault="00622A87" w:rsidP="00622A87">
      <w:pPr>
        <w:pStyle w:val="a5"/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Сылдырмақ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пен бубен</w:t>
      </w: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Мақсаты:Балалардың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тыңдау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ынтасын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Сылдырмақтың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дыбысына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шеңбермен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аяқтың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ұшымен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жүреді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Бубеннің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дауысы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естілгенде,балалар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отыра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қалуы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</w:p>
    <w:p w:rsidR="00622A87" w:rsidRDefault="00622A87" w:rsidP="00622A87">
      <w:pPr>
        <w:pStyle w:val="a5"/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</w:pPr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Жоғалған</w:t>
      </w:r>
      <w:proofErr w:type="spellEnd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22A87">
        <w:rPr>
          <w:rStyle w:val="a4"/>
          <w:rFonts w:ascii="Times New Roman" w:hAnsi="Times New Roman" w:cs="Times New Roman"/>
          <w:color w:val="131313"/>
          <w:sz w:val="24"/>
          <w:szCs w:val="24"/>
          <w:bdr w:val="none" w:sz="0" w:space="0" w:color="auto" w:frame="1"/>
        </w:rPr>
        <w:t>аспап</w:t>
      </w:r>
      <w:proofErr w:type="spellEnd"/>
    </w:p>
    <w:p w:rsidR="00622A87" w:rsidRPr="00622A87" w:rsidRDefault="00622A87" w:rsidP="00622A8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Аспаптардың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атауын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сақтауға,түрінен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ажыратуға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  <w:r w:rsidRPr="00622A87">
        <w:rPr>
          <w:rFonts w:ascii="Times New Roman" w:hAnsi="Times New Roman" w:cs="Times New Roman"/>
          <w:sz w:val="24"/>
          <w:szCs w:val="24"/>
        </w:rPr>
        <w:br/>
        <w:t xml:space="preserve">Шарты:Металлафон,сырнай,дауылпаз,үшбұрыш,домбыра,сылдырмақтар…т.б.үстел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үстінде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тұрады.Балалар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көзін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жұмады.Осы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аспапты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жасырады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Көздерін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жұмған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көзін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2A87">
        <w:rPr>
          <w:rFonts w:ascii="Times New Roman" w:hAnsi="Times New Roman" w:cs="Times New Roman"/>
          <w:sz w:val="24"/>
          <w:szCs w:val="24"/>
        </w:rPr>
        <w:t>ашып,жоғалған</w:t>
      </w:r>
      <w:proofErr w:type="spellEnd"/>
      <w:proofErr w:type="gram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аспапты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A87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622A87">
        <w:rPr>
          <w:rFonts w:ascii="Times New Roman" w:hAnsi="Times New Roman" w:cs="Times New Roman"/>
          <w:sz w:val="24"/>
          <w:szCs w:val="24"/>
        </w:rPr>
        <w:t>.</w:t>
      </w:r>
    </w:p>
    <w:p w:rsidR="007E1196" w:rsidRPr="00622A87" w:rsidRDefault="007E1196" w:rsidP="00622A87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7E1196" w:rsidRPr="00622A87" w:rsidSect="00622A87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01"/>
    <w:rsid w:val="00622A87"/>
    <w:rsid w:val="007E1196"/>
    <w:rsid w:val="00D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E6AEE-2CE7-46B3-AB0A-80CC1DEA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A87"/>
    <w:rPr>
      <w:b/>
      <w:bCs/>
    </w:rPr>
  </w:style>
  <w:style w:type="paragraph" w:styleId="a5">
    <w:name w:val="No Spacing"/>
    <w:uiPriority w:val="1"/>
    <w:qFormat/>
    <w:rsid w:val="00622A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2026-01-19T10:04:00Z</dcterms:created>
  <dcterms:modified xsi:type="dcterms:W3CDTF">2026-01-19T10:06:00Z</dcterms:modified>
</cp:coreProperties>
</file>