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46" w:rsidRDefault="00857A46" w:rsidP="00857A4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57A46">
        <w:rPr>
          <w:rFonts w:ascii="Times New Roman" w:hAnsi="Times New Roman" w:cs="Times New Roman"/>
          <w:b/>
          <w:sz w:val="28"/>
          <w:szCs w:val="28"/>
          <w:lang w:eastAsia="ru-RU"/>
        </w:rPr>
        <w:t>Салауатты</w:t>
      </w:r>
      <w:proofErr w:type="spellEnd"/>
      <w:r w:rsidRPr="00857A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b/>
          <w:sz w:val="28"/>
          <w:szCs w:val="28"/>
          <w:lang w:eastAsia="ru-RU"/>
        </w:rPr>
        <w:t>өмір</w:t>
      </w:r>
      <w:proofErr w:type="spellEnd"/>
      <w:r w:rsidRPr="00857A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b/>
          <w:sz w:val="28"/>
          <w:szCs w:val="28"/>
          <w:lang w:eastAsia="ru-RU"/>
        </w:rPr>
        <w:t>салтын</w:t>
      </w:r>
      <w:proofErr w:type="spellEnd"/>
      <w:r w:rsidRPr="00857A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b/>
          <w:sz w:val="28"/>
          <w:szCs w:val="28"/>
          <w:lang w:eastAsia="ru-RU"/>
        </w:rPr>
        <w:t>ұстанайық</w:t>
      </w:r>
      <w:proofErr w:type="spellEnd"/>
      <w:r w:rsidRPr="00857A46">
        <w:rPr>
          <w:rFonts w:ascii="Times New Roman" w:hAnsi="Times New Roman" w:cs="Times New Roman"/>
          <w:b/>
          <w:sz w:val="28"/>
          <w:szCs w:val="28"/>
          <w:lang w:eastAsia="ru-RU"/>
        </w:rPr>
        <w:t>!</w:t>
      </w:r>
    </w:p>
    <w:p w:rsidR="00857A46" w:rsidRDefault="00857A46" w:rsidP="00857A46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(д</w:t>
      </w:r>
      <w:r w:rsidRPr="00857A46">
        <w:rPr>
          <w:rFonts w:ascii="Times New Roman" w:hAnsi="Times New Roman" w:cs="Times New Roman"/>
          <w:sz w:val="28"/>
          <w:szCs w:val="28"/>
          <w:lang w:val="kk-KZ" w:eastAsia="ru-RU"/>
        </w:rPr>
        <w:t>ене тәрбиесі нұсқаушысының кеңесі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</w:p>
    <w:p w:rsidR="00857A46" w:rsidRPr="00857A46" w:rsidRDefault="00857A46" w:rsidP="00857A46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857A46" w:rsidRPr="00857A46" w:rsidRDefault="00857A46" w:rsidP="00857A46">
      <w:pPr>
        <w:shd w:val="clear" w:color="auto" w:fill="FFFFFF"/>
        <w:spacing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857A46">
        <w:rPr>
          <w:rFonts w:ascii="Arial" w:eastAsia="Times New Roman" w:hAnsi="Arial" w:cs="Arial"/>
          <w:noProof/>
          <w:color w:val="2C2E36"/>
          <w:sz w:val="24"/>
          <w:szCs w:val="24"/>
          <w:lang w:eastAsia="ru-RU"/>
        </w:rPr>
        <w:drawing>
          <wp:inline distT="0" distB="0" distL="0" distR="0">
            <wp:extent cx="6362700" cy="2952750"/>
            <wp:effectExtent l="0" t="0" r="0" b="0"/>
            <wp:docPr id="1" name="Рисунок 1" descr="https://ken-zhyloi.kz/images/4zo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n-zhyloi.kz/images/4zoj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A46" w:rsidRPr="00857A46" w:rsidRDefault="00857A46" w:rsidP="00857A4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Ия, </w:t>
      </w:r>
      <w:proofErr w:type="spellStart"/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әрбір</w:t>
      </w:r>
      <w:proofErr w:type="spellEnd"/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адамның</w:t>
      </w:r>
      <w:proofErr w:type="spellEnd"/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денсаулығы</w:t>
      </w:r>
      <w:proofErr w:type="spellEnd"/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</w:t>
      </w:r>
      <w:proofErr w:type="spellEnd"/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қолында</w:t>
      </w:r>
      <w:proofErr w:type="spellEnd"/>
      <w:r w:rsidRPr="00857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әуелі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денсаулықты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сақтауға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bookmarkStart w:id="0" w:name="_GoBack"/>
      <w:bookmarkEnd w:id="0"/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нығайтуға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сауықтыру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жолындағы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іс-әрекет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өздігінен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қалыптаспайды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сүру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қалыптасады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қалыптастырудың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белсенділігін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организмнің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өсу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организмнің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жұмысқа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қабілеттігін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жоғарылатады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ауруларға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төзімділігін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Ия,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денсаулығы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қолында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Ал, бала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денсаулығының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негізінің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мықты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тамақтануына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балалық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шақта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қаланған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денсаулықтың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іргесі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өмірінің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сапасына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– бала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организмінің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ауруларға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тұрақтылығын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шарттар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тамақтануы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өсу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үстіндегі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организмнің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қоректік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заттектерге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қуатқа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қажеттіліктерін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толығымен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қанағаттандыруы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жұмсайтын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күштерін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толығымен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келтіруі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Осыған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оқушысына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ұстанымдары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аса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жасының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кезеңі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алдыңғысынан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өсу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қарқыны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физиологиялық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жүйелердің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жетілуімен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өсу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үстіндегі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организмнің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тіндері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ағзаларында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өтетін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өзгерістердің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сапасымен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ерекшеленеді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жасының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кезеңіндегі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тамақтануы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айрықша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талаптармен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сипатталады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осы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талаптарды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ескеру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ақыл-ойы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денесінің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өмірлік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әлеуетін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өнімдердің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ескеріп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қолданатын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ұстанымдарын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қадағалау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организмнің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ақуыздарға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майларға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көмірсуларға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дәрумендерге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қоректік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заттектерге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қажеттіліктерін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қанағаттандыруға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осы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өсу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үстіндегі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организмнің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жасауды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иммунитетті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ақыл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-ой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еңбегі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шыдамдылығын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аурулардың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Керісінше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тағам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асқазан-ішек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жолдары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ауруларының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семіздіктің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айналымы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ауруларының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апаруы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тамақтанбаудың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жағымсыз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салдары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білінбейді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Организм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ағзалар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жүйелердің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бұзылысын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өтей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дами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Жылдар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жинақталған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өзгерістердің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бетін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қайтару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науқастың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дәрігердің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ұсыныстын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қатаң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бастысы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көзқарасын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өзгерту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баласына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өмірінің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басынан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тағамдық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қалыптастырған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баласының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денсаулығының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мықты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іргесін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қалайды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рационында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топтың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өнімдері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жармалар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қоңыр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ұннан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болғаны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– макарон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өнімдері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көкөністер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жеміс-жидектер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балғын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күйінде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күніне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кемінде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400 г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тұтыну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құс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еті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бұршақ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тұқымдастар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жұмыртқа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жаңғақтар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сүт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ашытылған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сүт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өнімдері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майлар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майының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1 ас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қасығы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сығымдау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өңделмеген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май (30 г-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Өнімдердің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топтары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– организм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жануар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тектес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ақуыздардың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майлардың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көмірсулардың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дәрумендердің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минералдық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заттектердің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ішектің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заттек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талшықтардың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көзі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7A46" w:rsidRPr="00857A46" w:rsidRDefault="00857A46" w:rsidP="00857A46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57A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857A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Тірі</w:t>
      </w:r>
      <w:proofErr w:type="spellEnd"/>
      <w:r w:rsidRPr="00857A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857A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857A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өлі</w:t>
      </w:r>
      <w:proofErr w:type="spellEnd"/>
      <w:r w:rsidRPr="00857A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тағам</w:t>
      </w:r>
      <w:proofErr w:type="spellEnd"/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тұтынатын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тағамды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өлі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түрге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бөлуге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тағам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бізді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өмірлік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қуатпен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күшпен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толтырады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денсаулықты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нығайтады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семіздіктен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жүрек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қантамыр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ауруларынан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диабеттен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қатерлі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ісіктерден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аурулардан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қорғайды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тағамға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жататындар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тұтас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дәндер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көкөністер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жемістер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жидектер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бұршақ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тұқымдастар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дәрумендерге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минералдық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заттектерге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талшықтарына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Өндірілетін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азық-түлік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тауарларының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мерзімін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ұзарту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өлі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тағамды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тағамнан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тазарту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өлі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тағам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тұрғыдан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өмірлік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қуаттан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қоректік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заттектерден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дәрумендерден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минералдар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талшықтан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айырылады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7A46" w:rsidRPr="00857A46" w:rsidRDefault="00857A46" w:rsidP="00857A4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нарықта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өтімділігін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дайындалатын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өнімнің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дәмдік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ұнамдылығын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бояғыштарды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дәмді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күшейткіштерді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қант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тұздың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мөлшерін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қосады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өлі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тағам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иммунитетті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төмендетеді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ауруларды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туындатып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ұзақтығын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қысқартады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өлі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тағам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өнімдеріне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үйреніп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тәуелділік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те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Денсаулығымыз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мықты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тамақтана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біліңіздер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A46">
        <w:rPr>
          <w:rFonts w:ascii="Times New Roman" w:hAnsi="Times New Roman" w:cs="Times New Roman"/>
          <w:sz w:val="24"/>
          <w:szCs w:val="24"/>
          <w:lang w:eastAsia="ru-RU"/>
        </w:rPr>
        <w:t>ұстанайық</w:t>
      </w:r>
      <w:proofErr w:type="spellEnd"/>
      <w:r w:rsidRPr="00857A46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7E1196" w:rsidRPr="00857A46" w:rsidRDefault="007E1196" w:rsidP="00857A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7E1196" w:rsidRPr="00857A46" w:rsidSect="00857A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C7"/>
    <w:rsid w:val="003D58C7"/>
    <w:rsid w:val="007E1196"/>
    <w:rsid w:val="0085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601B5-F796-43E7-8D6F-D8CD4267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A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A46"/>
    <w:rPr>
      <w:b/>
      <w:bCs/>
    </w:rPr>
  </w:style>
  <w:style w:type="paragraph" w:styleId="a5">
    <w:name w:val="No Spacing"/>
    <w:uiPriority w:val="1"/>
    <w:qFormat/>
    <w:rsid w:val="00857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4088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2026-01-19T09:45:00Z</dcterms:created>
  <dcterms:modified xsi:type="dcterms:W3CDTF">2026-01-19T09:48:00Z</dcterms:modified>
</cp:coreProperties>
</file>