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77204" w14:textId="77777777" w:rsidR="001F5729" w:rsidRDefault="001F5729" w:rsidP="001F5729">
      <w:pPr>
        <w:pStyle w:val="2"/>
        <w:spacing w:before="0" w:line="240" w:lineRule="auto"/>
        <w:jc w:val="center"/>
        <w:rPr>
          <w:rFonts w:asciiTheme="minorHAnsi" w:hAnsiTheme="minorHAnsi" w:cs="Times New Roman"/>
          <w:color w:val="002060"/>
          <w:sz w:val="44"/>
          <w:szCs w:val="44"/>
          <w:lang w:val="ru-RU"/>
        </w:rPr>
      </w:pPr>
      <w:r w:rsidRPr="001F5729">
        <w:rPr>
          <w:rFonts w:asciiTheme="minorHAnsi" w:hAnsiTheme="minorHAnsi" w:cs="Times New Roman"/>
          <w:color w:val="002060"/>
          <w:sz w:val="44"/>
          <w:szCs w:val="44"/>
          <w:lang w:val="ru-RU"/>
        </w:rPr>
        <w:t xml:space="preserve">КАК ВЫБРАТЬ ИГРУШКИ ДЛЯ ДЕТЕЙ </w:t>
      </w:r>
    </w:p>
    <w:p w14:paraId="291DE0E4" w14:textId="77777777" w:rsidR="00777EAE" w:rsidRDefault="001F5729" w:rsidP="001F5729">
      <w:pPr>
        <w:pStyle w:val="2"/>
        <w:spacing w:before="0" w:line="240" w:lineRule="auto"/>
        <w:jc w:val="center"/>
        <w:rPr>
          <w:rFonts w:asciiTheme="minorHAnsi" w:hAnsiTheme="minorHAnsi" w:cs="Times New Roman"/>
          <w:color w:val="002060"/>
          <w:sz w:val="44"/>
          <w:szCs w:val="44"/>
          <w:lang w:val="ru-RU"/>
        </w:rPr>
      </w:pPr>
      <w:r w:rsidRPr="001F5729">
        <w:rPr>
          <w:rFonts w:asciiTheme="minorHAnsi" w:hAnsiTheme="minorHAnsi" w:cs="Times New Roman"/>
          <w:color w:val="002060"/>
          <w:sz w:val="44"/>
          <w:szCs w:val="44"/>
          <w:lang w:val="ru-RU"/>
        </w:rPr>
        <w:t>С НАРУШЕНИЕМ ЗРЕНИЯ</w:t>
      </w:r>
      <w:r>
        <w:rPr>
          <w:rFonts w:asciiTheme="minorHAnsi" w:hAnsiTheme="minorHAnsi" w:cs="Times New Roman"/>
          <w:color w:val="002060"/>
          <w:sz w:val="44"/>
          <w:szCs w:val="44"/>
          <w:lang w:val="ru-RU"/>
        </w:rPr>
        <w:t>?</w:t>
      </w:r>
    </w:p>
    <w:p w14:paraId="7A4951B5" w14:textId="77777777" w:rsidR="001F5729" w:rsidRPr="001F5729" w:rsidRDefault="001F5729" w:rsidP="001F5729">
      <w:pPr>
        <w:rPr>
          <w:sz w:val="16"/>
          <w:szCs w:val="16"/>
          <w:lang w:val="ru-RU"/>
        </w:rPr>
      </w:pPr>
    </w:p>
    <w:p w14:paraId="69D08683" w14:textId="77777777" w:rsidR="00777EAE" w:rsidRPr="006B1CA8" w:rsidRDefault="00777EAE" w:rsidP="001F5729">
      <w:pPr>
        <w:spacing w:line="240" w:lineRule="auto"/>
        <w:ind w:firstLine="708"/>
        <w:jc w:val="both"/>
        <w:rPr>
          <w:rFonts w:cs="Times New Roman"/>
          <w:sz w:val="28"/>
          <w:szCs w:val="28"/>
          <w:lang w:val="ru-RU"/>
        </w:rPr>
      </w:pPr>
      <w:r w:rsidRPr="006B1CA8">
        <w:rPr>
          <w:rFonts w:cs="Times New Roman"/>
          <w:sz w:val="28"/>
          <w:szCs w:val="28"/>
          <w:lang w:val="ru-RU"/>
        </w:rPr>
        <w:t>Игрушка для ребёнка – это не просто предмет для развлечения. Для детей с нарушением зрения она становится средством познания мира, развития слуха, осязания, мелкой моторики и пространственной ориентировки. Поэтому к выбору игрушек для таких детей нужно подходить особенно внимательно.</w:t>
      </w:r>
    </w:p>
    <w:p w14:paraId="7FC52FDE" w14:textId="77777777" w:rsidR="00777EAE" w:rsidRPr="001F5729" w:rsidRDefault="00777EAE" w:rsidP="00A128CF">
      <w:pPr>
        <w:pStyle w:val="2"/>
        <w:spacing w:line="240" w:lineRule="auto"/>
        <w:jc w:val="both"/>
        <w:rPr>
          <w:rFonts w:asciiTheme="minorHAnsi" w:hAnsiTheme="minorHAnsi" w:cs="Times New Roman"/>
          <w:color w:val="002060"/>
          <w:sz w:val="28"/>
          <w:szCs w:val="28"/>
        </w:rPr>
      </w:pPr>
      <w:proofErr w:type="spellStart"/>
      <w:r w:rsidRPr="001F5729">
        <w:rPr>
          <w:rFonts w:asciiTheme="minorHAnsi" w:hAnsiTheme="minorHAnsi" w:cs="Times New Roman"/>
          <w:color w:val="002060"/>
          <w:sz w:val="28"/>
          <w:szCs w:val="28"/>
        </w:rPr>
        <w:t>Основные</w:t>
      </w:r>
      <w:proofErr w:type="spellEnd"/>
      <w:r w:rsidRPr="001F5729">
        <w:rPr>
          <w:rFonts w:asciiTheme="minorHAnsi" w:hAnsiTheme="minorHAnsi" w:cs="Times New Roman"/>
          <w:color w:val="002060"/>
          <w:sz w:val="28"/>
          <w:szCs w:val="28"/>
        </w:rPr>
        <w:t xml:space="preserve"> </w:t>
      </w:r>
      <w:proofErr w:type="spellStart"/>
      <w:r w:rsidRPr="001F5729">
        <w:rPr>
          <w:rFonts w:asciiTheme="minorHAnsi" w:hAnsiTheme="minorHAnsi" w:cs="Times New Roman"/>
          <w:color w:val="002060"/>
          <w:sz w:val="28"/>
          <w:szCs w:val="28"/>
        </w:rPr>
        <w:t>критерии</w:t>
      </w:r>
      <w:proofErr w:type="spellEnd"/>
      <w:r w:rsidRPr="001F5729">
        <w:rPr>
          <w:rFonts w:asciiTheme="minorHAnsi" w:hAnsiTheme="minorHAnsi" w:cs="Times New Roman"/>
          <w:color w:val="002060"/>
          <w:sz w:val="28"/>
          <w:szCs w:val="28"/>
        </w:rPr>
        <w:t xml:space="preserve"> </w:t>
      </w:r>
      <w:proofErr w:type="spellStart"/>
      <w:r w:rsidRPr="001F5729">
        <w:rPr>
          <w:rFonts w:asciiTheme="minorHAnsi" w:hAnsiTheme="minorHAnsi" w:cs="Times New Roman"/>
          <w:color w:val="002060"/>
          <w:sz w:val="28"/>
          <w:szCs w:val="28"/>
        </w:rPr>
        <w:t>выбора</w:t>
      </w:r>
      <w:proofErr w:type="spellEnd"/>
      <w:r w:rsidRPr="001F5729">
        <w:rPr>
          <w:rFonts w:asciiTheme="minorHAnsi" w:hAnsiTheme="minorHAnsi" w:cs="Times New Roman"/>
          <w:color w:val="002060"/>
          <w:sz w:val="28"/>
          <w:szCs w:val="28"/>
        </w:rPr>
        <w:t xml:space="preserve"> </w:t>
      </w:r>
      <w:proofErr w:type="spellStart"/>
      <w:r w:rsidRPr="001F5729">
        <w:rPr>
          <w:rFonts w:asciiTheme="minorHAnsi" w:hAnsiTheme="minorHAnsi" w:cs="Times New Roman"/>
          <w:color w:val="002060"/>
          <w:sz w:val="28"/>
          <w:szCs w:val="28"/>
        </w:rPr>
        <w:t>игрушек</w:t>
      </w:r>
      <w:proofErr w:type="spellEnd"/>
    </w:p>
    <w:p w14:paraId="4ACA6783" w14:textId="77777777" w:rsidR="00777EAE" w:rsidRPr="001F5729" w:rsidRDefault="00777EAE" w:rsidP="00A128CF">
      <w:pPr>
        <w:pStyle w:val="3"/>
        <w:spacing w:line="240" w:lineRule="auto"/>
        <w:jc w:val="both"/>
        <w:rPr>
          <w:rFonts w:asciiTheme="minorHAnsi" w:hAnsiTheme="minorHAnsi" w:cs="Times New Roman"/>
          <w:color w:val="002060"/>
          <w:sz w:val="28"/>
          <w:szCs w:val="28"/>
        </w:rPr>
      </w:pPr>
      <w:r w:rsidRPr="001F5729">
        <w:rPr>
          <w:rFonts w:asciiTheme="minorHAnsi" w:hAnsiTheme="minorHAnsi" w:cs="Times New Roman"/>
          <w:color w:val="002060"/>
          <w:sz w:val="28"/>
          <w:szCs w:val="28"/>
        </w:rPr>
        <w:t xml:space="preserve">1. </w:t>
      </w:r>
      <w:proofErr w:type="spellStart"/>
      <w:r w:rsidRPr="001F5729">
        <w:rPr>
          <w:rFonts w:asciiTheme="minorHAnsi" w:hAnsiTheme="minorHAnsi" w:cs="Times New Roman"/>
          <w:color w:val="002060"/>
          <w:sz w:val="28"/>
          <w:szCs w:val="28"/>
        </w:rPr>
        <w:t>Безопасность</w:t>
      </w:r>
      <w:proofErr w:type="spellEnd"/>
    </w:p>
    <w:p w14:paraId="51F1DCD6" w14:textId="77777777" w:rsidR="00777EAE" w:rsidRPr="006B1CA8" w:rsidRDefault="00777EAE" w:rsidP="00E63585">
      <w:pPr>
        <w:pStyle w:val="a"/>
        <w:numPr>
          <w:ilvl w:val="0"/>
          <w:numId w:val="14"/>
        </w:numPr>
        <w:spacing w:line="240" w:lineRule="auto"/>
        <w:jc w:val="both"/>
        <w:rPr>
          <w:rFonts w:cs="Times New Roman"/>
          <w:sz w:val="28"/>
          <w:szCs w:val="28"/>
          <w:lang w:val="ru-RU"/>
        </w:rPr>
      </w:pPr>
      <w:r w:rsidRPr="006B1CA8">
        <w:rPr>
          <w:rFonts w:cs="Times New Roman"/>
          <w:sz w:val="28"/>
          <w:szCs w:val="28"/>
          <w:lang w:val="ru-RU"/>
        </w:rPr>
        <w:t>Игрушка не должна содержать острых углов, легко отрывающихся мелких деталей, ядовитых красителей.</w:t>
      </w:r>
    </w:p>
    <w:p w14:paraId="46B1EC30" w14:textId="77777777" w:rsidR="00777EAE" w:rsidRPr="006B1CA8" w:rsidRDefault="00777EAE" w:rsidP="00E63585">
      <w:pPr>
        <w:pStyle w:val="a"/>
        <w:numPr>
          <w:ilvl w:val="0"/>
          <w:numId w:val="14"/>
        </w:numPr>
        <w:spacing w:line="240" w:lineRule="auto"/>
        <w:jc w:val="both"/>
        <w:rPr>
          <w:rFonts w:cs="Times New Roman"/>
          <w:sz w:val="28"/>
          <w:szCs w:val="28"/>
          <w:lang w:val="ru-RU"/>
        </w:rPr>
      </w:pPr>
      <w:r w:rsidRPr="006B1CA8">
        <w:rPr>
          <w:rFonts w:cs="Times New Roman"/>
          <w:sz w:val="28"/>
          <w:szCs w:val="28"/>
          <w:lang w:val="ru-RU"/>
        </w:rPr>
        <w:t>Размеры должны быть достаточно крупными, чтобы исключить случайное проглатывание.</w:t>
      </w:r>
    </w:p>
    <w:p w14:paraId="32BEBD3D" w14:textId="77777777" w:rsidR="00777EAE" w:rsidRPr="006B1CA8" w:rsidRDefault="00777EAE" w:rsidP="00E63585">
      <w:pPr>
        <w:pStyle w:val="a"/>
        <w:numPr>
          <w:ilvl w:val="0"/>
          <w:numId w:val="14"/>
        </w:numPr>
        <w:spacing w:line="240" w:lineRule="auto"/>
        <w:jc w:val="both"/>
        <w:rPr>
          <w:rFonts w:cs="Times New Roman"/>
          <w:sz w:val="28"/>
          <w:szCs w:val="28"/>
          <w:lang w:val="ru-RU"/>
        </w:rPr>
      </w:pPr>
      <w:r w:rsidRPr="006B1CA8">
        <w:rPr>
          <w:rFonts w:cs="Times New Roman"/>
          <w:sz w:val="28"/>
          <w:szCs w:val="28"/>
          <w:lang w:val="ru-RU"/>
        </w:rPr>
        <w:t>Все поверхности должны быть прочными и гладко обработанными.</w:t>
      </w:r>
    </w:p>
    <w:p w14:paraId="5A6E91CB" w14:textId="77777777" w:rsidR="00777EAE" w:rsidRPr="001F5729" w:rsidRDefault="00777EAE" w:rsidP="00A128CF">
      <w:pPr>
        <w:pStyle w:val="3"/>
        <w:spacing w:line="240" w:lineRule="auto"/>
        <w:jc w:val="both"/>
        <w:rPr>
          <w:rFonts w:asciiTheme="minorHAnsi" w:hAnsiTheme="minorHAnsi" w:cs="Times New Roman"/>
          <w:color w:val="002060"/>
          <w:sz w:val="28"/>
          <w:szCs w:val="28"/>
        </w:rPr>
      </w:pPr>
      <w:r w:rsidRPr="001F5729">
        <w:rPr>
          <w:rFonts w:asciiTheme="minorHAnsi" w:hAnsiTheme="minorHAnsi" w:cs="Times New Roman"/>
          <w:color w:val="002060"/>
          <w:sz w:val="28"/>
          <w:szCs w:val="28"/>
        </w:rPr>
        <w:t xml:space="preserve">2. </w:t>
      </w:r>
      <w:proofErr w:type="spellStart"/>
      <w:r w:rsidRPr="001F5729">
        <w:rPr>
          <w:rFonts w:asciiTheme="minorHAnsi" w:hAnsiTheme="minorHAnsi" w:cs="Times New Roman"/>
          <w:color w:val="002060"/>
          <w:sz w:val="28"/>
          <w:szCs w:val="28"/>
        </w:rPr>
        <w:t>Тактильность</w:t>
      </w:r>
      <w:proofErr w:type="spellEnd"/>
      <w:r w:rsidRPr="001F5729">
        <w:rPr>
          <w:rFonts w:asciiTheme="minorHAnsi" w:hAnsiTheme="minorHAnsi" w:cs="Times New Roman"/>
          <w:color w:val="002060"/>
          <w:sz w:val="28"/>
          <w:szCs w:val="28"/>
        </w:rPr>
        <w:t xml:space="preserve"> и </w:t>
      </w:r>
      <w:proofErr w:type="spellStart"/>
      <w:r w:rsidRPr="001F5729">
        <w:rPr>
          <w:rFonts w:asciiTheme="minorHAnsi" w:hAnsiTheme="minorHAnsi" w:cs="Times New Roman"/>
          <w:color w:val="002060"/>
          <w:sz w:val="28"/>
          <w:szCs w:val="28"/>
        </w:rPr>
        <w:t>фактура</w:t>
      </w:r>
      <w:proofErr w:type="spellEnd"/>
    </w:p>
    <w:p w14:paraId="5EDC0145" w14:textId="77777777" w:rsidR="00777EAE" w:rsidRPr="006B1CA8" w:rsidRDefault="00777EAE" w:rsidP="00E63585">
      <w:pPr>
        <w:pStyle w:val="a"/>
        <w:numPr>
          <w:ilvl w:val="0"/>
          <w:numId w:val="15"/>
        </w:numPr>
        <w:spacing w:line="240" w:lineRule="auto"/>
        <w:jc w:val="both"/>
        <w:rPr>
          <w:rFonts w:cs="Times New Roman"/>
          <w:sz w:val="28"/>
          <w:szCs w:val="28"/>
          <w:lang w:val="ru-RU"/>
        </w:rPr>
      </w:pPr>
      <w:r w:rsidRPr="006B1CA8">
        <w:rPr>
          <w:rFonts w:cs="Times New Roman"/>
          <w:sz w:val="28"/>
          <w:szCs w:val="28"/>
          <w:lang w:val="ru-RU"/>
        </w:rPr>
        <w:t>Ребёнку важно ощущать разнообразие материалов: дерево, ткань, резина, мех, пластик.</w:t>
      </w:r>
    </w:p>
    <w:p w14:paraId="39299CD1" w14:textId="77777777" w:rsidR="00777EAE" w:rsidRPr="006B1CA8" w:rsidRDefault="00777EAE" w:rsidP="00E63585">
      <w:pPr>
        <w:pStyle w:val="a"/>
        <w:numPr>
          <w:ilvl w:val="0"/>
          <w:numId w:val="15"/>
        </w:numPr>
        <w:spacing w:line="240" w:lineRule="auto"/>
        <w:jc w:val="both"/>
        <w:rPr>
          <w:rFonts w:cs="Times New Roman"/>
          <w:sz w:val="28"/>
          <w:szCs w:val="28"/>
          <w:lang w:val="ru-RU"/>
        </w:rPr>
      </w:pPr>
      <w:r w:rsidRPr="006B1CA8">
        <w:rPr>
          <w:rFonts w:cs="Times New Roman"/>
          <w:sz w:val="28"/>
          <w:szCs w:val="28"/>
          <w:lang w:val="ru-RU"/>
        </w:rPr>
        <w:t>Игрушки должны иметь различные поверхности: мягкие, шероховатые, гладкие, пупырчатые.</w:t>
      </w:r>
    </w:p>
    <w:p w14:paraId="0C71D539" w14:textId="77777777" w:rsidR="00777EAE" w:rsidRPr="006B1CA8" w:rsidRDefault="00777EAE" w:rsidP="00E63585">
      <w:pPr>
        <w:pStyle w:val="a"/>
        <w:numPr>
          <w:ilvl w:val="0"/>
          <w:numId w:val="15"/>
        </w:numPr>
        <w:spacing w:line="240" w:lineRule="auto"/>
        <w:jc w:val="both"/>
        <w:rPr>
          <w:rFonts w:cs="Times New Roman"/>
          <w:sz w:val="28"/>
          <w:szCs w:val="28"/>
          <w:lang w:val="ru-RU"/>
        </w:rPr>
      </w:pPr>
      <w:r w:rsidRPr="006B1CA8">
        <w:rPr>
          <w:rFonts w:cs="Times New Roman"/>
          <w:sz w:val="28"/>
          <w:szCs w:val="28"/>
          <w:lang w:val="ru-RU"/>
        </w:rPr>
        <w:t>Полезны наборы тактильных карточек, мешочки с наполнителями (крупа, фасоль, вата).</w:t>
      </w:r>
    </w:p>
    <w:p w14:paraId="060D9047" w14:textId="77777777" w:rsidR="00777EAE" w:rsidRPr="001F5729" w:rsidRDefault="00777EAE" w:rsidP="00A128CF">
      <w:pPr>
        <w:pStyle w:val="3"/>
        <w:spacing w:line="240" w:lineRule="auto"/>
        <w:jc w:val="both"/>
        <w:rPr>
          <w:rFonts w:asciiTheme="minorHAnsi" w:hAnsiTheme="minorHAnsi" w:cs="Times New Roman"/>
          <w:color w:val="002060"/>
          <w:sz w:val="28"/>
          <w:szCs w:val="28"/>
        </w:rPr>
      </w:pPr>
      <w:r w:rsidRPr="001F5729">
        <w:rPr>
          <w:rFonts w:asciiTheme="minorHAnsi" w:hAnsiTheme="minorHAnsi" w:cs="Times New Roman"/>
          <w:color w:val="002060"/>
          <w:sz w:val="28"/>
          <w:szCs w:val="28"/>
        </w:rPr>
        <w:t xml:space="preserve">3. </w:t>
      </w:r>
      <w:proofErr w:type="spellStart"/>
      <w:r w:rsidRPr="001F5729">
        <w:rPr>
          <w:rFonts w:asciiTheme="minorHAnsi" w:hAnsiTheme="minorHAnsi" w:cs="Times New Roman"/>
          <w:color w:val="002060"/>
          <w:sz w:val="28"/>
          <w:szCs w:val="28"/>
        </w:rPr>
        <w:t>Звуковое</w:t>
      </w:r>
      <w:proofErr w:type="spellEnd"/>
      <w:r w:rsidRPr="001F5729">
        <w:rPr>
          <w:rFonts w:asciiTheme="minorHAnsi" w:hAnsiTheme="minorHAnsi" w:cs="Times New Roman"/>
          <w:color w:val="002060"/>
          <w:sz w:val="28"/>
          <w:szCs w:val="28"/>
        </w:rPr>
        <w:t xml:space="preserve"> </w:t>
      </w:r>
      <w:proofErr w:type="spellStart"/>
      <w:r w:rsidRPr="001F5729">
        <w:rPr>
          <w:rFonts w:asciiTheme="minorHAnsi" w:hAnsiTheme="minorHAnsi" w:cs="Times New Roman"/>
          <w:color w:val="002060"/>
          <w:sz w:val="28"/>
          <w:szCs w:val="28"/>
        </w:rPr>
        <w:t>восприятие</w:t>
      </w:r>
      <w:proofErr w:type="spellEnd"/>
    </w:p>
    <w:p w14:paraId="5164997B" w14:textId="77777777" w:rsidR="00777EAE" w:rsidRPr="006B1CA8" w:rsidRDefault="00777EAE" w:rsidP="00E63585">
      <w:pPr>
        <w:pStyle w:val="a"/>
        <w:numPr>
          <w:ilvl w:val="0"/>
          <w:numId w:val="16"/>
        </w:numPr>
        <w:spacing w:line="240" w:lineRule="auto"/>
        <w:jc w:val="both"/>
        <w:rPr>
          <w:rFonts w:cs="Times New Roman"/>
          <w:sz w:val="28"/>
          <w:szCs w:val="28"/>
          <w:lang w:val="ru-RU"/>
        </w:rPr>
      </w:pPr>
      <w:r w:rsidRPr="006B1CA8">
        <w:rPr>
          <w:rFonts w:cs="Times New Roman"/>
          <w:sz w:val="28"/>
          <w:szCs w:val="28"/>
          <w:lang w:val="ru-RU"/>
        </w:rPr>
        <w:t>Игрушки должны издавать звуки разной тональности: погремушки, колокольчики, музыкальные шкатулки, барабаны, ксилофоны.</w:t>
      </w:r>
    </w:p>
    <w:p w14:paraId="1B60EB89" w14:textId="77777777" w:rsidR="00777EAE" w:rsidRPr="006B1CA8" w:rsidRDefault="00777EAE" w:rsidP="00E63585">
      <w:pPr>
        <w:pStyle w:val="a"/>
        <w:numPr>
          <w:ilvl w:val="0"/>
          <w:numId w:val="16"/>
        </w:numPr>
        <w:spacing w:line="240" w:lineRule="auto"/>
        <w:jc w:val="both"/>
        <w:rPr>
          <w:rFonts w:cs="Times New Roman"/>
          <w:sz w:val="28"/>
          <w:szCs w:val="28"/>
          <w:lang w:val="ru-RU"/>
        </w:rPr>
      </w:pPr>
      <w:r w:rsidRPr="006B1CA8">
        <w:rPr>
          <w:rFonts w:cs="Times New Roman"/>
          <w:sz w:val="28"/>
          <w:szCs w:val="28"/>
          <w:lang w:val="ru-RU"/>
        </w:rPr>
        <w:t>Звук должен быть приятным, не слишком громким или резким, чтобы не вызывать испуга.</w:t>
      </w:r>
    </w:p>
    <w:p w14:paraId="7038B72A" w14:textId="77777777" w:rsidR="00777EAE" w:rsidRPr="001F5729" w:rsidRDefault="00777EAE" w:rsidP="00A128CF">
      <w:pPr>
        <w:pStyle w:val="3"/>
        <w:spacing w:line="240" w:lineRule="auto"/>
        <w:jc w:val="both"/>
        <w:rPr>
          <w:rFonts w:asciiTheme="minorHAnsi" w:hAnsiTheme="minorHAnsi" w:cs="Times New Roman"/>
          <w:color w:val="002060"/>
          <w:sz w:val="28"/>
          <w:szCs w:val="28"/>
        </w:rPr>
      </w:pPr>
      <w:r w:rsidRPr="001F5729">
        <w:rPr>
          <w:rFonts w:asciiTheme="minorHAnsi" w:hAnsiTheme="minorHAnsi" w:cs="Times New Roman"/>
          <w:color w:val="002060"/>
          <w:sz w:val="28"/>
          <w:szCs w:val="28"/>
        </w:rPr>
        <w:t xml:space="preserve">4. </w:t>
      </w:r>
      <w:proofErr w:type="spellStart"/>
      <w:r w:rsidRPr="001F5729">
        <w:rPr>
          <w:rFonts w:asciiTheme="minorHAnsi" w:hAnsiTheme="minorHAnsi" w:cs="Times New Roman"/>
          <w:color w:val="002060"/>
          <w:sz w:val="28"/>
          <w:szCs w:val="28"/>
        </w:rPr>
        <w:t>Форма</w:t>
      </w:r>
      <w:proofErr w:type="spellEnd"/>
      <w:r w:rsidRPr="001F5729">
        <w:rPr>
          <w:rFonts w:asciiTheme="minorHAnsi" w:hAnsiTheme="minorHAnsi" w:cs="Times New Roman"/>
          <w:color w:val="002060"/>
          <w:sz w:val="28"/>
          <w:szCs w:val="28"/>
        </w:rPr>
        <w:t xml:space="preserve"> и </w:t>
      </w:r>
      <w:proofErr w:type="spellStart"/>
      <w:r w:rsidRPr="001F5729">
        <w:rPr>
          <w:rFonts w:asciiTheme="minorHAnsi" w:hAnsiTheme="minorHAnsi" w:cs="Times New Roman"/>
          <w:color w:val="002060"/>
          <w:sz w:val="28"/>
          <w:szCs w:val="28"/>
        </w:rPr>
        <w:t>величина</w:t>
      </w:r>
      <w:proofErr w:type="spellEnd"/>
    </w:p>
    <w:p w14:paraId="4AD7C2A3" w14:textId="77777777" w:rsidR="00777EAE" w:rsidRPr="006B1CA8" w:rsidRDefault="00777EAE" w:rsidP="00E63585">
      <w:pPr>
        <w:pStyle w:val="a"/>
        <w:numPr>
          <w:ilvl w:val="0"/>
          <w:numId w:val="17"/>
        </w:numPr>
        <w:spacing w:line="240" w:lineRule="auto"/>
        <w:jc w:val="both"/>
        <w:rPr>
          <w:rFonts w:cs="Times New Roman"/>
          <w:sz w:val="28"/>
          <w:szCs w:val="28"/>
          <w:lang w:val="ru-RU"/>
        </w:rPr>
      </w:pPr>
      <w:r w:rsidRPr="006B1CA8">
        <w:rPr>
          <w:rFonts w:cs="Times New Roman"/>
          <w:sz w:val="28"/>
          <w:szCs w:val="28"/>
          <w:lang w:val="ru-RU"/>
        </w:rPr>
        <w:t>Игрушки лучше выбирать с ярко выраженной формой: кубы, шары, цилиндры, пирамидки.</w:t>
      </w:r>
    </w:p>
    <w:p w14:paraId="5252D522" w14:textId="77777777" w:rsidR="00777EAE" w:rsidRPr="006B1CA8" w:rsidRDefault="00777EAE" w:rsidP="00E63585">
      <w:pPr>
        <w:pStyle w:val="a"/>
        <w:numPr>
          <w:ilvl w:val="0"/>
          <w:numId w:val="17"/>
        </w:numPr>
        <w:spacing w:line="240" w:lineRule="auto"/>
        <w:jc w:val="both"/>
        <w:rPr>
          <w:rFonts w:cs="Times New Roman"/>
          <w:sz w:val="28"/>
          <w:szCs w:val="28"/>
          <w:lang w:val="ru-RU"/>
        </w:rPr>
      </w:pPr>
      <w:r w:rsidRPr="006B1CA8">
        <w:rPr>
          <w:rFonts w:cs="Times New Roman"/>
          <w:sz w:val="28"/>
          <w:szCs w:val="28"/>
          <w:lang w:val="ru-RU"/>
        </w:rPr>
        <w:t>Крупные предметы легче изучать руками, но важно постепенно знакомить ребёнка и с более мелкими формами.</w:t>
      </w:r>
    </w:p>
    <w:p w14:paraId="4EC76519" w14:textId="77777777" w:rsidR="00777EAE" w:rsidRPr="001F5729" w:rsidRDefault="00777EAE" w:rsidP="00A128CF">
      <w:pPr>
        <w:pStyle w:val="3"/>
        <w:spacing w:line="240" w:lineRule="auto"/>
        <w:jc w:val="both"/>
        <w:rPr>
          <w:rFonts w:asciiTheme="minorHAnsi" w:hAnsiTheme="minorHAnsi" w:cs="Times New Roman"/>
          <w:color w:val="002060"/>
          <w:sz w:val="28"/>
          <w:szCs w:val="28"/>
        </w:rPr>
      </w:pPr>
      <w:r w:rsidRPr="001F5729">
        <w:rPr>
          <w:rFonts w:asciiTheme="minorHAnsi" w:hAnsiTheme="minorHAnsi" w:cs="Times New Roman"/>
          <w:color w:val="002060"/>
          <w:sz w:val="28"/>
          <w:szCs w:val="28"/>
        </w:rPr>
        <w:t xml:space="preserve">5. </w:t>
      </w:r>
      <w:proofErr w:type="spellStart"/>
      <w:r w:rsidRPr="001F5729">
        <w:rPr>
          <w:rFonts w:asciiTheme="minorHAnsi" w:hAnsiTheme="minorHAnsi" w:cs="Times New Roman"/>
          <w:color w:val="002060"/>
          <w:sz w:val="28"/>
          <w:szCs w:val="28"/>
        </w:rPr>
        <w:t>Развитие</w:t>
      </w:r>
      <w:proofErr w:type="spellEnd"/>
      <w:r w:rsidRPr="001F5729">
        <w:rPr>
          <w:rFonts w:asciiTheme="minorHAnsi" w:hAnsiTheme="minorHAnsi" w:cs="Times New Roman"/>
          <w:color w:val="002060"/>
          <w:sz w:val="28"/>
          <w:szCs w:val="28"/>
        </w:rPr>
        <w:t xml:space="preserve"> </w:t>
      </w:r>
      <w:proofErr w:type="spellStart"/>
      <w:r w:rsidRPr="001F5729">
        <w:rPr>
          <w:rFonts w:asciiTheme="minorHAnsi" w:hAnsiTheme="minorHAnsi" w:cs="Times New Roman"/>
          <w:color w:val="002060"/>
          <w:sz w:val="28"/>
          <w:szCs w:val="28"/>
        </w:rPr>
        <w:t>моторики</w:t>
      </w:r>
      <w:proofErr w:type="spellEnd"/>
    </w:p>
    <w:p w14:paraId="527E5190" w14:textId="77777777" w:rsidR="00777EAE" w:rsidRPr="006B1CA8" w:rsidRDefault="00777EAE" w:rsidP="00E63585">
      <w:pPr>
        <w:pStyle w:val="a"/>
        <w:numPr>
          <w:ilvl w:val="0"/>
          <w:numId w:val="18"/>
        </w:numPr>
        <w:spacing w:line="240" w:lineRule="auto"/>
        <w:jc w:val="both"/>
        <w:rPr>
          <w:rFonts w:cs="Times New Roman"/>
          <w:sz w:val="28"/>
          <w:szCs w:val="28"/>
          <w:lang w:val="ru-RU"/>
        </w:rPr>
      </w:pPr>
      <w:r w:rsidRPr="006B1CA8">
        <w:rPr>
          <w:rFonts w:cs="Times New Roman"/>
          <w:sz w:val="28"/>
          <w:szCs w:val="28"/>
          <w:lang w:val="ru-RU"/>
        </w:rPr>
        <w:t xml:space="preserve">Конструкторы с крупными элементами, пирамидки, вкладыши и </w:t>
      </w:r>
      <w:proofErr w:type="spellStart"/>
      <w:r w:rsidRPr="006B1CA8">
        <w:rPr>
          <w:rFonts w:cs="Times New Roman"/>
          <w:sz w:val="28"/>
          <w:szCs w:val="28"/>
          <w:lang w:val="ru-RU"/>
        </w:rPr>
        <w:t>сортеры</w:t>
      </w:r>
      <w:proofErr w:type="spellEnd"/>
      <w:r w:rsidRPr="006B1CA8">
        <w:rPr>
          <w:rFonts w:cs="Times New Roman"/>
          <w:sz w:val="28"/>
          <w:szCs w:val="28"/>
          <w:lang w:val="ru-RU"/>
        </w:rPr>
        <w:t>.</w:t>
      </w:r>
    </w:p>
    <w:p w14:paraId="530BE737" w14:textId="77777777" w:rsidR="00777EAE" w:rsidRPr="006B1CA8" w:rsidRDefault="00777EAE" w:rsidP="00E63585">
      <w:pPr>
        <w:pStyle w:val="a"/>
        <w:numPr>
          <w:ilvl w:val="0"/>
          <w:numId w:val="18"/>
        </w:numPr>
        <w:spacing w:line="240" w:lineRule="auto"/>
        <w:jc w:val="both"/>
        <w:rPr>
          <w:rFonts w:cs="Times New Roman"/>
          <w:sz w:val="28"/>
          <w:szCs w:val="28"/>
          <w:lang w:val="ru-RU"/>
        </w:rPr>
      </w:pPr>
      <w:r w:rsidRPr="006B1CA8">
        <w:rPr>
          <w:rFonts w:cs="Times New Roman"/>
          <w:sz w:val="28"/>
          <w:szCs w:val="28"/>
          <w:lang w:val="ru-RU"/>
        </w:rPr>
        <w:t>Игрушки для нанизывания, шнуровки, застёжки на кукольной одежде.</w:t>
      </w:r>
    </w:p>
    <w:p w14:paraId="0AB20406" w14:textId="77777777" w:rsidR="00777EAE" w:rsidRPr="006B1CA8" w:rsidRDefault="00777EAE" w:rsidP="00E63585">
      <w:pPr>
        <w:pStyle w:val="a"/>
        <w:numPr>
          <w:ilvl w:val="0"/>
          <w:numId w:val="18"/>
        </w:numPr>
        <w:spacing w:line="240" w:lineRule="auto"/>
        <w:jc w:val="both"/>
        <w:rPr>
          <w:rFonts w:cs="Times New Roman"/>
          <w:sz w:val="28"/>
          <w:szCs w:val="28"/>
          <w:lang w:val="ru-RU"/>
        </w:rPr>
      </w:pPr>
      <w:r w:rsidRPr="006B1CA8">
        <w:rPr>
          <w:rFonts w:cs="Times New Roman"/>
          <w:sz w:val="28"/>
          <w:szCs w:val="28"/>
          <w:lang w:val="ru-RU"/>
        </w:rPr>
        <w:lastRenderedPageBreak/>
        <w:t>Такие предметы помогают тренировать ловкость пальцев и координацию движений.</w:t>
      </w:r>
    </w:p>
    <w:p w14:paraId="6A5101E4" w14:textId="77777777" w:rsidR="00777EAE" w:rsidRPr="001F5729" w:rsidRDefault="00777EAE" w:rsidP="00A128CF">
      <w:pPr>
        <w:pStyle w:val="3"/>
        <w:spacing w:line="240" w:lineRule="auto"/>
        <w:jc w:val="both"/>
        <w:rPr>
          <w:rFonts w:asciiTheme="minorHAnsi" w:hAnsiTheme="minorHAnsi" w:cs="Times New Roman"/>
          <w:color w:val="002060"/>
          <w:sz w:val="28"/>
          <w:szCs w:val="28"/>
          <w:lang w:val="ru-RU"/>
        </w:rPr>
      </w:pPr>
      <w:r w:rsidRPr="001F5729">
        <w:rPr>
          <w:rFonts w:asciiTheme="minorHAnsi" w:hAnsiTheme="minorHAnsi" w:cs="Times New Roman"/>
          <w:color w:val="002060"/>
          <w:sz w:val="28"/>
          <w:szCs w:val="28"/>
          <w:lang w:val="ru-RU"/>
        </w:rPr>
        <w:t>6. Цвет и контраст (для слабовидящих детей)</w:t>
      </w:r>
    </w:p>
    <w:p w14:paraId="40C26C02" w14:textId="77777777" w:rsidR="00777EAE" w:rsidRPr="006B1CA8" w:rsidRDefault="00777EAE" w:rsidP="00E63585">
      <w:pPr>
        <w:pStyle w:val="a"/>
        <w:numPr>
          <w:ilvl w:val="0"/>
          <w:numId w:val="19"/>
        </w:numPr>
        <w:spacing w:line="240" w:lineRule="auto"/>
        <w:jc w:val="both"/>
        <w:rPr>
          <w:rFonts w:cs="Times New Roman"/>
          <w:sz w:val="28"/>
          <w:szCs w:val="28"/>
          <w:lang w:val="ru-RU"/>
        </w:rPr>
      </w:pPr>
      <w:r w:rsidRPr="006B1CA8">
        <w:rPr>
          <w:rFonts w:cs="Times New Roman"/>
          <w:sz w:val="28"/>
          <w:szCs w:val="28"/>
          <w:lang w:val="ru-RU"/>
        </w:rPr>
        <w:t>Игрушки должны быть яркими и контрастными.</w:t>
      </w:r>
    </w:p>
    <w:p w14:paraId="7DB65CF1" w14:textId="77777777" w:rsidR="00777EAE" w:rsidRPr="006B1CA8" w:rsidRDefault="00777EAE" w:rsidP="00E63585">
      <w:pPr>
        <w:pStyle w:val="a"/>
        <w:numPr>
          <w:ilvl w:val="0"/>
          <w:numId w:val="19"/>
        </w:numPr>
        <w:spacing w:line="240" w:lineRule="auto"/>
        <w:jc w:val="both"/>
        <w:rPr>
          <w:rFonts w:cs="Times New Roman"/>
          <w:sz w:val="28"/>
          <w:szCs w:val="28"/>
          <w:lang w:val="ru-RU"/>
        </w:rPr>
      </w:pPr>
      <w:r w:rsidRPr="006B1CA8">
        <w:rPr>
          <w:rFonts w:cs="Times New Roman"/>
          <w:sz w:val="28"/>
          <w:szCs w:val="28"/>
          <w:lang w:val="ru-RU"/>
        </w:rPr>
        <w:t>Лучше, если предмет отличается по цвету от поверхности, на которой лежит (например, жёлтый мяч на синем ковре).</w:t>
      </w:r>
    </w:p>
    <w:p w14:paraId="5818900C" w14:textId="77777777" w:rsidR="00777EAE" w:rsidRPr="006B1CA8" w:rsidRDefault="00777EAE" w:rsidP="00E63585">
      <w:pPr>
        <w:pStyle w:val="a"/>
        <w:numPr>
          <w:ilvl w:val="0"/>
          <w:numId w:val="19"/>
        </w:numPr>
        <w:spacing w:line="240" w:lineRule="auto"/>
        <w:jc w:val="both"/>
        <w:rPr>
          <w:rFonts w:cs="Times New Roman"/>
          <w:sz w:val="28"/>
          <w:szCs w:val="28"/>
          <w:lang w:val="ru-RU"/>
        </w:rPr>
      </w:pPr>
      <w:r w:rsidRPr="006B1CA8">
        <w:rPr>
          <w:rFonts w:cs="Times New Roman"/>
          <w:sz w:val="28"/>
          <w:szCs w:val="28"/>
          <w:lang w:val="ru-RU"/>
        </w:rPr>
        <w:t>Нужны простые, насыщенные цвета, без мелких рисунков.</w:t>
      </w:r>
    </w:p>
    <w:p w14:paraId="415AF7FF" w14:textId="77777777" w:rsidR="00777EAE" w:rsidRPr="001F5729" w:rsidRDefault="00777EAE" w:rsidP="00A128CF">
      <w:pPr>
        <w:pStyle w:val="3"/>
        <w:spacing w:line="240" w:lineRule="auto"/>
        <w:jc w:val="both"/>
        <w:rPr>
          <w:rFonts w:asciiTheme="minorHAnsi" w:hAnsiTheme="minorHAnsi" w:cs="Times New Roman"/>
          <w:color w:val="002060"/>
          <w:sz w:val="28"/>
          <w:szCs w:val="28"/>
        </w:rPr>
      </w:pPr>
      <w:r w:rsidRPr="001F5729">
        <w:rPr>
          <w:rFonts w:asciiTheme="minorHAnsi" w:hAnsiTheme="minorHAnsi" w:cs="Times New Roman"/>
          <w:color w:val="002060"/>
          <w:sz w:val="28"/>
          <w:szCs w:val="28"/>
        </w:rPr>
        <w:t xml:space="preserve">7. </w:t>
      </w:r>
      <w:proofErr w:type="spellStart"/>
      <w:r w:rsidRPr="001F5729">
        <w:rPr>
          <w:rFonts w:asciiTheme="minorHAnsi" w:hAnsiTheme="minorHAnsi" w:cs="Times New Roman"/>
          <w:color w:val="002060"/>
          <w:sz w:val="28"/>
          <w:szCs w:val="28"/>
        </w:rPr>
        <w:t>Игрушки</w:t>
      </w:r>
      <w:proofErr w:type="spellEnd"/>
      <w:r w:rsidRPr="001F5729">
        <w:rPr>
          <w:rFonts w:asciiTheme="minorHAnsi" w:hAnsiTheme="minorHAnsi" w:cs="Times New Roman"/>
          <w:color w:val="002060"/>
          <w:sz w:val="28"/>
          <w:szCs w:val="28"/>
        </w:rPr>
        <w:t xml:space="preserve"> </w:t>
      </w:r>
      <w:proofErr w:type="spellStart"/>
      <w:r w:rsidRPr="001F5729">
        <w:rPr>
          <w:rFonts w:asciiTheme="minorHAnsi" w:hAnsiTheme="minorHAnsi" w:cs="Times New Roman"/>
          <w:color w:val="002060"/>
          <w:sz w:val="28"/>
          <w:szCs w:val="28"/>
        </w:rPr>
        <w:t>для</w:t>
      </w:r>
      <w:proofErr w:type="spellEnd"/>
      <w:r w:rsidRPr="001F5729">
        <w:rPr>
          <w:rFonts w:asciiTheme="minorHAnsi" w:hAnsiTheme="minorHAnsi" w:cs="Times New Roman"/>
          <w:color w:val="002060"/>
          <w:sz w:val="28"/>
          <w:szCs w:val="28"/>
        </w:rPr>
        <w:t xml:space="preserve"> </w:t>
      </w:r>
      <w:proofErr w:type="spellStart"/>
      <w:r w:rsidRPr="001F5729">
        <w:rPr>
          <w:rFonts w:asciiTheme="minorHAnsi" w:hAnsiTheme="minorHAnsi" w:cs="Times New Roman"/>
          <w:color w:val="002060"/>
          <w:sz w:val="28"/>
          <w:szCs w:val="28"/>
        </w:rPr>
        <w:t>сюжетной</w:t>
      </w:r>
      <w:proofErr w:type="spellEnd"/>
      <w:r w:rsidRPr="001F5729">
        <w:rPr>
          <w:rFonts w:asciiTheme="minorHAnsi" w:hAnsiTheme="minorHAnsi" w:cs="Times New Roman"/>
          <w:color w:val="002060"/>
          <w:sz w:val="28"/>
          <w:szCs w:val="28"/>
        </w:rPr>
        <w:t xml:space="preserve"> </w:t>
      </w:r>
      <w:proofErr w:type="spellStart"/>
      <w:r w:rsidRPr="001F5729">
        <w:rPr>
          <w:rFonts w:asciiTheme="minorHAnsi" w:hAnsiTheme="minorHAnsi" w:cs="Times New Roman"/>
          <w:color w:val="002060"/>
          <w:sz w:val="28"/>
          <w:szCs w:val="28"/>
        </w:rPr>
        <w:t>игры</w:t>
      </w:r>
      <w:proofErr w:type="spellEnd"/>
    </w:p>
    <w:p w14:paraId="59E8D118" w14:textId="77777777" w:rsidR="00777EAE" w:rsidRPr="006B1CA8" w:rsidRDefault="00777EAE" w:rsidP="00E63585">
      <w:pPr>
        <w:pStyle w:val="a"/>
        <w:numPr>
          <w:ilvl w:val="0"/>
          <w:numId w:val="20"/>
        </w:numPr>
        <w:spacing w:line="240" w:lineRule="auto"/>
        <w:jc w:val="both"/>
        <w:rPr>
          <w:rFonts w:cs="Times New Roman"/>
          <w:sz w:val="28"/>
          <w:szCs w:val="28"/>
          <w:lang w:val="ru-RU"/>
        </w:rPr>
      </w:pPr>
      <w:r w:rsidRPr="006B1CA8">
        <w:rPr>
          <w:rFonts w:cs="Times New Roman"/>
          <w:sz w:val="28"/>
          <w:szCs w:val="28"/>
          <w:lang w:val="ru-RU"/>
        </w:rPr>
        <w:t>Куклы с разной фактурой одежды.</w:t>
      </w:r>
    </w:p>
    <w:p w14:paraId="53AA6F4B" w14:textId="77777777" w:rsidR="00777EAE" w:rsidRPr="006B1CA8" w:rsidRDefault="00777EAE" w:rsidP="00E63585">
      <w:pPr>
        <w:pStyle w:val="a"/>
        <w:numPr>
          <w:ilvl w:val="0"/>
          <w:numId w:val="20"/>
        </w:numPr>
        <w:spacing w:line="240" w:lineRule="auto"/>
        <w:jc w:val="both"/>
        <w:rPr>
          <w:rFonts w:cs="Times New Roman"/>
          <w:sz w:val="28"/>
          <w:szCs w:val="28"/>
        </w:rPr>
      </w:pPr>
      <w:proofErr w:type="spellStart"/>
      <w:r w:rsidRPr="006B1CA8">
        <w:rPr>
          <w:rFonts w:cs="Times New Roman"/>
          <w:sz w:val="28"/>
          <w:szCs w:val="28"/>
        </w:rPr>
        <w:t>Мягкие</w:t>
      </w:r>
      <w:proofErr w:type="spellEnd"/>
      <w:r w:rsidRPr="006B1CA8">
        <w:rPr>
          <w:rFonts w:cs="Times New Roman"/>
          <w:sz w:val="28"/>
          <w:szCs w:val="28"/>
        </w:rPr>
        <w:t xml:space="preserve"> </w:t>
      </w:r>
      <w:proofErr w:type="spellStart"/>
      <w:r w:rsidRPr="006B1CA8">
        <w:rPr>
          <w:rFonts w:cs="Times New Roman"/>
          <w:sz w:val="28"/>
          <w:szCs w:val="28"/>
        </w:rPr>
        <w:t>игрушки-животные</w:t>
      </w:r>
      <w:proofErr w:type="spellEnd"/>
      <w:r w:rsidRPr="006B1CA8">
        <w:rPr>
          <w:rFonts w:cs="Times New Roman"/>
          <w:sz w:val="28"/>
          <w:szCs w:val="28"/>
        </w:rPr>
        <w:t>.</w:t>
      </w:r>
    </w:p>
    <w:p w14:paraId="4C7C6776" w14:textId="77777777" w:rsidR="00777EAE" w:rsidRPr="006B1CA8" w:rsidRDefault="00777EAE" w:rsidP="00E63585">
      <w:pPr>
        <w:pStyle w:val="a"/>
        <w:numPr>
          <w:ilvl w:val="0"/>
          <w:numId w:val="20"/>
        </w:numPr>
        <w:spacing w:line="240" w:lineRule="auto"/>
        <w:jc w:val="both"/>
        <w:rPr>
          <w:rFonts w:cs="Times New Roman"/>
          <w:sz w:val="28"/>
          <w:szCs w:val="28"/>
          <w:lang w:val="ru-RU"/>
        </w:rPr>
      </w:pPr>
      <w:r w:rsidRPr="006B1CA8">
        <w:rPr>
          <w:rFonts w:cs="Times New Roman"/>
          <w:sz w:val="28"/>
          <w:szCs w:val="28"/>
          <w:lang w:val="ru-RU"/>
        </w:rPr>
        <w:t>Игрушечная посуда, мебель, предметы быта.</w:t>
      </w:r>
    </w:p>
    <w:p w14:paraId="5B9A0430" w14:textId="77777777" w:rsidR="00777EAE" w:rsidRPr="006B1CA8" w:rsidRDefault="00777EAE" w:rsidP="00E63585">
      <w:pPr>
        <w:pStyle w:val="a"/>
        <w:numPr>
          <w:ilvl w:val="0"/>
          <w:numId w:val="0"/>
        </w:numPr>
        <w:spacing w:line="240" w:lineRule="auto"/>
        <w:ind w:left="360"/>
        <w:jc w:val="both"/>
        <w:rPr>
          <w:rFonts w:cs="Times New Roman"/>
          <w:sz w:val="28"/>
          <w:szCs w:val="28"/>
          <w:lang w:val="ru-RU"/>
        </w:rPr>
      </w:pPr>
      <w:r w:rsidRPr="006B1CA8">
        <w:rPr>
          <w:rFonts w:cs="Times New Roman"/>
          <w:sz w:val="28"/>
          <w:szCs w:val="28"/>
          <w:lang w:val="ru-RU"/>
        </w:rPr>
        <w:t>Они помогают формировать социальные навыки, развивать речь и воображение.</w:t>
      </w:r>
    </w:p>
    <w:p w14:paraId="3E9F9BF9" w14:textId="77777777" w:rsidR="00777EAE" w:rsidRPr="00E63585" w:rsidRDefault="00777EAE" w:rsidP="00A128CF">
      <w:pPr>
        <w:pStyle w:val="2"/>
        <w:spacing w:line="240" w:lineRule="auto"/>
        <w:jc w:val="both"/>
        <w:rPr>
          <w:rFonts w:asciiTheme="minorHAnsi" w:hAnsiTheme="minorHAnsi" w:cs="Times New Roman"/>
          <w:color w:val="002060"/>
          <w:sz w:val="28"/>
          <w:szCs w:val="28"/>
          <w:lang w:val="ru-RU"/>
        </w:rPr>
      </w:pPr>
      <w:r w:rsidRPr="00E63585">
        <w:rPr>
          <w:rFonts w:asciiTheme="minorHAnsi" w:hAnsiTheme="minorHAnsi" w:cs="Times New Roman"/>
          <w:color w:val="002060"/>
          <w:sz w:val="28"/>
          <w:szCs w:val="28"/>
          <w:lang w:val="ru-RU"/>
        </w:rPr>
        <w:t>Примеры подходящих игрушек</w:t>
      </w:r>
    </w:p>
    <w:p w14:paraId="0C2F86F0" w14:textId="77777777" w:rsidR="00777EAE" w:rsidRPr="006B1CA8" w:rsidRDefault="00777EAE" w:rsidP="00E63585">
      <w:pPr>
        <w:pStyle w:val="a"/>
        <w:numPr>
          <w:ilvl w:val="0"/>
          <w:numId w:val="21"/>
        </w:numPr>
        <w:spacing w:line="240" w:lineRule="auto"/>
        <w:jc w:val="both"/>
        <w:rPr>
          <w:rFonts w:cs="Times New Roman"/>
          <w:sz w:val="28"/>
          <w:szCs w:val="28"/>
          <w:lang w:val="ru-RU"/>
        </w:rPr>
      </w:pPr>
      <w:r w:rsidRPr="006B1CA8">
        <w:rPr>
          <w:rFonts w:cs="Times New Roman"/>
          <w:sz w:val="28"/>
          <w:szCs w:val="28"/>
          <w:lang w:val="ru-RU"/>
        </w:rPr>
        <w:t>Погремушки с разными наполнителями (горошек, крупа, бусины).</w:t>
      </w:r>
    </w:p>
    <w:p w14:paraId="165852BF" w14:textId="77777777" w:rsidR="00777EAE" w:rsidRPr="006B1CA8" w:rsidRDefault="00777EAE" w:rsidP="00E63585">
      <w:pPr>
        <w:pStyle w:val="a"/>
        <w:numPr>
          <w:ilvl w:val="0"/>
          <w:numId w:val="21"/>
        </w:numPr>
        <w:spacing w:line="240" w:lineRule="auto"/>
        <w:jc w:val="both"/>
        <w:rPr>
          <w:rFonts w:cs="Times New Roman"/>
          <w:sz w:val="28"/>
          <w:szCs w:val="28"/>
          <w:lang w:val="ru-RU"/>
        </w:rPr>
      </w:pPr>
      <w:r w:rsidRPr="006B1CA8">
        <w:rPr>
          <w:rFonts w:cs="Times New Roman"/>
          <w:sz w:val="28"/>
          <w:szCs w:val="28"/>
          <w:lang w:val="ru-RU"/>
        </w:rPr>
        <w:t>Мячики с шипами, пупырышками, мягкие мячики разного размера.</w:t>
      </w:r>
    </w:p>
    <w:p w14:paraId="556B2DA5" w14:textId="77777777" w:rsidR="00777EAE" w:rsidRPr="006B1CA8" w:rsidRDefault="00777EAE" w:rsidP="00E63585">
      <w:pPr>
        <w:pStyle w:val="a"/>
        <w:numPr>
          <w:ilvl w:val="0"/>
          <w:numId w:val="21"/>
        </w:numPr>
        <w:spacing w:line="240" w:lineRule="auto"/>
        <w:jc w:val="both"/>
        <w:rPr>
          <w:rFonts w:cs="Times New Roman"/>
          <w:sz w:val="28"/>
          <w:szCs w:val="28"/>
          <w:lang w:val="ru-RU"/>
        </w:rPr>
      </w:pPr>
      <w:r w:rsidRPr="006B1CA8">
        <w:rPr>
          <w:rFonts w:cs="Times New Roman"/>
          <w:sz w:val="28"/>
          <w:szCs w:val="28"/>
          <w:lang w:val="ru-RU"/>
        </w:rPr>
        <w:t>Музыкальные инструменты: маракасы, барабан, бубен, металлофон.</w:t>
      </w:r>
    </w:p>
    <w:p w14:paraId="0BC2FEFE" w14:textId="77777777" w:rsidR="00777EAE" w:rsidRPr="006B1CA8" w:rsidRDefault="00777EAE" w:rsidP="00E63585">
      <w:pPr>
        <w:pStyle w:val="a"/>
        <w:numPr>
          <w:ilvl w:val="0"/>
          <w:numId w:val="21"/>
        </w:numPr>
        <w:spacing w:line="240" w:lineRule="auto"/>
        <w:jc w:val="both"/>
        <w:rPr>
          <w:rFonts w:cs="Times New Roman"/>
          <w:sz w:val="28"/>
          <w:szCs w:val="28"/>
          <w:lang w:val="ru-RU"/>
        </w:rPr>
      </w:pPr>
      <w:r w:rsidRPr="006B1CA8">
        <w:rPr>
          <w:rFonts w:cs="Times New Roman"/>
          <w:sz w:val="28"/>
          <w:szCs w:val="28"/>
          <w:lang w:val="ru-RU"/>
        </w:rPr>
        <w:t>Кубики с буквами и разными поверхностями.</w:t>
      </w:r>
    </w:p>
    <w:p w14:paraId="52BD06E7" w14:textId="77777777" w:rsidR="00777EAE" w:rsidRPr="006B1CA8" w:rsidRDefault="00777EAE" w:rsidP="00E63585">
      <w:pPr>
        <w:pStyle w:val="a"/>
        <w:numPr>
          <w:ilvl w:val="0"/>
          <w:numId w:val="21"/>
        </w:numPr>
        <w:spacing w:line="240" w:lineRule="auto"/>
        <w:jc w:val="both"/>
        <w:rPr>
          <w:rFonts w:cs="Times New Roman"/>
          <w:sz w:val="28"/>
          <w:szCs w:val="28"/>
          <w:lang w:val="ru-RU"/>
        </w:rPr>
      </w:pPr>
      <w:r w:rsidRPr="006B1CA8">
        <w:rPr>
          <w:rFonts w:cs="Times New Roman"/>
          <w:sz w:val="28"/>
          <w:szCs w:val="28"/>
          <w:lang w:val="ru-RU"/>
        </w:rPr>
        <w:t>Куклы с одеждой из различных тканей (шёлк, шерсть, хлопок).</w:t>
      </w:r>
    </w:p>
    <w:p w14:paraId="38BEA156" w14:textId="77777777" w:rsidR="00777EAE" w:rsidRPr="006B1CA8" w:rsidRDefault="00777EAE" w:rsidP="00E63585">
      <w:pPr>
        <w:pStyle w:val="a"/>
        <w:numPr>
          <w:ilvl w:val="0"/>
          <w:numId w:val="21"/>
        </w:numPr>
        <w:spacing w:line="240" w:lineRule="auto"/>
        <w:jc w:val="both"/>
        <w:rPr>
          <w:rFonts w:cs="Times New Roman"/>
          <w:sz w:val="28"/>
          <w:szCs w:val="28"/>
          <w:lang w:val="ru-RU"/>
        </w:rPr>
      </w:pPr>
      <w:r w:rsidRPr="006B1CA8">
        <w:rPr>
          <w:rFonts w:cs="Times New Roman"/>
          <w:sz w:val="28"/>
          <w:szCs w:val="28"/>
          <w:lang w:val="ru-RU"/>
        </w:rPr>
        <w:t>Простые пазлы и вкладыши с крупными деталями.</w:t>
      </w:r>
    </w:p>
    <w:p w14:paraId="04403CC8" w14:textId="77777777" w:rsidR="00777EAE" w:rsidRPr="006B1CA8" w:rsidRDefault="00777EAE" w:rsidP="00E63585">
      <w:pPr>
        <w:pStyle w:val="a"/>
        <w:numPr>
          <w:ilvl w:val="0"/>
          <w:numId w:val="21"/>
        </w:numPr>
        <w:spacing w:line="240" w:lineRule="auto"/>
        <w:jc w:val="both"/>
        <w:rPr>
          <w:rFonts w:cs="Times New Roman"/>
          <w:sz w:val="28"/>
          <w:szCs w:val="28"/>
          <w:lang w:val="ru-RU"/>
        </w:rPr>
      </w:pPr>
      <w:r w:rsidRPr="006B1CA8">
        <w:rPr>
          <w:rFonts w:cs="Times New Roman"/>
          <w:sz w:val="28"/>
          <w:szCs w:val="28"/>
          <w:lang w:val="ru-RU"/>
        </w:rPr>
        <w:t>Наборы для сенсорного развития (мешочки, коврики, тактильные панели).</w:t>
      </w:r>
    </w:p>
    <w:p w14:paraId="2F6884A5" w14:textId="77777777" w:rsidR="00777EAE" w:rsidRPr="00E63585" w:rsidRDefault="00777EAE" w:rsidP="00A128CF">
      <w:pPr>
        <w:pStyle w:val="2"/>
        <w:spacing w:line="240" w:lineRule="auto"/>
        <w:jc w:val="both"/>
        <w:rPr>
          <w:rFonts w:asciiTheme="minorHAnsi" w:hAnsiTheme="minorHAnsi" w:cs="Times New Roman"/>
          <w:color w:val="002060"/>
          <w:sz w:val="28"/>
          <w:szCs w:val="28"/>
        </w:rPr>
      </w:pPr>
      <w:proofErr w:type="spellStart"/>
      <w:r w:rsidRPr="00E63585">
        <w:rPr>
          <w:rFonts w:asciiTheme="minorHAnsi" w:hAnsiTheme="minorHAnsi" w:cs="Times New Roman"/>
          <w:color w:val="002060"/>
          <w:sz w:val="28"/>
          <w:szCs w:val="28"/>
        </w:rPr>
        <w:t>Советы</w:t>
      </w:r>
      <w:proofErr w:type="spellEnd"/>
      <w:r w:rsidRPr="00E63585">
        <w:rPr>
          <w:rFonts w:asciiTheme="minorHAnsi" w:hAnsiTheme="minorHAnsi" w:cs="Times New Roman"/>
          <w:color w:val="002060"/>
          <w:sz w:val="28"/>
          <w:szCs w:val="28"/>
        </w:rPr>
        <w:t xml:space="preserve"> </w:t>
      </w:r>
      <w:proofErr w:type="spellStart"/>
      <w:r w:rsidRPr="00E63585">
        <w:rPr>
          <w:rFonts w:asciiTheme="minorHAnsi" w:hAnsiTheme="minorHAnsi" w:cs="Times New Roman"/>
          <w:color w:val="002060"/>
          <w:sz w:val="28"/>
          <w:szCs w:val="28"/>
        </w:rPr>
        <w:t>родителям</w:t>
      </w:r>
      <w:proofErr w:type="spellEnd"/>
    </w:p>
    <w:p w14:paraId="57B58C6D" w14:textId="77777777" w:rsidR="00777EAE" w:rsidRPr="006B1CA8" w:rsidRDefault="00777EAE" w:rsidP="00E63585">
      <w:pPr>
        <w:pStyle w:val="a"/>
        <w:numPr>
          <w:ilvl w:val="0"/>
          <w:numId w:val="22"/>
        </w:numPr>
        <w:spacing w:line="240" w:lineRule="auto"/>
        <w:jc w:val="both"/>
        <w:rPr>
          <w:rFonts w:cs="Times New Roman"/>
          <w:sz w:val="28"/>
          <w:szCs w:val="28"/>
          <w:lang w:val="ru-RU"/>
        </w:rPr>
      </w:pPr>
      <w:r w:rsidRPr="006B1CA8">
        <w:rPr>
          <w:rFonts w:cs="Times New Roman"/>
          <w:sz w:val="28"/>
          <w:szCs w:val="28"/>
          <w:lang w:val="ru-RU"/>
        </w:rPr>
        <w:t>Играйте вместе с ребёнком, помогайте исследовать игрушку, комментируйте её свойства.</w:t>
      </w:r>
    </w:p>
    <w:p w14:paraId="6AD90D4F" w14:textId="77777777" w:rsidR="00777EAE" w:rsidRPr="006B1CA8" w:rsidRDefault="00777EAE" w:rsidP="00E63585">
      <w:pPr>
        <w:pStyle w:val="a"/>
        <w:numPr>
          <w:ilvl w:val="0"/>
          <w:numId w:val="22"/>
        </w:numPr>
        <w:spacing w:line="240" w:lineRule="auto"/>
        <w:jc w:val="both"/>
        <w:rPr>
          <w:rFonts w:cs="Times New Roman"/>
          <w:sz w:val="28"/>
          <w:szCs w:val="28"/>
          <w:lang w:val="ru-RU"/>
        </w:rPr>
      </w:pPr>
      <w:r w:rsidRPr="006B1CA8">
        <w:rPr>
          <w:rFonts w:cs="Times New Roman"/>
          <w:sz w:val="28"/>
          <w:szCs w:val="28"/>
          <w:lang w:val="ru-RU"/>
        </w:rPr>
        <w:t>Давайте новые игрушки постепенно, чтобы ребёнок успевал изучить каждую.</w:t>
      </w:r>
    </w:p>
    <w:p w14:paraId="23E07621" w14:textId="77777777" w:rsidR="00777EAE" w:rsidRPr="006B1CA8" w:rsidRDefault="00777EAE" w:rsidP="00E63585">
      <w:pPr>
        <w:pStyle w:val="a"/>
        <w:numPr>
          <w:ilvl w:val="0"/>
          <w:numId w:val="22"/>
        </w:numPr>
        <w:spacing w:line="240" w:lineRule="auto"/>
        <w:jc w:val="both"/>
        <w:rPr>
          <w:rFonts w:cs="Times New Roman"/>
          <w:sz w:val="28"/>
          <w:szCs w:val="28"/>
          <w:lang w:val="ru-RU"/>
        </w:rPr>
      </w:pPr>
      <w:r w:rsidRPr="006B1CA8">
        <w:rPr>
          <w:rFonts w:cs="Times New Roman"/>
          <w:sz w:val="28"/>
          <w:szCs w:val="28"/>
          <w:lang w:val="ru-RU"/>
        </w:rPr>
        <w:t>Не перегружайте игровое пространство – 2–3 игрушки достаточно.</w:t>
      </w:r>
    </w:p>
    <w:p w14:paraId="75208F26" w14:textId="77777777" w:rsidR="00777EAE" w:rsidRPr="006B1CA8" w:rsidRDefault="00777EAE" w:rsidP="00E63585">
      <w:pPr>
        <w:pStyle w:val="a"/>
        <w:numPr>
          <w:ilvl w:val="0"/>
          <w:numId w:val="22"/>
        </w:numPr>
        <w:spacing w:line="240" w:lineRule="auto"/>
        <w:jc w:val="both"/>
        <w:rPr>
          <w:rFonts w:cs="Times New Roman"/>
          <w:sz w:val="28"/>
          <w:szCs w:val="28"/>
          <w:lang w:val="ru-RU"/>
        </w:rPr>
      </w:pPr>
      <w:r w:rsidRPr="006B1CA8">
        <w:rPr>
          <w:rFonts w:cs="Times New Roman"/>
          <w:sz w:val="28"/>
          <w:szCs w:val="28"/>
          <w:lang w:val="ru-RU"/>
        </w:rPr>
        <w:t>Обязательно называйте предметы, действия, звуки – это помогает развитию речи.</w:t>
      </w:r>
    </w:p>
    <w:p w14:paraId="7D20A9B9" w14:textId="77777777" w:rsidR="00777EAE" w:rsidRPr="006B1CA8" w:rsidRDefault="00777EAE" w:rsidP="00E63585">
      <w:pPr>
        <w:pStyle w:val="a"/>
        <w:numPr>
          <w:ilvl w:val="0"/>
          <w:numId w:val="22"/>
        </w:numPr>
        <w:spacing w:line="240" w:lineRule="auto"/>
        <w:jc w:val="both"/>
        <w:rPr>
          <w:rFonts w:cs="Times New Roman"/>
          <w:sz w:val="28"/>
          <w:szCs w:val="28"/>
          <w:lang w:val="ru-RU"/>
        </w:rPr>
      </w:pPr>
      <w:r w:rsidRPr="006B1CA8">
        <w:rPr>
          <w:rFonts w:cs="Times New Roman"/>
          <w:sz w:val="28"/>
          <w:szCs w:val="28"/>
          <w:lang w:val="ru-RU"/>
        </w:rPr>
        <w:t>Помните: главная ценность игрушки – не её цена, а то, насколько она полезна для развития ребёнка.</w:t>
      </w:r>
    </w:p>
    <w:p w14:paraId="691C2766" w14:textId="77777777" w:rsidR="00777EAE" w:rsidRPr="006B1CA8" w:rsidRDefault="00777EAE" w:rsidP="00E63585">
      <w:pPr>
        <w:spacing w:line="240" w:lineRule="auto"/>
        <w:ind w:firstLine="360"/>
        <w:jc w:val="both"/>
        <w:rPr>
          <w:rFonts w:cs="Times New Roman"/>
          <w:sz w:val="28"/>
          <w:szCs w:val="28"/>
          <w:lang w:val="ru-RU"/>
        </w:rPr>
      </w:pPr>
      <w:r w:rsidRPr="006B1CA8">
        <w:rPr>
          <w:rFonts w:cs="Times New Roman"/>
          <w:sz w:val="28"/>
          <w:szCs w:val="28"/>
          <w:lang w:val="ru-RU"/>
        </w:rPr>
        <w:t>Игрушки для ребёнка с нарушением зрения – это «проводники» в мир звуков, форм и текстур. Правильно подобранные игры помогут малышу развивать сенсорные способности, уверенность в себе, учиться взаимодействовать с окружающим миром и получать радость от игры.</w:t>
      </w:r>
    </w:p>
    <w:p w14:paraId="7820645E" w14:textId="77777777" w:rsidR="00777EAE" w:rsidRPr="006B1CA8" w:rsidRDefault="00777EAE" w:rsidP="00A128CF">
      <w:pPr>
        <w:spacing w:line="240" w:lineRule="auto"/>
        <w:jc w:val="both"/>
        <w:rPr>
          <w:rFonts w:cs="Times New Roman"/>
          <w:sz w:val="28"/>
          <w:szCs w:val="28"/>
          <w:lang w:val="ru-RU"/>
        </w:rPr>
      </w:pPr>
    </w:p>
    <w:sectPr w:rsidR="00777EAE" w:rsidRPr="006B1CA8" w:rsidSect="00E63585">
      <w:pgSz w:w="12240" w:h="15840"/>
      <w:pgMar w:top="1134" w:right="1134" w:bottom="1134" w:left="1134" w:header="720" w:footer="720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58C8B1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4915F7"/>
    <w:multiLevelType w:val="hybridMultilevel"/>
    <w:tmpl w:val="932A25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854D4"/>
    <w:multiLevelType w:val="hybridMultilevel"/>
    <w:tmpl w:val="1E6EB92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0C06B6"/>
    <w:multiLevelType w:val="hybridMultilevel"/>
    <w:tmpl w:val="612C39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A52DE9"/>
    <w:multiLevelType w:val="hybridMultilevel"/>
    <w:tmpl w:val="E69214AA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FC1143"/>
    <w:multiLevelType w:val="hybridMultilevel"/>
    <w:tmpl w:val="E774E3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874AE3"/>
    <w:multiLevelType w:val="hybridMultilevel"/>
    <w:tmpl w:val="701A0A1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2671304"/>
    <w:multiLevelType w:val="hybridMultilevel"/>
    <w:tmpl w:val="62BACF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99354A"/>
    <w:multiLevelType w:val="hybridMultilevel"/>
    <w:tmpl w:val="06FEA5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274D25"/>
    <w:multiLevelType w:val="hybridMultilevel"/>
    <w:tmpl w:val="9F5407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75405D"/>
    <w:multiLevelType w:val="hybridMultilevel"/>
    <w:tmpl w:val="D008825A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F0C0898"/>
    <w:multiLevelType w:val="hybridMultilevel"/>
    <w:tmpl w:val="D0FAB3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866A76"/>
    <w:multiLevelType w:val="hybridMultilevel"/>
    <w:tmpl w:val="F8DA5F7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4F1DE5"/>
    <w:multiLevelType w:val="hybridMultilevel"/>
    <w:tmpl w:val="3D568F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023789"/>
    <w:multiLevelType w:val="hybridMultilevel"/>
    <w:tmpl w:val="A426C3B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FC34B9B"/>
    <w:multiLevelType w:val="hybridMultilevel"/>
    <w:tmpl w:val="86B2CD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910A42"/>
    <w:multiLevelType w:val="hybridMultilevel"/>
    <w:tmpl w:val="8214CF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7E4730"/>
    <w:multiLevelType w:val="hybridMultilevel"/>
    <w:tmpl w:val="808C0E5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84E629D"/>
    <w:multiLevelType w:val="hybridMultilevel"/>
    <w:tmpl w:val="EB942F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6935F1"/>
    <w:multiLevelType w:val="hybridMultilevel"/>
    <w:tmpl w:val="156426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F15DA"/>
    <w:multiLevelType w:val="hybridMultilevel"/>
    <w:tmpl w:val="F28219D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DE5444"/>
    <w:multiLevelType w:val="hybridMultilevel"/>
    <w:tmpl w:val="00E6D0BE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77012032">
    <w:abstractNumId w:val="0"/>
  </w:num>
  <w:num w:numId="2" w16cid:durableId="1371876469">
    <w:abstractNumId w:val="17"/>
  </w:num>
  <w:num w:numId="3" w16cid:durableId="477309327">
    <w:abstractNumId w:val="5"/>
  </w:num>
  <w:num w:numId="4" w16cid:durableId="1132020747">
    <w:abstractNumId w:val="21"/>
  </w:num>
  <w:num w:numId="5" w16cid:durableId="1188837764">
    <w:abstractNumId w:val="6"/>
  </w:num>
  <w:num w:numId="6" w16cid:durableId="1710914060">
    <w:abstractNumId w:val="10"/>
  </w:num>
  <w:num w:numId="7" w16cid:durableId="675427655">
    <w:abstractNumId w:val="14"/>
  </w:num>
  <w:num w:numId="8" w16cid:durableId="190922098">
    <w:abstractNumId w:val="2"/>
  </w:num>
  <w:num w:numId="9" w16cid:durableId="2092042486">
    <w:abstractNumId w:val="4"/>
  </w:num>
  <w:num w:numId="10" w16cid:durableId="195697493">
    <w:abstractNumId w:val="19"/>
  </w:num>
  <w:num w:numId="11" w16cid:durableId="152717453">
    <w:abstractNumId w:val="1"/>
  </w:num>
  <w:num w:numId="12" w16cid:durableId="55051293">
    <w:abstractNumId w:val="9"/>
  </w:num>
  <w:num w:numId="13" w16cid:durableId="91122803">
    <w:abstractNumId w:val="13"/>
  </w:num>
  <w:num w:numId="14" w16cid:durableId="1615360727">
    <w:abstractNumId w:val="15"/>
  </w:num>
  <w:num w:numId="15" w16cid:durableId="427312276">
    <w:abstractNumId w:val="20"/>
  </w:num>
  <w:num w:numId="16" w16cid:durableId="1511261300">
    <w:abstractNumId w:val="18"/>
  </w:num>
  <w:num w:numId="17" w16cid:durableId="181167700">
    <w:abstractNumId w:val="7"/>
  </w:num>
  <w:num w:numId="18" w16cid:durableId="644814694">
    <w:abstractNumId w:val="8"/>
  </w:num>
  <w:num w:numId="19" w16cid:durableId="804011531">
    <w:abstractNumId w:val="12"/>
  </w:num>
  <w:num w:numId="20" w16cid:durableId="1703284465">
    <w:abstractNumId w:val="3"/>
  </w:num>
  <w:num w:numId="21" w16cid:durableId="1901136835">
    <w:abstractNumId w:val="16"/>
  </w:num>
  <w:num w:numId="22" w16cid:durableId="5443660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111"/>
    <w:rsid w:val="001904C3"/>
    <w:rsid w:val="001F5729"/>
    <w:rsid w:val="00275111"/>
    <w:rsid w:val="003B7FDE"/>
    <w:rsid w:val="006B1CA8"/>
    <w:rsid w:val="00777EAE"/>
    <w:rsid w:val="00954EFC"/>
    <w:rsid w:val="00A128CF"/>
    <w:rsid w:val="00D042B4"/>
    <w:rsid w:val="00E63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8C51B"/>
  <w15:chartTrackingRefBased/>
  <w15:docId w15:val="{517088B9-C294-43EC-8AF8-491D35475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77EAE"/>
    <w:pPr>
      <w:spacing w:after="200" w:line="276" w:lineRule="auto"/>
    </w:pPr>
    <w:rPr>
      <w:rFonts w:eastAsiaTheme="minorEastAsia"/>
      <w:lang w:val="en-US"/>
    </w:rPr>
  </w:style>
  <w:style w:type="paragraph" w:styleId="1">
    <w:name w:val="heading 1"/>
    <w:basedOn w:val="a0"/>
    <w:next w:val="a0"/>
    <w:link w:val="10"/>
    <w:uiPriority w:val="9"/>
    <w:qFormat/>
    <w:rsid w:val="00777E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777EA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777EA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777EA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1"/>
    <w:link w:val="2"/>
    <w:uiPriority w:val="9"/>
    <w:rsid w:val="00777EA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30">
    <w:name w:val="Заголовок 3 Знак"/>
    <w:basedOn w:val="a1"/>
    <w:link w:val="3"/>
    <w:uiPriority w:val="9"/>
    <w:rsid w:val="00777EAE"/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paragraph" w:styleId="a4">
    <w:name w:val="Title"/>
    <w:basedOn w:val="a0"/>
    <w:next w:val="a0"/>
    <w:link w:val="a5"/>
    <w:uiPriority w:val="10"/>
    <w:qFormat/>
    <w:rsid w:val="00777EAE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basedOn w:val="a1"/>
    <w:link w:val="a4"/>
    <w:uiPriority w:val="10"/>
    <w:rsid w:val="00777EA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paragraph" w:styleId="a">
    <w:name w:val="List Bullet"/>
    <w:basedOn w:val="a0"/>
    <w:uiPriority w:val="99"/>
    <w:unhideWhenUsed/>
    <w:rsid w:val="00777EAE"/>
    <w:pPr>
      <w:numPr>
        <w:numId w:val="1"/>
      </w:numPr>
      <w:contextualSpacing/>
    </w:pPr>
  </w:style>
  <w:style w:type="paragraph" w:styleId="a6">
    <w:name w:val="List Paragraph"/>
    <w:basedOn w:val="a0"/>
    <w:uiPriority w:val="34"/>
    <w:qFormat/>
    <w:rsid w:val="001F57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2025-09-13T10:46:00Z</dcterms:created>
  <dcterms:modified xsi:type="dcterms:W3CDTF">2026-01-16T06:21:00Z</dcterms:modified>
</cp:coreProperties>
</file>