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31E8" w14:textId="77777777" w:rsidR="004E2960" w:rsidRPr="004E2960" w:rsidRDefault="004E2960" w:rsidP="004E2960">
      <w:pPr>
        <w:spacing w:after="0" w:line="259" w:lineRule="auto"/>
        <w:jc w:val="center"/>
        <w:rPr>
          <w:rFonts w:ascii="Times New Roman" w:hAnsi="Times New Roman" w:cs="Times New Roman"/>
          <w:b/>
          <w:bCs/>
          <w:sz w:val="28"/>
          <w:szCs w:val="28"/>
          <w:lang w:val="kk-KZ"/>
        </w:rPr>
      </w:pPr>
      <w:bookmarkStart w:id="0" w:name="_Hlk198546124"/>
      <w:r w:rsidRPr="004E2960">
        <w:rPr>
          <w:rFonts w:ascii="Times New Roman" w:hAnsi="Times New Roman" w:cs="Times New Roman"/>
          <w:b/>
          <w:bCs/>
          <w:sz w:val="28"/>
          <w:szCs w:val="28"/>
          <w:lang w:val="kk-KZ"/>
        </w:rPr>
        <w:t xml:space="preserve">Қарағанды облысы білім басқармасының  </w:t>
      </w:r>
    </w:p>
    <w:p w14:paraId="67F43FA9" w14:textId="77777777" w:rsidR="004E2960" w:rsidRPr="004E2960" w:rsidRDefault="004E2960" w:rsidP="004E2960">
      <w:pPr>
        <w:spacing w:after="0" w:line="259" w:lineRule="auto"/>
        <w:jc w:val="center"/>
        <w:rPr>
          <w:rFonts w:ascii="Times New Roman" w:hAnsi="Times New Roman" w:cs="Times New Roman"/>
          <w:b/>
          <w:bCs/>
          <w:sz w:val="28"/>
          <w:szCs w:val="28"/>
          <w:lang w:val="kk-KZ"/>
        </w:rPr>
      </w:pPr>
      <w:r w:rsidRPr="004E2960">
        <w:rPr>
          <w:rFonts w:ascii="Times New Roman" w:hAnsi="Times New Roman" w:cs="Times New Roman"/>
          <w:b/>
          <w:bCs/>
          <w:sz w:val="28"/>
          <w:szCs w:val="28"/>
          <w:lang w:val="kk-KZ"/>
        </w:rPr>
        <w:t xml:space="preserve">Қарағанды қаласы білім бөлімінің </w:t>
      </w:r>
    </w:p>
    <w:p w14:paraId="203B20F2" w14:textId="563A4853" w:rsidR="004E2960" w:rsidRDefault="004E2960" w:rsidP="004E2960">
      <w:pPr>
        <w:spacing w:after="0" w:line="259" w:lineRule="auto"/>
        <w:jc w:val="center"/>
        <w:rPr>
          <w:rFonts w:ascii="Times New Roman" w:hAnsi="Times New Roman" w:cs="Times New Roman"/>
          <w:b/>
          <w:bCs/>
          <w:sz w:val="28"/>
          <w:szCs w:val="28"/>
          <w:lang w:val="kk-KZ"/>
        </w:rPr>
      </w:pPr>
      <w:r w:rsidRPr="004E2960">
        <w:rPr>
          <w:rFonts w:ascii="Times New Roman" w:hAnsi="Times New Roman" w:cs="Times New Roman"/>
          <w:b/>
          <w:bCs/>
          <w:sz w:val="28"/>
          <w:szCs w:val="28"/>
          <w:lang w:val="kk-KZ"/>
        </w:rPr>
        <w:t>«Кәусар» Оқушылар Сарайы» Коммуналдық мемлекеттік мекемесі</w:t>
      </w:r>
    </w:p>
    <w:p w14:paraId="14F570DF" w14:textId="77777777" w:rsidR="009521D2" w:rsidRPr="004E2960" w:rsidRDefault="009521D2" w:rsidP="004E2960">
      <w:pPr>
        <w:spacing w:after="0" w:line="259" w:lineRule="auto"/>
        <w:jc w:val="center"/>
        <w:rPr>
          <w:rFonts w:ascii="Times New Roman" w:hAnsi="Times New Roman" w:cs="Times New Roman"/>
          <w:b/>
          <w:bCs/>
          <w:sz w:val="28"/>
          <w:szCs w:val="28"/>
          <w:lang w:val="kk-KZ"/>
        </w:rPr>
      </w:pPr>
    </w:p>
    <w:p w14:paraId="176BA2A2" w14:textId="77777777" w:rsidR="004E2960" w:rsidRPr="004E2960" w:rsidRDefault="004E2960" w:rsidP="004E2960">
      <w:pPr>
        <w:spacing w:after="0" w:line="259" w:lineRule="auto"/>
        <w:rPr>
          <w:rFonts w:ascii="Times New Roman" w:hAnsi="Times New Roman" w:cs="Times New Roman"/>
          <w:b/>
          <w:bCs/>
          <w:sz w:val="28"/>
          <w:szCs w:val="28"/>
          <w:lang w:val="kk-KZ"/>
        </w:rPr>
      </w:pPr>
    </w:p>
    <w:p w14:paraId="174AD59B" w14:textId="1A584693" w:rsidR="004E2960" w:rsidRPr="004E2960" w:rsidRDefault="004E2960" w:rsidP="004E2960">
      <w:pPr>
        <w:spacing w:after="0" w:line="259" w:lineRule="auto"/>
        <w:rPr>
          <w:rFonts w:ascii="Times New Roman" w:hAnsi="Times New Roman" w:cs="Times New Roman"/>
          <w:sz w:val="28"/>
          <w:szCs w:val="28"/>
          <w:lang w:val="kk-KZ"/>
        </w:rPr>
      </w:pPr>
      <w:r w:rsidRPr="004E2960">
        <w:rPr>
          <w:rFonts w:ascii="Times New Roman" w:hAnsi="Times New Roman" w:cs="Times New Roman"/>
          <w:sz w:val="28"/>
          <w:szCs w:val="28"/>
          <w:lang w:val="kk-KZ"/>
        </w:rPr>
        <w:t>Орналасқан жері(мекен-жайы): 1000</w:t>
      </w:r>
      <w:r w:rsidR="009521D2">
        <w:rPr>
          <w:rFonts w:ascii="Times New Roman" w:hAnsi="Times New Roman" w:cs="Times New Roman"/>
          <w:sz w:val="28"/>
          <w:szCs w:val="28"/>
          <w:lang w:val="kk-KZ"/>
        </w:rPr>
        <w:t>20</w:t>
      </w:r>
      <w:r w:rsidRPr="004E2960">
        <w:rPr>
          <w:rFonts w:ascii="Times New Roman" w:hAnsi="Times New Roman" w:cs="Times New Roman"/>
          <w:sz w:val="28"/>
          <w:szCs w:val="28"/>
          <w:lang w:val="kk-KZ"/>
        </w:rPr>
        <w:t>, Қарағанды облысы, Қарағанды қаласы, Әлихан Бөкейхан ауданы, Метод</w:t>
      </w:r>
      <w:r w:rsidR="00FF1EA4">
        <w:rPr>
          <w:rFonts w:ascii="Times New Roman" w:hAnsi="Times New Roman" w:cs="Times New Roman"/>
          <w:sz w:val="28"/>
          <w:szCs w:val="28"/>
          <w:lang w:val="kk-KZ"/>
        </w:rPr>
        <w:t>и</w:t>
      </w:r>
      <w:bookmarkStart w:id="1" w:name="_GoBack"/>
      <w:bookmarkEnd w:id="1"/>
      <w:r w:rsidRPr="004E2960">
        <w:rPr>
          <w:rFonts w:ascii="Times New Roman" w:hAnsi="Times New Roman" w:cs="Times New Roman"/>
          <w:sz w:val="28"/>
          <w:szCs w:val="28"/>
          <w:lang w:val="kk-KZ"/>
        </w:rPr>
        <w:t>ческая көшесі 63, телефон +7 (705)301-93-33.</w:t>
      </w:r>
    </w:p>
    <w:p w14:paraId="2CF149FE" w14:textId="3EF3198F" w:rsidR="004E2960" w:rsidRDefault="004E2960" w:rsidP="004E2960">
      <w:pPr>
        <w:spacing w:after="0" w:line="259" w:lineRule="auto"/>
        <w:rPr>
          <w:rFonts w:ascii="Times New Roman" w:hAnsi="Times New Roman" w:cs="Times New Roman"/>
          <w:sz w:val="28"/>
          <w:szCs w:val="28"/>
          <w:lang w:val="kk-KZ"/>
        </w:rPr>
      </w:pPr>
    </w:p>
    <w:p w14:paraId="0F2847BD" w14:textId="77777777" w:rsidR="009521D2" w:rsidRPr="004E2960" w:rsidRDefault="009521D2" w:rsidP="004E2960">
      <w:pPr>
        <w:spacing w:after="0" w:line="259" w:lineRule="auto"/>
        <w:rPr>
          <w:rFonts w:ascii="Times New Roman" w:hAnsi="Times New Roman" w:cs="Times New Roman"/>
          <w:sz w:val="28"/>
          <w:szCs w:val="28"/>
          <w:lang w:val="kk-KZ"/>
        </w:rPr>
      </w:pPr>
    </w:p>
    <w:p w14:paraId="3FB04EF8" w14:textId="543C6175" w:rsidR="004E2960" w:rsidRDefault="004E2960" w:rsidP="004E2960">
      <w:pPr>
        <w:spacing w:after="0" w:line="259" w:lineRule="auto"/>
        <w:rPr>
          <w:rFonts w:ascii="Times New Roman" w:hAnsi="Times New Roman" w:cs="Times New Roman"/>
          <w:b/>
          <w:bCs/>
          <w:sz w:val="28"/>
          <w:szCs w:val="28"/>
          <w:lang w:val="kk-KZ"/>
        </w:rPr>
      </w:pPr>
      <w:r w:rsidRPr="004E2960">
        <w:rPr>
          <w:rFonts w:ascii="Times New Roman" w:hAnsi="Times New Roman" w:cs="Times New Roman"/>
          <w:b/>
          <w:bCs/>
          <w:sz w:val="28"/>
          <w:szCs w:val="28"/>
          <w:lang w:val="kk-KZ"/>
        </w:rPr>
        <w:t>Лауазымы:</w:t>
      </w:r>
    </w:p>
    <w:p w14:paraId="2B73A45D" w14:textId="77777777" w:rsidR="004E2960" w:rsidRPr="004E2960" w:rsidRDefault="004E2960" w:rsidP="004E2960">
      <w:pPr>
        <w:spacing w:after="0" w:line="259" w:lineRule="auto"/>
        <w:rPr>
          <w:rFonts w:ascii="Times New Roman" w:hAnsi="Times New Roman" w:cs="Times New Roman"/>
          <w:b/>
          <w:bCs/>
          <w:sz w:val="28"/>
          <w:szCs w:val="28"/>
          <w:lang w:val="kk-KZ"/>
        </w:rPr>
      </w:pPr>
    </w:p>
    <w:bookmarkEnd w:id="0"/>
    <w:p w14:paraId="7817D9B4" w14:textId="496F3D12" w:rsidR="004E2960" w:rsidRPr="009521D2" w:rsidRDefault="004E2960" w:rsidP="004E2960">
      <w:pPr>
        <w:rPr>
          <w:rFonts w:ascii="Times New Roman" w:hAnsi="Times New Roman" w:cs="Times New Roman"/>
          <w:b/>
          <w:color w:val="000000"/>
          <w:sz w:val="28"/>
          <w:szCs w:val="28"/>
          <w:lang w:val="kk-KZ"/>
        </w:rPr>
      </w:pPr>
      <w:r w:rsidRPr="009521D2">
        <w:rPr>
          <w:rFonts w:ascii="Times New Roman" w:hAnsi="Times New Roman" w:cs="Times New Roman"/>
          <w:b/>
          <w:color w:val="000000"/>
          <w:sz w:val="28"/>
          <w:szCs w:val="28"/>
          <w:lang w:val="kk-KZ"/>
        </w:rPr>
        <w:t>Ә</w:t>
      </w:r>
      <w:r>
        <w:rPr>
          <w:rFonts w:ascii="Times New Roman" w:hAnsi="Times New Roman" w:cs="Times New Roman"/>
          <w:b/>
          <w:color w:val="000000"/>
          <w:sz w:val="28"/>
          <w:szCs w:val="28"/>
          <w:lang w:val="kk-KZ"/>
        </w:rPr>
        <w:t>ДІСКЕР</w:t>
      </w:r>
      <w:r w:rsidRPr="009521D2">
        <w:rPr>
          <w:rFonts w:ascii="Times New Roman" w:hAnsi="Times New Roman" w:cs="Times New Roman"/>
          <w:b/>
          <w:color w:val="000000"/>
          <w:sz w:val="28"/>
          <w:szCs w:val="28"/>
          <w:lang w:val="kk-KZ"/>
        </w:rPr>
        <w:t xml:space="preserve"> (3 ст.)</w:t>
      </w:r>
    </w:p>
    <w:p w14:paraId="3E1C5F4C" w14:textId="77777777" w:rsidR="004E2960" w:rsidRPr="009521D2" w:rsidRDefault="004E2960" w:rsidP="004E2960">
      <w:pPr>
        <w:rPr>
          <w:rFonts w:ascii="Times New Roman" w:hAnsi="Times New Roman" w:cs="Times New Roman"/>
          <w:b/>
          <w:bCs/>
          <w:sz w:val="28"/>
          <w:szCs w:val="28"/>
          <w:lang w:val="kk-KZ"/>
        </w:rPr>
      </w:pPr>
    </w:p>
    <w:p w14:paraId="7ABB622F" w14:textId="4B86C3D7" w:rsidR="004E2960" w:rsidRDefault="004E2960" w:rsidP="004E2960">
      <w:pPr>
        <w:spacing w:after="0" w:line="240" w:lineRule="auto"/>
        <w:rPr>
          <w:rFonts w:ascii="Times New Roman" w:hAnsi="Times New Roman" w:cs="Times New Roman"/>
          <w:b/>
          <w:bCs/>
          <w:sz w:val="28"/>
          <w:szCs w:val="28"/>
          <w:lang w:val="kk-KZ"/>
        </w:rPr>
      </w:pPr>
      <w:bookmarkStart w:id="2" w:name="_Hlk198546508"/>
      <w:r w:rsidRPr="004E2960">
        <w:rPr>
          <w:rFonts w:ascii="Times New Roman" w:hAnsi="Times New Roman" w:cs="Times New Roman"/>
          <w:b/>
          <w:bCs/>
          <w:sz w:val="28"/>
          <w:szCs w:val="28"/>
          <w:lang w:val="kk-KZ"/>
        </w:rPr>
        <w:t>Лауазымдық міндеттері:</w:t>
      </w:r>
    </w:p>
    <w:p w14:paraId="0C13E2F4" w14:textId="77777777" w:rsidR="004E2960" w:rsidRPr="004E2960" w:rsidRDefault="004E2960" w:rsidP="004E2960">
      <w:pPr>
        <w:spacing w:after="0" w:line="240" w:lineRule="auto"/>
        <w:rPr>
          <w:rFonts w:ascii="Times New Roman" w:hAnsi="Times New Roman" w:cs="Times New Roman"/>
          <w:b/>
          <w:bCs/>
          <w:sz w:val="28"/>
          <w:szCs w:val="28"/>
          <w:lang w:val="kk-KZ"/>
        </w:rPr>
      </w:pPr>
    </w:p>
    <w:bookmarkEnd w:id="2"/>
    <w:p w14:paraId="1C80A33E" w14:textId="77777777" w:rsidR="004E2960" w:rsidRDefault="004E2960" w:rsidP="004E2960">
      <w:pPr>
        <w:spacing w:after="0" w:line="240" w:lineRule="auto"/>
        <w:rPr>
          <w:rFonts w:ascii="Times New Roman" w:hAnsi="Times New Roman" w:cs="Times New Roman"/>
          <w:color w:val="000000"/>
          <w:sz w:val="28"/>
          <w:szCs w:val="28"/>
          <w:lang w:val="kk-KZ"/>
        </w:rPr>
      </w:pPr>
      <w:r w:rsidRPr="004E2960">
        <w:rPr>
          <w:rFonts w:ascii="Times New Roman" w:hAnsi="Times New Roman" w:cs="Times New Roman"/>
          <w:color w:val="000000"/>
          <w:sz w:val="28"/>
          <w:szCs w:val="28"/>
          <w:lang w:val="kk-KZ"/>
        </w:rPr>
        <w:t xml:space="preserve">1) Қызметті әдістемелік қамтамасыз етуді ұйымдастырады; </w:t>
      </w:r>
    </w:p>
    <w:p w14:paraId="2CBBCB2C" w14:textId="77777777" w:rsidR="004E2960" w:rsidRDefault="004E2960" w:rsidP="004E2960">
      <w:pPr>
        <w:spacing w:after="0" w:line="240" w:lineRule="auto"/>
        <w:rPr>
          <w:rFonts w:ascii="Times New Roman" w:hAnsi="Times New Roman" w:cs="Times New Roman"/>
          <w:color w:val="000000"/>
          <w:sz w:val="28"/>
          <w:szCs w:val="28"/>
          <w:lang w:val="kk-KZ"/>
        </w:rPr>
      </w:pPr>
      <w:r w:rsidRPr="004E2960">
        <w:rPr>
          <w:rFonts w:ascii="Times New Roman" w:hAnsi="Times New Roman" w:cs="Times New Roman"/>
          <w:color w:val="000000"/>
          <w:sz w:val="28"/>
          <w:szCs w:val="28"/>
          <w:lang w:val="kk-KZ"/>
        </w:rPr>
        <w:t xml:space="preserve">2) оқу, оқу-тақырыптық жоспарлар мен бағдарламалар жасайды; </w:t>
      </w:r>
    </w:p>
    <w:p w14:paraId="0BEF705D" w14:textId="77777777" w:rsidR="004E2960" w:rsidRDefault="004E2960" w:rsidP="004E2960">
      <w:pPr>
        <w:spacing w:after="0" w:line="240" w:lineRule="auto"/>
        <w:rPr>
          <w:rFonts w:ascii="Times New Roman" w:hAnsi="Times New Roman" w:cs="Times New Roman"/>
          <w:color w:val="000000"/>
          <w:sz w:val="28"/>
          <w:szCs w:val="28"/>
          <w:lang w:val="kk-KZ"/>
        </w:rPr>
      </w:pPr>
      <w:r w:rsidRPr="004E2960">
        <w:rPr>
          <w:rFonts w:ascii="Times New Roman" w:hAnsi="Times New Roman" w:cs="Times New Roman"/>
          <w:color w:val="000000"/>
          <w:sz w:val="28"/>
          <w:szCs w:val="28"/>
          <w:lang w:val="kk-KZ"/>
        </w:rPr>
        <w:t xml:space="preserve">3) балаларға арналған білім беру бағдарламаларын таңдауға (әзірлеуге) қатысады; </w:t>
      </w:r>
    </w:p>
    <w:p w14:paraId="1E6B2E95" w14:textId="77777777" w:rsidR="004E2960" w:rsidRDefault="004E2960" w:rsidP="004E2960">
      <w:pPr>
        <w:spacing w:after="0" w:line="240" w:lineRule="auto"/>
        <w:rPr>
          <w:rFonts w:ascii="Times New Roman" w:hAnsi="Times New Roman" w:cs="Times New Roman"/>
          <w:color w:val="000000"/>
          <w:sz w:val="28"/>
          <w:szCs w:val="28"/>
          <w:lang w:val="kk-KZ"/>
        </w:rPr>
      </w:pPr>
      <w:r w:rsidRPr="004E2960">
        <w:rPr>
          <w:rFonts w:ascii="Times New Roman" w:hAnsi="Times New Roman" w:cs="Times New Roman"/>
          <w:color w:val="000000"/>
          <w:sz w:val="28"/>
          <w:szCs w:val="28"/>
          <w:lang w:val="kk-KZ"/>
        </w:rPr>
        <w:t xml:space="preserve">4) жас топтары бойынша сабақтар торын жасайды; </w:t>
      </w:r>
    </w:p>
    <w:p w14:paraId="33B8B889" w14:textId="2C4A9833" w:rsidR="004E2960" w:rsidRDefault="004E2960" w:rsidP="004E2960">
      <w:pPr>
        <w:spacing w:after="0" w:line="240" w:lineRule="auto"/>
        <w:rPr>
          <w:rFonts w:ascii="Times New Roman" w:hAnsi="Times New Roman" w:cs="Times New Roman"/>
          <w:color w:val="000000"/>
          <w:sz w:val="28"/>
          <w:szCs w:val="28"/>
          <w:lang w:val="kk-KZ"/>
        </w:rPr>
      </w:pPr>
      <w:r w:rsidRPr="004E2960">
        <w:rPr>
          <w:rFonts w:ascii="Times New Roman" w:hAnsi="Times New Roman" w:cs="Times New Roman"/>
          <w:color w:val="000000"/>
          <w:sz w:val="28"/>
          <w:szCs w:val="28"/>
          <w:lang w:val="kk-KZ"/>
        </w:rPr>
        <w:t>5) оқыту мен тәрбиелеудің мазмұнын, нысандарын, әдістері мен құралдарын айқындауға көмек көрсетеді;</w:t>
      </w:r>
    </w:p>
    <w:p w14:paraId="4B84054E" w14:textId="77777777"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 xml:space="preserve">6) оқу-әдістемелік құжаттаманы, құралдарды әзірлеуді, рецензиялауды және бекітуге дайындауды ұйымдастырады; </w:t>
      </w:r>
    </w:p>
    <w:p w14:paraId="22CC5CAD" w14:textId="77777777"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7) Инновациялық педагогикалық тәжірибені анықтауды, зерделеуді, таратуды және енгізуді қамтамасыз етеді;</w:t>
      </w:r>
    </w:p>
    <w:p w14:paraId="150C1C70" w14:textId="77777777"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 xml:space="preserve">8) оқу-әдістемелік және тәрбие жұмысының жай-күйін талдайды; </w:t>
      </w:r>
    </w:p>
    <w:p w14:paraId="0CABA206" w14:textId="77777777"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9) тәрбиешілер үшін сабақтар, мастер-кластар, семинарлар, жеке және топтық консультациялар, көрмелер, конкурстар өткізеді, шығармашылық топтардың жұмысын ұйымдастырады;</w:t>
      </w:r>
    </w:p>
    <w:p w14:paraId="2F736F89" w14:textId="77777777"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 xml:space="preserve">10) оқу-педагогикалық және әдістемелік әдебиеттердің деректер банкін уақтылы қалыптастырады </w:t>
      </w:r>
    </w:p>
    <w:p w14:paraId="7A8AACD0" w14:textId="77777777"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 xml:space="preserve">11) есептік және есептік құжаттаманы ресімдейді; </w:t>
      </w:r>
    </w:p>
    <w:p w14:paraId="3514A3CB" w14:textId="77777777"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12) тәрбиешілердің, психологтың, логопедтің, музыкалық жетекшінің, ұйымның басқа да мамандарының өзара іс-қимылын үйлестіреді;</w:t>
      </w:r>
    </w:p>
    <w:p w14:paraId="73DC82E0" w14:textId="77777777"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13) ерекше білім беру қажеттіліктері бар балаларды психологиялық-педагогикалық сүйемелдеу қызметінің қызметін үйлестіреді;</w:t>
      </w:r>
    </w:p>
    <w:p w14:paraId="44BDAD60" w14:textId="6D95CD4C" w:rsidR="004E2960" w:rsidRPr="004E2960" w:rsidRDefault="004E2960" w:rsidP="004E2960">
      <w:pPr>
        <w:spacing w:after="0" w:line="240" w:lineRule="auto"/>
        <w:rPr>
          <w:rFonts w:ascii="Times New Roman" w:hAnsi="Times New Roman" w:cs="Times New Roman"/>
          <w:bCs/>
          <w:sz w:val="28"/>
          <w:szCs w:val="28"/>
          <w:lang w:val="kk-KZ"/>
        </w:rPr>
      </w:pPr>
      <w:r w:rsidRPr="004E2960">
        <w:rPr>
          <w:rFonts w:ascii="Times New Roman" w:hAnsi="Times New Roman" w:cs="Times New Roman"/>
          <w:bCs/>
          <w:sz w:val="28"/>
          <w:szCs w:val="28"/>
          <w:lang w:val="kk-KZ"/>
        </w:rPr>
        <w:t>14) педагогтердің біліктілігін арттыру және біліктілік санаттарын беру (растау), аттестаттау жөніндегі жұмысты үйлестіреді.</w:t>
      </w:r>
    </w:p>
    <w:p w14:paraId="0AAF5805" w14:textId="2782EB61" w:rsidR="004E2960" w:rsidRDefault="004E2960" w:rsidP="005C31F6">
      <w:pPr>
        <w:jc w:val="center"/>
        <w:rPr>
          <w:rFonts w:ascii="Times New Roman" w:hAnsi="Times New Roman" w:cs="Times New Roman"/>
          <w:b/>
          <w:bCs/>
          <w:sz w:val="28"/>
          <w:szCs w:val="28"/>
          <w:lang w:val="kk-KZ"/>
        </w:rPr>
      </w:pPr>
    </w:p>
    <w:p w14:paraId="648CBDCE" w14:textId="15F5BAF6" w:rsidR="004E2960" w:rsidRDefault="004E2960" w:rsidP="004E2960">
      <w:pPr>
        <w:rPr>
          <w:rFonts w:ascii="Times New Roman" w:hAnsi="Times New Roman" w:cs="Times New Roman"/>
          <w:b/>
          <w:bCs/>
          <w:sz w:val="28"/>
          <w:szCs w:val="28"/>
          <w:lang w:val="kk-KZ"/>
        </w:rPr>
      </w:pPr>
      <w:r w:rsidRPr="004E2960">
        <w:rPr>
          <w:rFonts w:ascii="Times New Roman" w:hAnsi="Times New Roman" w:cs="Times New Roman"/>
          <w:b/>
          <w:bCs/>
          <w:sz w:val="28"/>
          <w:szCs w:val="28"/>
          <w:lang w:val="kk-KZ"/>
        </w:rPr>
        <w:lastRenderedPageBreak/>
        <w:t>Білуі керек:</w:t>
      </w:r>
    </w:p>
    <w:p w14:paraId="3AABF540" w14:textId="77777777" w:rsidR="004E2960" w:rsidRDefault="004E2960" w:rsidP="004E2960">
      <w:pPr>
        <w:pStyle w:val="serp-item"/>
        <w:numPr>
          <w:ilvl w:val="0"/>
          <w:numId w:val="3"/>
        </w:numPr>
        <w:shd w:val="clear" w:color="auto" w:fill="FFFFFF"/>
        <w:spacing w:before="0" w:beforeAutospacing="0" w:after="0" w:afterAutospacing="0"/>
        <w:ind w:left="0"/>
        <w:rPr>
          <w:color w:val="000000"/>
          <w:sz w:val="28"/>
          <w:szCs w:val="28"/>
          <w:lang w:val="kk-KZ"/>
        </w:rPr>
      </w:pPr>
      <w:r w:rsidRPr="004E2960">
        <w:rPr>
          <w:color w:val="000000"/>
          <w:sz w:val="28"/>
          <w:szCs w:val="28"/>
          <w:lang w:val="kk-KZ"/>
        </w:rPr>
        <w:t xml:space="preserve">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өзге де нормативтік құқықтық актілер; </w:t>
      </w:r>
    </w:p>
    <w:p w14:paraId="1205D060" w14:textId="77777777" w:rsidR="004E2960" w:rsidRDefault="004E2960" w:rsidP="004E2960">
      <w:pPr>
        <w:pStyle w:val="serp-item"/>
        <w:numPr>
          <w:ilvl w:val="0"/>
          <w:numId w:val="3"/>
        </w:numPr>
        <w:shd w:val="clear" w:color="auto" w:fill="FFFFFF"/>
        <w:spacing w:before="0" w:beforeAutospacing="0" w:after="0" w:afterAutospacing="0"/>
        <w:ind w:left="0"/>
        <w:rPr>
          <w:color w:val="000000"/>
          <w:sz w:val="28"/>
          <w:szCs w:val="28"/>
          <w:lang w:val="kk-KZ"/>
        </w:rPr>
      </w:pPr>
      <w:r w:rsidRPr="004E2960">
        <w:rPr>
          <w:color w:val="000000"/>
          <w:sz w:val="28"/>
          <w:szCs w:val="28"/>
          <w:lang w:val="kk-KZ"/>
        </w:rPr>
        <w:t>мемлекеттік жалпыға міндетті білім беру стандарты; дидактика принциптері, педагогика, психология негіздері, тәрбие мен оқытудың жалпы және жеке әдістемелері;</w:t>
      </w:r>
    </w:p>
    <w:p w14:paraId="17E74243" w14:textId="0417ACF3" w:rsidR="004E2960" w:rsidRDefault="004E2960" w:rsidP="004E2960">
      <w:pPr>
        <w:pStyle w:val="serp-item"/>
        <w:numPr>
          <w:ilvl w:val="0"/>
          <w:numId w:val="3"/>
        </w:numPr>
        <w:shd w:val="clear" w:color="auto" w:fill="FFFFFF"/>
        <w:spacing w:before="0" w:beforeAutospacing="0" w:after="0" w:afterAutospacing="0"/>
        <w:ind w:left="0"/>
        <w:rPr>
          <w:color w:val="000000"/>
          <w:sz w:val="28"/>
          <w:szCs w:val="28"/>
          <w:lang w:val="kk-KZ"/>
        </w:rPr>
      </w:pPr>
      <w:r w:rsidRPr="004E2960">
        <w:rPr>
          <w:color w:val="000000"/>
          <w:sz w:val="28"/>
          <w:szCs w:val="28"/>
          <w:lang w:val="kk-KZ"/>
        </w:rPr>
        <w:t>педагогикалық этика нормалары;</w:t>
      </w:r>
    </w:p>
    <w:p w14:paraId="499101EA" w14:textId="77777777" w:rsidR="004E2960" w:rsidRDefault="004E2960" w:rsidP="004E2960">
      <w:pPr>
        <w:pStyle w:val="serp-item"/>
        <w:numPr>
          <w:ilvl w:val="0"/>
          <w:numId w:val="3"/>
        </w:numPr>
        <w:shd w:val="clear" w:color="auto" w:fill="FFFFFF"/>
        <w:spacing w:before="0" w:beforeAutospacing="0" w:after="0" w:afterAutospacing="0"/>
        <w:ind w:left="0"/>
        <w:rPr>
          <w:color w:val="000000"/>
          <w:sz w:val="28"/>
          <w:szCs w:val="28"/>
          <w:lang w:val="kk-KZ"/>
        </w:rPr>
      </w:pPr>
      <w:r w:rsidRPr="004E2960">
        <w:rPr>
          <w:color w:val="000000"/>
          <w:sz w:val="28"/>
          <w:szCs w:val="28"/>
          <w:lang w:val="kk-KZ"/>
        </w:rPr>
        <w:t xml:space="preserve"> еңбек заңнамасының негіздері, ішкі еңбек тәртібі, еңбек қауіпсіздігі және еңбекті қорғау, өрттен қорғау ережелері, санитарлық ережелер мен нормалар;</w:t>
      </w:r>
    </w:p>
    <w:p w14:paraId="79153DB4" w14:textId="609A0A05" w:rsidR="004E2960" w:rsidRDefault="004E2960" w:rsidP="004E2960">
      <w:pPr>
        <w:pStyle w:val="serp-item"/>
        <w:numPr>
          <w:ilvl w:val="0"/>
          <w:numId w:val="3"/>
        </w:numPr>
        <w:shd w:val="clear" w:color="auto" w:fill="FFFFFF"/>
        <w:spacing w:before="0" w:beforeAutospacing="0" w:after="0" w:afterAutospacing="0"/>
        <w:ind w:left="0"/>
        <w:rPr>
          <w:color w:val="000000"/>
          <w:sz w:val="28"/>
          <w:szCs w:val="28"/>
          <w:lang w:val="kk-KZ"/>
        </w:rPr>
      </w:pPr>
      <w:r w:rsidRPr="004E2960">
        <w:rPr>
          <w:color w:val="000000"/>
          <w:sz w:val="28"/>
          <w:szCs w:val="28"/>
          <w:lang w:val="kk-KZ"/>
        </w:rPr>
        <w:t xml:space="preserve"> әдістемелік және ақпараттық материалдарды жүйелеу принциптері.</w:t>
      </w:r>
    </w:p>
    <w:p w14:paraId="107F513D" w14:textId="12548C4B" w:rsidR="004E2960" w:rsidRDefault="004E2960" w:rsidP="004E2960">
      <w:pPr>
        <w:pStyle w:val="serp-item"/>
        <w:shd w:val="clear" w:color="auto" w:fill="FFFFFF"/>
        <w:spacing w:before="0" w:beforeAutospacing="0" w:after="0" w:afterAutospacing="0"/>
        <w:rPr>
          <w:color w:val="000000"/>
          <w:sz w:val="28"/>
          <w:szCs w:val="28"/>
          <w:lang w:val="kk-KZ"/>
        </w:rPr>
      </w:pPr>
    </w:p>
    <w:p w14:paraId="5096E05A" w14:textId="2BA01D87" w:rsidR="004E2960" w:rsidRDefault="004E2960" w:rsidP="004E2960">
      <w:pPr>
        <w:pStyle w:val="serp-item"/>
        <w:shd w:val="clear" w:color="auto" w:fill="FFFFFF"/>
        <w:spacing w:before="0" w:beforeAutospacing="0" w:after="0" w:afterAutospacing="0"/>
        <w:rPr>
          <w:color w:val="000000"/>
          <w:sz w:val="28"/>
          <w:szCs w:val="28"/>
          <w:lang w:val="kk-KZ"/>
        </w:rPr>
      </w:pPr>
    </w:p>
    <w:p w14:paraId="3F816AF6" w14:textId="59160D24" w:rsidR="004E2960" w:rsidRDefault="004E2960" w:rsidP="004E2960">
      <w:pPr>
        <w:pStyle w:val="serp-item"/>
        <w:shd w:val="clear" w:color="auto" w:fill="FFFFFF"/>
        <w:spacing w:before="0" w:beforeAutospacing="0" w:after="0" w:afterAutospacing="0"/>
        <w:rPr>
          <w:b/>
          <w:sz w:val="28"/>
          <w:szCs w:val="28"/>
          <w:lang w:val="kk-KZ"/>
        </w:rPr>
      </w:pPr>
      <w:r w:rsidRPr="004E2960">
        <w:rPr>
          <w:b/>
          <w:sz w:val="28"/>
          <w:szCs w:val="28"/>
          <w:lang w:val="kk-KZ"/>
        </w:rPr>
        <w:t>Біліктілікке қойылатын талаптар:</w:t>
      </w:r>
    </w:p>
    <w:p w14:paraId="000C3D25"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жоғары және (немесе) жоғары оқу орнынан кейінгі педагогикалық білім бейіні бойынша жұмыс өтіліне немесе тиісті бейіні бойынша өзге де кәсіптік білімге талаптар қойылмайды немесе тиісті бейіні бойынша педагогикалық қайта даярлауды немесе техникалық және кәсіптік білім беруді растайтын құжат, педагогикалық жұмыс өтілі: қалалық жер үшін-кемінде 3 жыл, ауылдық жер үшін-кемінде 1 жыл;</w:t>
      </w:r>
    </w:p>
    <w:p w14:paraId="709268F7"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 xml:space="preserve"> жоғары және (немесе) жоғары оқу орнынан кейінгі педагогикалық білімі болған кезде педагог – шебер үшін педагогикалық жұмыс өтілі: қалалық жер үшін - кемінде 5 жыл, ауылдық жер үшін-кемінде 3 жыл; </w:t>
      </w:r>
    </w:p>
    <w:p w14:paraId="5D0C8254" w14:textId="0B28A324" w:rsidR="004E2960" w:rsidRDefault="004E2960" w:rsidP="004E2960">
      <w:pPr>
        <w:pStyle w:val="serp-item"/>
        <w:shd w:val="clear" w:color="auto" w:fill="FFFFFF"/>
        <w:spacing w:before="0" w:beforeAutospacing="0" w:after="0" w:afterAutospacing="0"/>
        <w:rPr>
          <w:sz w:val="28"/>
          <w:szCs w:val="28"/>
          <w:lang w:val="kk-KZ"/>
        </w:rPr>
      </w:pPr>
      <w:r w:rsidRPr="004E2960">
        <w:rPr>
          <w:sz w:val="28"/>
          <w:szCs w:val="28"/>
          <w:lang w:val="kk-KZ"/>
        </w:rPr>
        <w:t xml:space="preserve"> және (немесе) педагог-модератор, педагог-сарапшы, педагог-зерттеуші үшін тиісті бейін бойынша техникалық және кәсіптік білімі болған кезде педагогикалық жұмыс өтілі: қалалық жер үшін - кемінде 5 жыл, ауылдық жер үшін - кемінде 3 жыл.</w:t>
      </w:r>
    </w:p>
    <w:p w14:paraId="310752DA" w14:textId="01024692" w:rsidR="004E2960" w:rsidRDefault="004E2960" w:rsidP="004E2960">
      <w:pPr>
        <w:pStyle w:val="serp-item"/>
        <w:shd w:val="clear" w:color="auto" w:fill="FFFFFF"/>
        <w:spacing w:before="0" w:beforeAutospacing="0" w:after="0" w:afterAutospacing="0"/>
        <w:rPr>
          <w:sz w:val="28"/>
          <w:szCs w:val="28"/>
          <w:lang w:val="kk-KZ"/>
        </w:rPr>
      </w:pPr>
    </w:p>
    <w:p w14:paraId="6FB9FCC0"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Конкурс Қазақстан Республикасының 2015 жылғы 23 қарашадағы Еңбек кодексіне, ҚР БҒМ 2012 жылғы 21 ақпандағы №57 "мемлекеттік білім беру ұйымдарының бірінші басшылары мен педагогтерін қызметке тағайындау, қызметтен босату қағидаларын бекіту туралы" бұйрығына сәйкес өткізіледі. ҚР Білім және ғылым министрінің 2009 жылғы 13 шілдедегі №338 бұйрығымен"педагог қызметкерлер мен оларға теңестірілген адамдар лауазымдарының үлгілік біліктілік сипаттамаларын бекіту туралы" (ДМ. ҚР Білім және ғылым министрінің 2022.03.31 №121 бұйрығы) .</w:t>
      </w:r>
    </w:p>
    <w:p w14:paraId="4D223781" w14:textId="3E02FA04" w:rsidR="004E2960" w:rsidRPr="004E2960" w:rsidRDefault="004E2960" w:rsidP="004E2960">
      <w:pPr>
        <w:pStyle w:val="serp-item"/>
        <w:shd w:val="clear" w:color="auto" w:fill="FFFFFF"/>
        <w:spacing w:after="0"/>
        <w:rPr>
          <w:b/>
          <w:sz w:val="28"/>
          <w:szCs w:val="28"/>
          <w:lang w:val="kk-KZ"/>
        </w:rPr>
      </w:pPr>
      <w:r w:rsidRPr="004E2960">
        <w:rPr>
          <w:b/>
          <w:sz w:val="28"/>
          <w:szCs w:val="28"/>
          <w:lang w:val="kk-KZ"/>
        </w:rPr>
        <w:lastRenderedPageBreak/>
        <w:t>Конкурсқа қатысу үшін кандидат комиссияға қолма қол ұсынуы қажет:</w:t>
      </w:r>
    </w:p>
    <w:p w14:paraId="34B81D1E"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1641C5CB"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1)Қағидаларға 10-қосымшаға сәйкес нысан бойынша қоса берілетін құжаттардың тізбесін көрсете отырып, конкурсқа қатысу туралы өтінішті (ұйымның кеңсесі бере алады);</w:t>
      </w:r>
    </w:p>
    <w:p w14:paraId="744DB191"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2)жеке басын куәландыратын құжат не цифрлық құжаттар сервисінен электрондық құжат (сәйкестендіру үшін);</w:t>
      </w:r>
    </w:p>
    <w:p w14:paraId="63A20A0D"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5A6870A9"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3B6D85C"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5)еңбек қызметін растайтын құжаттың көшірмесі (бар болса);</w:t>
      </w:r>
    </w:p>
    <w:p w14:paraId="489740E0"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6) міндетін атқарушының бұйрығымен бекітілген нысан бойынша денсаулық жағдайы туралы анықтама</w:t>
      </w:r>
    </w:p>
    <w:p w14:paraId="6DA0AA2A"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7) Психоневрологиялық ұйымнан анықтама;</w:t>
      </w:r>
    </w:p>
    <w:p w14:paraId="47ACF076"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8) Наркологиялық ұйымнан анықтама;</w:t>
      </w:r>
    </w:p>
    <w:p w14:paraId="5091CB96"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043C28D7"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14:paraId="12F77070"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11) кандидат үшін ұзақтығы кемінде 15 минут, ең төменгі рұқсаты – 720 x 480 өтілі жоқ бейнепрезентация.</w:t>
      </w:r>
    </w:p>
    <w:p w14:paraId="39A1323C"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 xml:space="preserve">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w:t>
      </w:r>
      <w:r w:rsidRPr="004E2960">
        <w:rPr>
          <w:sz w:val="28"/>
          <w:szCs w:val="28"/>
          <w:lang w:val="kk-KZ"/>
        </w:rPr>
        <w:lastRenderedPageBreak/>
        <w:t>біліктілік санаттары туралы құжаттардың көшірмелері, алдыңғы жұмыс орнының басшылығынан ұсынымдар) ұсынады.</w:t>
      </w:r>
    </w:p>
    <w:p w14:paraId="7810EE73"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4A9748FE"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 комитетінің Ақпараттық қызметі арқылы коррупциялық қылмыс және/немесе қылмыстық құқық бұзушылық жасау жөнінде мәліметтердің бар-жоғын тексеру үшін құзыретті органға немесе оның аумақтық бөлімшелеріне сұрау жолдайды, сондай-ақ педагог мәртебесі туралы заңнаманың бұзылуы туралы ақпаратты білім сапасын қамтамасыз ету департаментіне жібереді.</w:t>
      </w:r>
    </w:p>
    <w:p w14:paraId="226DE544" w14:textId="6CEAC373" w:rsidR="004E2960" w:rsidRPr="004E2960" w:rsidRDefault="004E2960" w:rsidP="004E2960">
      <w:pPr>
        <w:pStyle w:val="serp-item"/>
        <w:shd w:val="clear" w:color="auto" w:fill="FFFFFF"/>
        <w:spacing w:after="0"/>
        <w:rPr>
          <w:sz w:val="28"/>
          <w:szCs w:val="28"/>
          <w:lang w:val="kk-KZ"/>
        </w:rPr>
      </w:pPr>
      <w:r w:rsidRPr="004E2960">
        <w:rPr>
          <w:sz w:val="28"/>
          <w:szCs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p w14:paraId="6D01285C"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14:paraId="60763646"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Біліктілік талаптарына сәйкестігіне кандидаттардың құжаттарын қарау нәтижелері бойынша конкурстық комиссия Қағидаларға 11-қосымшаға сәйкес бағалау парағында кандидат көрсеткен балдарды есептеуді жүзеге асырады (ұйымның кеңсесі бере алады).</w:t>
      </w:r>
    </w:p>
    <w:p w14:paraId="320D0827"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Конкурс қорытындысы бойынша шешімді конкурстық комиссия жинаған балдары негізінде қабылдайды.</w:t>
      </w:r>
    </w:p>
    <w:p w14:paraId="38FE8926"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t>Ең көп балл жинаған үміткер конкурстан өткен болып есептеледі және мемлекеттік білім беру ұйымының бірінші басшысына тағайындауға ұсынылады.</w:t>
      </w:r>
    </w:p>
    <w:p w14:paraId="17E04D80" w14:textId="77777777" w:rsidR="004E2960" w:rsidRPr="004E2960" w:rsidRDefault="004E2960" w:rsidP="004E2960">
      <w:pPr>
        <w:pStyle w:val="serp-item"/>
        <w:shd w:val="clear" w:color="auto" w:fill="FFFFFF"/>
        <w:spacing w:after="0"/>
        <w:rPr>
          <w:b/>
          <w:sz w:val="28"/>
          <w:szCs w:val="28"/>
          <w:lang w:val="kk-KZ"/>
        </w:rPr>
      </w:pPr>
      <w:r w:rsidRPr="004E2960">
        <w:rPr>
          <w:sz w:val="28"/>
          <w:szCs w:val="28"/>
          <w:lang w:val="kk-KZ"/>
        </w:rPr>
        <w:t xml:space="preserve">Кандидаттарда балдар саны тең болған кезде конкурстық комиссия әңгімелесу өткізу туралы шешім қабылдайды, оның нәтижелері бойынша тағайындауға кандидат айқындалады. Сұхбаттасу </w:t>
      </w:r>
      <w:r w:rsidRPr="004E2960">
        <w:rPr>
          <w:b/>
          <w:sz w:val="28"/>
          <w:szCs w:val="28"/>
          <w:lang w:val="kk-KZ"/>
        </w:rPr>
        <w:t>Қарағанды облысы білім басқармасының Қарағанды қаласы білім бөлімінің «Кәусар» оқушылар сарайы» КММ-де өтеді.</w:t>
      </w:r>
    </w:p>
    <w:p w14:paraId="1309E10C" w14:textId="77777777" w:rsidR="004E2960" w:rsidRPr="004E2960" w:rsidRDefault="004E2960" w:rsidP="004E2960">
      <w:pPr>
        <w:pStyle w:val="serp-item"/>
        <w:shd w:val="clear" w:color="auto" w:fill="FFFFFF"/>
        <w:spacing w:after="0"/>
        <w:rPr>
          <w:sz w:val="28"/>
          <w:szCs w:val="28"/>
          <w:lang w:val="kk-KZ"/>
        </w:rPr>
      </w:pPr>
      <w:r w:rsidRPr="004E2960">
        <w:rPr>
          <w:sz w:val="28"/>
          <w:szCs w:val="28"/>
          <w:lang w:val="kk-KZ"/>
        </w:rPr>
        <w:lastRenderedPageBreak/>
        <w:t>Конкурс нәтижелері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14:paraId="7D0B5003" w14:textId="77777777" w:rsidR="004E2960" w:rsidRPr="00794421" w:rsidRDefault="004E2960" w:rsidP="004E2960">
      <w:pPr>
        <w:pStyle w:val="serp-item"/>
        <w:shd w:val="clear" w:color="auto" w:fill="FFFFFF"/>
        <w:spacing w:after="0"/>
        <w:rPr>
          <w:b/>
          <w:sz w:val="28"/>
          <w:szCs w:val="28"/>
          <w:lang w:val="kk-KZ"/>
        </w:rPr>
      </w:pPr>
      <w:r w:rsidRPr="00794421">
        <w:rPr>
          <w:b/>
          <w:sz w:val="28"/>
          <w:szCs w:val="28"/>
          <w:lang w:val="kk-KZ"/>
        </w:rPr>
        <w:t>Конкурс Қарағанды облысы білім басқармасының Қарағанды қаласы білім бөлімінің «Кәусар» оқушылар сарайы» коммуналдық мемлекеттік мекемесі, 100001, Қарағанды облысы, Қарағанды қаласы, Әлихан Бөкейхан атындағы аудан, әдістемелік көшесі, 63-бет, телефон/факс + 7(705)301-93-33 мекенжайы бойынша өткізіледі.</w:t>
      </w:r>
    </w:p>
    <w:p w14:paraId="36098E4F" w14:textId="77777777" w:rsidR="004E2960" w:rsidRPr="00794421" w:rsidRDefault="004E2960" w:rsidP="004E2960">
      <w:pPr>
        <w:pStyle w:val="serp-item"/>
        <w:shd w:val="clear" w:color="auto" w:fill="FFFFFF"/>
        <w:spacing w:after="0"/>
        <w:rPr>
          <w:b/>
          <w:sz w:val="28"/>
          <w:szCs w:val="28"/>
          <w:lang w:val="kk-KZ"/>
        </w:rPr>
      </w:pPr>
      <w:r w:rsidRPr="00794421">
        <w:rPr>
          <w:b/>
          <w:sz w:val="28"/>
          <w:szCs w:val="28"/>
          <w:lang w:val="kk-KZ"/>
        </w:rPr>
        <w:t xml:space="preserve">Конкурсқа қатысу үшін құжаттарды қабылдау хабарландыру жарияланған күннен бастап жеті жұмыс күні ішінде жүзеге асырылады. Кандидаттардың құжаттарын қабылдау сағат 09.00-ден 18.00-ге дейін түскі үзіліспен сағат 13.00-ден 14.00-ге дейін, Қарағанды облысы білім басқармасының Қарағанды қаласы білім бөлімінің «Кәусар» оқушылар сарайы»  КММ кеңсесі арқылы жүзеге асырылады </w:t>
      </w:r>
    </w:p>
    <w:p w14:paraId="27A5330F" w14:textId="26DD3B5D" w:rsidR="004E2960" w:rsidRPr="00794421" w:rsidRDefault="004E2960" w:rsidP="004E2960">
      <w:pPr>
        <w:pStyle w:val="serp-item"/>
        <w:shd w:val="clear" w:color="auto" w:fill="FFFFFF"/>
        <w:spacing w:after="0"/>
        <w:rPr>
          <w:b/>
          <w:sz w:val="28"/>
          <w:szCs w:val="28"/>
          <w:lang w:val="kk-KZ"/>
        </w:rPr>
      </w:pPr>
      <w:r w:rsidRPr="00794421">
        <w:rPr>
          <w:b/>
          <w:sz w:val="28"/>
          <w:szCs w:val="28"/>
          <w:lang w:val="kk-KZ"/>
        </w:rPr>
        <w:t xml:space="preserve">Құжаттарды қабылдаудың басталу күні мен уақыты: </w:t>
      </w:r>
      <w:r w:rsidR="00344106">
        <w:rPr>
          <w:b/>
          <w:sz w:val="28"/>
          <w:szCs w:val="28"/>
          <w:lang w:val="kk-KZ"/>
        </w:rPr>
        <w:t>2</w:t>
      </w:r>
      <w:r w:rsidR="001B6062">
        <w:rPr>
          <w:b/>
          <w:sz w:val="28"/>
          <w:szCs w:val="28"/>
          <w:lang w:val="kk-KZ"/>
        </w:rPr>
        <w:t>7</w:t>
      </w:r>
      <w:r w:rsidRPr="00794421">
        <w:rPr>
          <w:b/>
          <w:sz w:val="28"/>
          <w:szCs w:val="28"/>
          <w:lang w:val="kk-KZ"/>
        </w:rPr>
        <w:t>.05.2025 ж. 09.00 сағат.</w:t>
      </w:r>
    </w:p>
    <w:p w14:paraId="07A48F6F" w14:textId="4A00EEEB" w:rsidR="004E2960" w:rsidRPr="00794421" w:rsidRDefault="004E2960" w:rsidP="004E2960">
      <w:pPr>
        <w:pStyle w:val="serp-item"/>
        <w:shd w:val="clear" w:color="auto" w:fill="FFFFFF"/>
        <w:spacing w:after="0"/>
        <w:rPr>
          <w:b/>
          <w:sz w:val="28"/>
          <w:szCs w:val="28"/>
          <w:lang w:val="kk-KZ"/>
        </w:rPr>
      </w:pPr>
      <w:r w:rsidRPr="00794421">
        <w:rPr>
          <w:b/>
          <w:sz w:val="28"/>
          <w:szCs w:val="28"/>
          <w:lang w:val="kk-KZ"/>
        </w:rPr>
        <w:t xml:space="preserve">Құжаттарды қабылдаудың аяқталу күні мен уақыты: </w:t>
      </w:r>
      <w:r w:rsidR="00344106">
        <w:rPr>
          <w:b/>
          <w:sz w:val="28"/>
          <w:szCs w:val="28"/>
          <w:lang w:val="kk-KZ"/>
        </w:rPr>
        <w:t>0</w:t>
      </w:r>
      <w:r w:rsidR="001B6062">
        <w:rPr>
          <w:b/>
          <w:sz w:val="28"/>
          <w:szCs w:val="28"/>
          <w:lang w:val="kk-KZ"/>
        </w:rPr>
        <w:t>3</w:t>
      </w:r>
      <w:r w:rsidRPr="00794421">
        <w:rPr>
          <w:b/>
          <w:sz w:val="28"/>
          <w:szCs w:val="28"/>
          <w:lang w:val="kk-KZ"/>
        </w:rPr>
        <w:t>.0</w:t>
      </w:r>
      <w:r w:rsidR="00344106">
        <w:rPr>
          <w:b/>
          <w:sz w:val="28"/>
          <w:szCs w:val="28"/>
          <w:lang w:val="kk-KZ"/>
        </w:rPr>
        <w:t>6</w:t>
      </w:r>
      <w:r w:rsidRPr="00794421">
        <w:rPr>
          <w:b/>
          <w:sz w:val="28"/>
          <w:szCs w:val="28"/>
          <w:lang w:val="kk-KZ"/>
        </w:rPr>
        <w:t>.2025 ж. 18.00 сағ.</w:t>
      </w:r>
    </w:p>
    <w:p w14:paraId="4F1F45A7" w14:textId="77777777" w:rsidR="004E2960" w:rsidRPr="004E2960" w:rsidRDefault="004E2960" w:rsidP="004E2960">
      <w:pPr>
        <w:pStyle w:val="serp-item"/>
        <w:shd w:val="clear" w:color="auto" w:fill="FFFFFF"/>
        <w:spacing w:after="0"/>
        <w:rPr>
          <w:sz w:val="28"/>
          <w:szCs w:val="28"/>
          <w:lang w:val="kk-KZ"/>
        </w:rPr>
      </w:pPr>
    </w:p>
    <w:p w14:paraId="4F5A0C8E" w14:textId="77777777" w:rsidR="004E2960" w:rsidRPr="004E2960" w:rsidRDefault="004E2960" w:rsidP="004E2960">
      <w:pPr>
        <w:pStyle w:val="serp-item"/>
        <w:shd w:val="clear" w:color="auto" w:fill="FFFFFF"/>
        <w:spacing w:before="0" w:beforeAutospacing="0" w:after="0" w:afterAutospacing="0"/>
        <w:rPr>
          <w:sz w:val="28"/>
          <w:szCs w:val="28"/>
          <w:lang w:val="kk-KZ"/>
        </w:rPr>
      </w:pPr>
    </w:p>
    <w:p w14:paraId="71C36457" w14:textId="05590C51" w:rsidR="004E2960" w:rsidRDefault="004E2960" w:rsidP="004E2960">
      <w:pPr>
        <w:pStyle w:val="serp-item"/>
        <w:shd w:val="clear" w:color="auto" w:fill="FFFFFF"/>
        <w:spacing w:before="0" w:beforeAutospacing="0" w:after="0" w:afterAutospacing="0"/>
        <w:rPr>
          <w:b/>
          <w:sz w:val="28"/>
          <w:szCs w:val="28"/>
          <w:lang w:val="kk-KZ"/>
        </w:rPr>
      </w:pPr>
    </w:p>
    <w:p w14:paraId="443A2484" w14:textId="0597B26D" w:rsidR="009521D2" w:rsidRDefault="009521D2" w:rsidP="004E2960">
      <w:pPr>
        <w:pStyle w:val="serp-item"/>
        <w:shd w:val="clear" w:color="auto" w:fill="FFFFFF"/>
        <w:spacing w:before="0" w:beforeAutospacing="0" w:after="0" w:afterAutospacing="0"/>
        <w:rPr>
          <w:b/>
          <w:sz w:val="28"/>
          <w:szCs w:val="28"/>
          <w:lang w:val="kk-KZ"/>
        </w:rPr>
      </w:pPr>
    </w:p>
    <w:p w14:paraId="27A4A43D" w14:textId="723D8B2E" w:rsidR="009521D2" w:rsidRDefault="009521D2" w:rsidP="004E2960">
      <w:pPr>
        <w:pStyle w:val="serp-item"/>
        <w:shd w:val="clear" w:color="auto" w:fill="FFFFFF"/>
        <w:spacing w:before="0" w:beforeAutospacing="0" w:after="0" w:afterAutospacing="0"/>
        <w:rPr>
          <w:b/>
          <w:sz w:val="28"/>
          <w:szCs w:val="28"/>
          <w:lang w:val="kk-KZ"/>
        </w:rPr>
      </w:pPr>
    </w:p>
    <w:p w14:paraId="3E114771" w14:textId="37EE8AE6" w:rsidR="009521D2" w:rsidRDefault="009521D2" w:rsidP="004E2960">
      <w:pPr>
        <w:pStyle w:val="serp-item"/>
        <w:shd w:val="clear" w:color="auto" w:fill="FFFFFF"/>
        <w:spacing w:before="0" w:beforeAutospacing="0" w:after="0" w:afterAutospacing="0"/>
        <w:rPr>
          <w:b/>
          <w:sz w:val="28"/>
          <w:szCs w:val="28"/>
          <w:lang w:val="kk-KZ"/>
        </w:rPr>
      </w:pPr>
    </w:p>
    <w:p w14:paraId="55537305" w14:textId="7D705C02" w:rsidR="009521D2" w:rsidRDefault="009521D2" w:rsidP="004E2960">
      <w:pPr>
        <w:pStyle w:val="serp-item"/>
        <w:shd w:val="clear" w:color="auto" w:fill="FFFFFF"/>
        <w:spacing w:before="0" w:beforeAutospacing="0" w:after="0" w:afterAutospacing="0"/>
        <w:rPr>
          <w:b/>
          <w:sz w:val="28"/>
          <w:szCs w:val="28"/>
          <w:lang w:val="kk-KZ"/>
        </w:rPr>
      </w:pPr>
    </w:p>
    <w:p w14:paraId="5A86A6B8" w14:textId="7AB6D38E" w:rsidR="009521D2" w:rsidRDefault="009521D2" w:rsidP="004E2960">
      <w:pPr>
        <w:pStyle w:val="serp-item"/>
        <w:shd w:val="clear" w:color="auto" w:fill="FFFFFF"/>
        <w:spacing w:before="0" w:beforeAutospacing="0" w:after="0" w:afterAutospacing="0"/>
        <w:rPr>
          <w:b/>
          <w:sz w:val="28"/>
          <w:szCs w:val="28"/>
          <w:lang w:val="kk-KZ"/>
        </w:rPr>
      </w:pPr>
    </w:p>
    <w:p w14:paraId="52DEF24F" w14:textId="4E02A720" w:rsidR="009521D2" w:rsidRDefault="009521D2" w:rsidP="004E2960">
      <w:pPr>
        <w:pStyle w:val="serp-item"/>
        <w:shd w:val="clear" w:color="auto" w:fill="FFFFFF"/>
        <w:spacing w:before="0" w:beforeAutospacing="0" w:after="0" w:afterAutospacing="0"/>
        <w:rPr>
          <w:b/>
          <w:sz w:val="28"/>
          <w:szCs w:val="28"/>
          <w:lang w:val="kk-KZ"/>
        </w:rPr>
      </w:pPr>
    </w:p>
    <w:p w14:paraId="56D25C14" w14:textId="77777777" w:rsidR="009521D2" w:rsidRPr="004E2960" w:rsidRDefault="009521D2" w:rsidP="004E2960">
      <w:pPr>
        <w:pStyle w:val="serp-item"/>
        <w:shd w:val="clear" w:color="auto" w:fill="FFFFFF"/>
        <w:spacing w:before="0" w:beforeAutospacing="0" w:after="0" w:afterAutospacing="0"/>
        <w:rPr>
          <w:b/>
          <w:sz w:val="28"/>
          <w:szCs w:val="28"/>
          <w:lang w:val="kk-KZ"/>
        </w:rPr>
      </w:pPr>
    </w:p>
    <w:p w14:paraId="0F123787" w14:textId="77777777" w:rsidR="004E2960" w:rsidRPr="004E2960" w:rsidRDefault="004E2960" w:rsidP="004E2960">
      <w:pPr>
        <w:rPr>
          <w:rFonts w:ascii="Times New Roman" w:hAnsi="Times New Roman" w:cs="Times New Roman"/>
          <w:b/>
          <w:bCs/>
          <w:sz w:val="28"/>
          <w:szCs w:val="28"/>
          <w:lang w:val="kk-KZ"/>
        </w:rPr>
      </w:pPr>
    </w:p>
    <w:p w14:paraId="6DE1CBB8" w14:textId="77777777" w:rsidR="004E2960" w:rsidRPr="004E2960" w:rsidRDefault="004E2960" w:rsidP="005C31F6">
      <w:pPr>
        <w:jc w:val="center"/>
        <w:rPr>
          <w:rFonts w:ascii="Times New Roman" w:hAnsi="Times New Roman" w:cs="Times New Roman"/>
          <w:b/>
          <w:bCs/>
          <w:sz w:val="28"/>
          <w:szCs w:val="28"/>
          <w:lang w:val="kk-KZ"/>
        </w:rPr>
      </w:pPr>
    </w:p>
    <w:p w14:paraId="0EF3F80F" w14:textId="03D06C92" w:rsidR="005C31F6" w:rsidRDefault="005C31F6" w:rsidP="005C31F6">
      <w:pPr>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Коммунальное Государственное </w:t>
      </w:r>
      <w:r>
        <w:rPr>
          <w:rFonts w:ascii="Times New Roman" w:hAnsi="Times New Roman" w:cs="Times New Roman"/>
          <w:b/>
          <w:bCs/>
          <w:sz w:val="28"/>
          <w:szCs w:val="28"/>
          <w:lang w:val="kk-KZ"/>
        </w:rPr>
        <w:t>Учреждение «Д</w:t>
      </w:r>
      <w:proofErr w:type="spellStart"/>
      <w:r>
        <w:rPr>
          <w:rFonts w:ascii="Times New Roman" w:hAnsi="Times New Roman" w:cs="Times New Roman"/>
          <w:b/>
          <w:bCs/>
          <w:sz w:val="28"/>
          <w:szCs w:val="28"/>
        </w:rPr>
        <w:t>ворец</w:t>
      </w:r>
      <w:proofErr w:type="spellEnd"/>
      <w:r>
        <w:rPr>
          <w:rFonts w:ascii="Times New Roman" w:hAnsi="Times New Roman" w:cs="Times New Roman"/>
          <w:b/>
          <w:bCs/>
          <w:sz w:val="28"/>
          <w:szCs w:val="28"/>
        </w:rPr>
        <w:t xml:space="preserve"> школьников</w:t>
      </w:r>
      <w:r>
        <w:rPr>
          <w:rFonts w:ascii="Times New Roman" w:hAnsi="Times New Roman" w:cs="Times New Roman"/>
          <w:b/>
          <w:bCs/>
          <w:sz w:val="28"/>
          <w:szCs w:val="28"/>
          <w:lang w:val="kk-KZ"/>
        </w:rPr>
        <w:t xml:space="preserve"> «Кәусар</w:t>
      </w:r>
      <w:r>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0E3814DB" w14:textId="77777777" w:rsidR="005C31F6" w:rsidRDefault="005C31F6" w:rsidP="005C31F6">
      <w:pPr>
        <w:rPr>
          <w:rFonts w:ascii="Times New Roman" w:hAnsi="Times New Roman" w:cs="Times New Roman"/>
          <w:sz w:val="28"/>
          <w:szCs w:val="28"/>
        </w:rPr>
      </w:pPr>
      <w:r>
        <w:rPr>
          <w:rFonts w:ascii="Times New Roman" w:hAnsi="Times New Roman" w:cs="Times New Roman"/>
          <w:sz w:val="28"/>
          <w:szCs w:val="28"/>
        </w:rPr>
        <w:t> </w:t>
      </w:r>
    </w:p>
    <w:p w14:paraId="1884C870" w14:textId="6CD028B6" w:rsidR="005C31F6" w:rsidRDefault="005C31F6" w:rsidP="005C31F6">
      <w:pPr>
        <w:rPr>
          <w:rFonts w:ascii="Times New Roman" w:hAnsi="Times New Roman" w:cs="Times New Roman"/>
          <w:sz w:val="28"/>
          <w:szCs w:val="28"/>
        </w:rPr>
      </w:pPr>
      <w:r>
        <w:rPr>
          <w:rFonts w:ascii="Times New Roman" w:hAnsi="Times New Roman" w:cs="Times New Roman"/>
          <w:b/>
          <w:bCs/>
          <w:sz w:val="28"/>
          <w:szCs w:val="28"/>
        </w:rPr>
        <w:t>Местонахождение(адрес</w:t>
      </w:r>
      <w:r>
        <w:rPr>
          <w:rFonts w:ascii="Times New Roman" w:hAnsi="Times New Roman" w:cs="Times New Roman"/>
          <w:sz w:val="28"/>
          <w:szCs w:val="28"/>
        </w:rPr>
        <w:t>): 1000</w:t>
      </w:r>
      <w:r w:rsidR="00900440">
        <w:rPr>
          <w:rFonts w:ascii="Times New Roman" w:hAnsi="Times New Roman" w:cs="Times New Roman"/>
          <w:sz w:val="28"/>
          <w:szCs w:val="28"/>
          <w:lang w:val="kk-KZ"/>
        </w:rPr>
        <w:t>20</w:t>
      </w:r>
      <w:r>
        <w:rPr>
          <w:rFonts w:ascii="Times New Roman" w:hAnsi="Times New Roman" w:cs="Times New Roman"/>
          <w:sz w:val="28"/>
          <w:szCs w:val="28"/>
        </w:rPr>
        <w:t>, Карагандинская область, город</w:t>
      </w:r>
      <w:r w:rsidR="00900440">
        <w:rPr>
          <w:rFonts w:ascii="Times New Roman" w:hAnsi="Times New Roman" w:cs="Times New Roman"/>
          <w:sz w:val="28"/>
          <w:szCs w:val="28"/>
          <w:lang w:val="kk-KZ"/>
        </w:rPr>
        <w:t xml:space="preserve"> </w:t>
      </w:r>
      <w:r>
        <w:rPr>
          <w:rFonts w:ascii="Times New Roman" w:hAnsi="Times New Roman" w:cs="Times New Roman"/>
          <w:sz w:val="28"/>
          <w:szCs w:val="28"/>
        </w:rPr>
        <w:t xml:space="preserve">Караганда,  район имени </w:t>
      </w:r>
      <w:r>
        <w:rPr>
          <w:rFonts w:ascii="Times New Roman" w:hAnsi="Times New Roman" w:cs="Times New Roman"/>
          <w:sz w:val="28"/>
          <w:szCs w:val="28"/>
          <w:lang w:val="kk-KZ"/>
        </w:rPr>
        <w:t>Әлихан</w:t>
      </w:r>
      <w:r w:rsidR="00900440">
        <w:rPr>
          <w:rFonts w:ascii="Times New Roman" w:hAnsi="Times New Roman" w:cs="Times New Roman"/>
          <w:sz w:val="28"/>
          <w:szCs w:val="28"/>
          <w:lang w:val="kk-KZ"/>
        </w:rPr>
        <w:t>а</w:t>
      </w:r>
      <w:r>
        <w:rPr>
          <w:rFonts w:ascii="Times New Roman" w:hAnsi="Times New Roman" w:cs="Times New Roman"/>
          <w:sz w:val="28"/>
          <w:szCs w:val="28"/>
          <w:lang w:val="kk-KZ"/>
        </w:rPr>
        <w:t xml:space="preserve"> Бөкейхан</w:t>
      </w:r>
      <w:r w:rsidR="00900440">
        <w:rPr>
          <w:rFonts w:ascii="Times New Roman" w:hAnsi="Times New Roman" w:cs="Times New Roman"/>
          <w:sz w:val="28"/>
          <w:szCs w:val="28"/>
          <w:lang w:val="kk-KZ"/>
        </w:rPr>
        <w:t>а</w:t>
      </w:r>
      <w:r>
        <w:rPr>
          <w:rFonts w:ascii="Times New Roman" w:hAnsi="Times New Roman" w:cs="Times New Roman"/>
          <w:sz w:val="28"/>
          <w:szCs w:val="28"/>
        </w:rPr>
        <w:t>,   ул.</w:t>
      </w:r>
      <w:r>
        <w:rPr>
          <w:rFonts w:ascii="Times New Roman" w:hAnsi="Times New Roman" w:cs="Times New Roman"/>
          <w:sz w:val="28"/>
          <w:szCs w:val="28"/>
          <w:lang w:val="kk-KZ"/>
        </w:rPr>
        <w:t xml:space="preserve">Методическая, </w:t>
      </w:r>
      <w:r>
        <w:rPr>
          <w:rFonts w:ascii="Times New Roman" w:hAnsi="Times New Roman" w:cs="Times New Roman"/>
          <w:sz w:val="28"/>
          <w:szCs w:val="28"/>
        </w:rPr>
        <w:t xml:space="preserve"> стр.</w:t>
      </w:r>
      <w:r>
        <w:rPr>
          <w:rFonts w:ascii="Times New Roman" w:hAnsi="Times New Roman" w:cs="Times New Roman"/>
          <w:sz w:val="28"/>
          <w:szCs w:val="28"/>
          <w:lang w:val="kk-KZ"/>
        </w:rPr>
        <w:t>63</w:t>
      </w:r>
      <w:r>
        <w:rPr>
          <w:rFonts w:ascii="Times New Roman" w:hAnsi="Times New Roman" w:cs="Times New Roman"/>
          <w:sz w:val="28"/>
          <w:szCs w:val="28"/>
        </w:rPr>
        <w:t>,</w:t>
      </w:r>
      <w:r w:rsidR="00900440">
        <w:rPr>
          <w:rFonts w:ascii="Times New Roman" w:hAnsi="Times New Roman" w:cs="Times New Roman"/>
          <w:sz w:val="28"/>
          <w:szCs w:val="28"/>
          <w:lang w:val="kk-KZ"/>
        </w:rPr>
        <w:t xml:space="preserve"> </w:t>
      </w:r>
      <w:r>
        <w:rPr>
          <w:rFonts w:ascii="Times New Roman" w:hAnsi="Times New Roman" w:cs="Times New Roman"/>
          <w:sz w:val="28"/>
          <w:szCs w:val="28"/>
        </w:rPr>
        <w:t>телефон  +7(</w:t>
      </w:r>
      <w:r>
        <w:rPr>
          <w:rFonts w:ascii="Times New Roman" w:hAnsi="Times New Roman" w:cs="Times New Roman"/>
          <w:sz w:val="28"/>
          <w:szCs w:val="28"/>
          <w:lang w:val="kk-KZ"/>
        </w:rPr>
        <w:t>705)301-93-33</w:t>
      </w:r>
      <w:r>
        <w:rPr>
          <w:rFonts w:ascii="Times New Roman" w:hAnsi="Times New Roman" w:cs="Times New Roman"/>
          <w:sz w:val="28"/>
          <w:szCs w:val="28"/>
        </w:rPr>
        <w:t>.</w:t>
      </w:r>
    </w:p>
    <w:p w14:paraId="390A30FA" w14:textId="77777777" w:rsidR="005C31F6" w:rsidRDefault="005C31F6" w:rsidP="005C31F6">
      <w:pPr>
        <w:rPr>
          <w:rFonts w:ascii="Times New Roman" w:hAnsi="Times New Roman" w:cs="Times New Roman"/>
          <w:sz w:val="28"/>
          <w:szCs w:val="28"/>
          <w:lang w:val="kk-KZ"/>
        </w:rPr>
      </w:pPr>
      <w:r>
        <w:rPr>
          <w:rFonts w:ascii="Times New Roman" w:hAnsi="Times New Roman" w:cs="Times New Roman"/>
          <w:sz w:val="28"/>
          <w:szCs w:val="28"/>
        </w:rPr>
        <w:t> </w:t>
      </w:r>
    </w:p>
    <w:p w14:paraId="5705BAD0" w14:textId="3E42533D" w:rsidR="005C31F6" w:rsidRDefault="005C31F6" w:rsidP="005C31F6">
      <w:pPr>
        <w:rPr>
          <w:rFonts w:ascii="Times New Roman" w:hAnsi="Times New Roman" w:cs="Times New Roman"/>
          <w:b/>
          <w:bCs/>
          <w:sz w:val="28"/>
          <w:szCs w:val="28"/>
        </w:rPr>
      </w:pPr>
      <w:r>
        <w:rPr>
          <w:rFonts w:ascii="Times New Roman" w:hAnsi="Times New Roman" w:cs="Times New Roman"/>
          <w:b/>
          <w:bCs/>
          <w:sz w:val="28"/>
          <w:szCs w:val="28"/>
        </w:rPr>
        <w:t>Должность:</w:t>
      </w:r>
    </w:p>
    <w:p w14:paraId="7C668881" w14:textId="048FB62D" w:rsidR="005C31F6" w:rsidRDefault="005C31F6" w:rsidP="005C31F6">
      <w:pPr>
        <w:rPr>
          <w:rFonts w:ascii="Times New Roman" w:hAnsi="Times New Roman" w:cs="Times New Roman"/>
          <w:b/>
          <w:bCs/>
          <w:sz w:val="28"/>
          <w:szCs w:val="28"/>
        </w:rPr>
      </w:pPr>
      <w:r>
        <w:rPr>
          <w:rFonts w:ascii="Times New Roman" w:hAnsi="Times New Roman" w:cs="Times New Roman"/>
          <w:b/>
          <w:bCs/>
          <w:sz w:val="28"/>
          <w:szCs w:val="28"/>
        </w:rPr>
        <w:t>МЕТОДИСТ (3 ст.)</w:t>
      </w:r>
    </w:p>
    <w:p w14:paraId="190EF784" w14:textId="77777777" w:rsidR="005C31F6" w:rsidRPr="005C31F6" w:rsidRDefault="005C31F6" w:rsidP="005C31F6">
      <w:pPr>
        <w:spacing w:after="0" w:line="240" w:lineRule="auto"/>
        <w:contextualSpacing/>
        <w:rPr>
          <w:rFonts w:ascii="Times New Roman" w:eastAsia="Times New Roman" w:hAnsi="Times New Roman" w:cs="Times New Roman"/>
          <w:b/>
          <w:kern w:val="0"/>
          <w:sz w:val="28"/>
          <w:szCs w:val="28"/>
          <w14:ligatures w14:val="none"/>
        </w:rPr>
      </w:pPr>
      <w:bookmarkStart w:id="3" w:name="z1099"/>
      <w:r w:rsidRPr="005C31F6">
        <w:rPr>
          <w:rFonts w:ascii="Times New Roman" w:eastAsia="Times New Roman" w:hAnsi="Times New Roman" w:cs="Times New Roman"/>
          <w:b/>
          <w:color w:val="000000"/>
          <w:kern w:val="0"/>
          <w:sz w:val="28"/>
          <w:szCs w:val="28"/>
          <w14:ligatures w14:val="none"/>
        </w:rPr>
        <w:t>Должностные обязанности:</w:t>
      </w:r>
      <w:bookmarkStart w:id="4" w:name="z1100"/>
      <w:bookmarkEnd w:id="3"/>
    </w:p>
    <w:p w14:paraId="6E3A415E"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b/>
          <w:kern w:val="0"/>
          <w:sz w:val="28"/>
          <w:szCs w:val="28"/>
          <w14:ligatures w14:val="none"/>
        </w:rPr>
      </w:pPr>
      <w:r w:rsidRPr="005C31F6">
        <w:rPr>
          <w:rFonts w:ascii="Times New Roman" w:eastAsia="Times New Roman" w:hAnsi="Times New Roman" w:cs="Times New Roman"/>
          <w:color w:val="000000"/>
          <w:kern w:val="0"/>
          <w:sz w:val="28"/>
          <w:szCs w:val="28"/>
          <w14:ligatures w14:val="none"/>
        </w:rPr>
        <w:t xml:space="preserve">организует методическое обеспечение деятельности; </w:t>
      </w:r>
    </w:p>
    <w:p w14:paraId="4BEA98C0"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5" w:name="z1101"/>
      <w:bookmarkEnd w:id="4"/>
      <w:r w:rsidRPr="005C31F6">
        <w:rPr>
          <w:rFonts w:ascii="Times New Roman" w:eastAsia="Times New Roman" w:hAnsi="Times New Roman" w:cs="Times New Roman"/>
          <w:color w:val="000000"/>
          <w:kern w:val="0"/>
          <w:sz w:val="28"/>
          <w:szCs w:val="28"/>
          <w14:ligatures w14:val="none"/>
        </w:rPr>
        <w:t>составляет учебные, учебно-тематические планы и программы;</w:t>
      </w:r>
    </w:p>
    <w:p w14:paraId="01F2E348"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6" w:name="z1102"/>
      <w:bookmarkEnd w:id="5"/>
      <w:r w:rsidRPr="005C31F6">
        <w:rPr>
          <w:rFonts w:ascii="Times New Roman" w:eastAsia="Times New Roman" w:hAnsi="Times New Roman" w:cs="Times New Roman"/>
          <w:color w:val="000000"/>
          <w:kern w:val="0"/>
          <w:sz w:val="28"/>
          <w:szCs w:val="28"/>
          <w14:ligatures w14:val="none"/>
        </w:rPr>
        <w:t>участвует в выборе (разработке) образовательных программ для детей;</w:t>
      </w:r>
    </w:p>
    <w:p w14:paraId="5E05F95A"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7" w:name="z1103"/>
      <w:bookmarkEnd w:id="6"/>
      <w:r w:rsidRPr="005C31F6">
        <w:rPr>
          <w:rFonts w:ascii="Times New Roman" w:eastAsia="Times New Roman" w:hAnsi="Times New Roman" w:cs="Times New Roman"/>
          <w:color w:val="000000"/>
          <w:kern w:val="0"/>
          <w:sz w:val="28"/>
          <w:szCs w:val="28"/>
          <w14:ligatures w14:val="none"/>
        </w:rPr>
        <w:t xml:space="preserve">составляет сетку занятий по возрастным группам; </w:t>
      </w:r>
    </w:p>
    <w:p w14:paraId="263BD461"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8" w:name="z1104"/>
      <w:bookmarkEnd w:id="7"/>
      <w:r w:rsidRPr="005C31F6">
        <w:rPr>
          <w:rFonts w:ascii="Times New Roman" w:eastAsia="Times New Roman" w:hAnsi="Times New Roman" w:cs="Times New Roman"/>
          <w:color w:val="000000"/>
          <w:kern w:val="0"/>
          <w:sz w:val="28"/>
          <w:szCs w:val="28"/>
          <w14:ligatures w14:val="none"/>
        </w:rPr>
        <w:t xml:space="preserve">оказывает помощь в определении содержания, форм, методов и средств обучения и воспитания; </w:t>
      </w:r>
    </w:p>
    <w:p w14:paraId="604F602F"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9" w:name="z1105"/>
      <w:bookmarkEnd w:id="8"/>
      <w:r w:rsidRPr="005C31F6">
        <w:rPr>
          <w:rFonts w:ascii="Times New Roman" w:eastAsia="Times New Roman" w:hAnsi="Times New Roman" w:cs="Times New Roman"/>
          <w:color w:val="000000"/>
          <w:kern w:val="0"/>
          <w:sz w:val="28"/>
          <w:szCs w:val="28"/>
          <w14:ligatures w14:val="none"/>
        </w:rPr>
        <w:t xml:space="preserve">организует разработку, рецензирование и подготовку к утверждению учебно-методической документации, пособий; </w:t>
      </w:r>
    </w:p>
    <w:p w14:paraId="6029C7D5"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10" w:name="z1106"/>
      <w:bookmarkEnd w:id="9"/>
      <w:r w:rsidRPr="005C31F6">
        <w:rPr>
          <w:rFonts w:ascii="Times New Roman" w:eastAsia="Times New Roman" w:hAnsi="Times New Roman" w:cs="Times New Roman"/>
          <w:color w:val="000000"/>
          <w:kern w:val="0"/>
          <w:sz w:val="28"/>
          <w:szCs w:val="28"/>
          <w14:ligatures w14:val="none"/>
        </w:rPr>
        <w:t>обеспечивает выявление, изучение, распространение и внедрение инновационного педагогического опыта;</w:t>
      </w:r>
    </w:p>
    <w:p w14:paraId="3DE431A3"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11" w:name="z1108"/>
      <w:bookmarkEnd w:id="10"/>
      <w:r w:rsidRPr="005C31F6">
        <w:rPr>
          <w:rFonts w:ascii="Times New Roman" w:eastAsia="Times New Roman" w:hAnsi="Times New Roman" w:cs="Times New Roman"/>
          <w:color w:val="000000"/>
          <w:kern w:val="0"/>
          <w:sz w:val="28"/>
          <w:szCs w:val="28"/>
          <w14:ligatures w14:val="none"/>
        </w:rPr>
        <w:t xml:space="preserve">анализирует состояние учебно-методической и воспитательной работы; </w:t>
      </w:r>
    </w:p>
    <w:p w14:paraId="76510C55"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12" w:name="z1109"/>
      <w:bookmarkEnd w:id="11"/>
      <w:r w:rsidRPr="005C31F6">
        <w:rPr>
          <w:rFonts w:ascii="Times New Roman" w:eastAsia="Times New Roman" w:hAnsi="Times New Roman" w:cs="Times New Roman"/>
          <w:color w:val="000000"/>
          <w:kern w:val="0"/>
          <w:sz w:val="28"/>
          <w:szCs w:val="28"/>
          <w14:ligatures w14:val="none"/>
        </w:rPr>
        <w:t>проводит для воспитателей занятия, мастер-классы, семинары, индивидуальные и групповые консультации, выставки, конкурсы, организует работу творческих групп;</w:t>
      </w:r>
    </w:p>
    <w:p w14:paraId="1E531C15"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13" w:name="z1110"/>
      <w:bookmarkEnd w:id="12"/>
      <w:r w:rsidRPr="005C31F6">
        <w:rPr>
          <w:rFonts w:ascii="Times New Roman" w:eastAsia="Times New Roman" w:hAnsi="Times New Roman" w:cs="Times New Roman"/>
          <w:color w:val="000000"/>
          <w:kern w:val="0"/>
          <w:sz w:val="28"/>
          <w:szCs w:val="28"/>
          <w14:ligatures w14:val="none"/>
        </w:rPr>
        <w:t xml:space="preserve"> формирует банк данных учебно-педагогической и методической литературы, своевременно </w:t>
      </w:r>
    </w:p>
    <w:p w14:paraId="75690733"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r w:rsidRPr="005C31F6">
        <w:rPr>
          <w:rFonts w:ascii="Times New Roman" w:eastAsia="Times New Roman" w:hAnsi="Times New Roman" w:cs="Times New Roman"/>
          <w:color w:val="000000"/>
          <w:kern w:val="0"/>
          <w:sz w:val="28"/>
          <w:szCs w:val="28"/>
          <w14:ligatures w14:val="none"/>
        </w:rPr>
        <w:t xml:space="preserve">оформляет учетную и отчетную документацию; </w:t>
      </w:r>
    </w:p>
    <w:p w14:paraId="59462ADC"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14" w:name="z1111"/>
      <w:bookmarkEnd w:id="13"/>
      <w:r w:rsidRPr="005C31F6">
        <w:rPr>
          <w:rFonts w:ascii="Times New Roman" w:eastAsia="Times New Roman" w:hAnsi="Times New Roman" w:cs="Times New Roman"/>
          <w:color w:val="000000"/>
          <w:kern w:val="0"/>
          <w:sz w:val="28"/>
          <w:szCs w:val="28"/>
          <w14:ligatures w14:val="none"/>
        </w:rPr>
        <w:t>координирует взаимодействие воспитателей, психолога, логопеда, музыкального руководителя, других специалистов организации;</w:t>
      </w:r>
    </w:p>
    <w:p w14:paraId="73E71329"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kern w:val="0"/>
          <w:sz w:val="28"/>
          <w:szCs w:val="28"/>
          <w14:ligatures w14:val="none"/>
        </w:rPr>
      </w:pPr>
      <w:bookmarkStart w:id="15" w:name="z1112"/>
      <w:bookmarkEnd w:id="14"/>
      <w:r w:rsidRPr="005C31F6">
        <w:rPr>
          <w:rFonts w:ascii="Times New Roman" w:eastAsia="Times New Roman" w:hAnsi="Times New Roman" w:cs="Times New Roman"/>
          <w:color w:val="000000"/>
          <w:kern w:val="0"/>
          <w:sz w:val="28"/>
          <w:szCs w:val="28"/>
          <w14:ligatures w14:val="none"/>
        </w:rPr>
        <w:t xml:space="preserve"> координирует деятельность службы психолого-педагогического сопровождения детей с особыми образовательными потребностями;</w:t>
      </w:r>
    </w:p>
    <w:p w14:paraId="02D6F28D" w14:textId="77777777" w:rsidR="005C31F6" w:rsidRPr="005C31F6" w:rsidRDefault="005C31F6" w:rsidP="005C31F6">
      <w:pPr>
        <w:numPr>
          <w:ilvl w:val="0"/>
          <w:numId w:val="1"/>
        </w:numPr>
        <w:spacing w:after="0" w:line="240" w:lineRule="auto"/>
        <w:contextualSpacing/>
        <w:rPr>
          <w:rFonts w:ascii="Times New Roman" w:eastAsia="Times New Roman" w:hAnsi="Times New Roman" w:cs="Times New Roman"/>
          <w:color w:val="000000"/>
          <w:kern w:val="0"/>
          <w:sz w:val="28"/>
          <w:szCs w:val="28"/>
          <w14:ligatures w14:val="none"/>
        </w:rPr>
      </w:pPr>
      <w:bookmarkStart w:id="16" w:name="z1114"/>
      <w:bookmarkEnd w:id="15"/>
      <w:r w:rsidRPr="005C31F6">
        <w:rPr>
          <w:rFonts w:ascii="Times New Roman" w:eastAsia="Times New Roman" w:hAnsi="Times New Roman" w:cs="Times New Roman"/>
          <w:color w:val="000000"/>
          <w:kern w:val="0"/>
          <w:sz w:val="28"/>
          <w:szCs w:val="28"/>
          <w14:ligatures w14:val="none"/>
        </w:rPr>
        <w:t xml:space="preserve"> координирует работу по повышению квалификации и по присвоению (подтверждению) квалификационных категорий, аттестации педагогов.</w:t>
      </w:r>
      <w:bookmarkStart w:id="17" w:name="z1115"/>
      <w:bookmarkEnd w:id="16"/>
    </w:p>
    <w:p w14:paraId="00441FCF" w14:textId="77777777" w:rsidR="005C31F6" w:rsidRDefault="005C31F6" w:rsidP="005C31F6">
      <w:pPr>
        <w:spacing w:after="0" w:line="240" w:lineRule="auto"/>
        <w:rPr>
          <w:rFonts w:ascii="Times New Roman" w:eastAsia="Times New Roman" w:hAnsi="Times New Roman" w:cs="Times New Roman"/>
          <w:color w:val="000000"/>
          <w:kern w:val="0"/>
          <w:sz w:val="28"/>
          <w:szCs w:val="28"/>
          <w14:ligatures w14:val="none"/>
        </w:rPr>
      </w:pPr>
    </w:p>
    <w:p w14:paraId="747D3487" w14:textId="29276A20" w:rsidR="005C31F6" w:rsidRPr="005C31F6" w:rsidRDefault="005C31F6" w:rsidP="005C31F6">
      <w:pPr>
        <w:spacing w:after="0" w:line="240" w:lineRule="auto"/>
        <w:rPr>
          <w:rFonts w:ascii="Times New Roman" w:eastAsia="Times New Roman" w:hAnsi="Times New Roman" w:cs="Times New Roman"/>
          <w:b/>
          <w:kern w:val="0"/>
          <w:sz w:val="28"/>
          <w:szCs w:val="28"/>
          <w14:ligatures w14:val="none"/>
        </w:rPr>
      </w:pPr>
      <w:r w:rsidRPr="005C31F6">
        <w:rPr>
          <w:rFonts w:ascii="Times New Roman" w:eastAsia="Times New Roman" w:hAnsi="Times New Roman" w:cs="Times New Roman"/>
          <w:b/>
          <w:color w:val="000000"/>
          <w:kern w:val="0"/>
          <w:sz w:val="28"/>
          <w:szCs w:val="28"/>
          <w14:ligatures w14:val="none"/>
        </w:rPr>
        <w:t>Должен знать:</w:t>
      </w:r>
      <w:bookmarkEnd w:id="17"/>
    </w:p>
    <w:p w14:paraId="025515B9" w14:textId="77777777" w:rsidR="005C31F6" w:rsidRPr="005C31F6" w:rsidRDefault="005C31F6" w:rsidP="005C31F6">
      <w:pPr>
        <w:spacing w:after="0" w:line="240" w:lineRule="auto"/>
        <w:rPr>
          <w:rFonts w:ascii="Times New Roman" w:eastAsia="Times New Roman" w:hAnsi="Times New Roman" w:cs="Times New Roman"/>
          <w:kern w:val="0"/>
          <w:sz w:val="28"/>
          <w:szCs w:val="28"/>
          <w14:ligatures w14:val="none"/>
        </w:rPr>
      </w:pPr>
      <w:r w:rsidRPr="005C31F6">
        <w:rPr>
          <w:rFonts w:ascii="Times New Roman" w:eastAsia="Times New Roman" w:hAnsi="Times New Roman" w:cs="Times New Roman"/>
          <w:color w:val="000000"/>
          <w:kern w:val="0"/>
          <w:sz w:val="28"/>
          <w:szCs w:val="28"/>
          <w14:ligatures w14:val="none"/>
        </w:rPr>
        <w:t xml:space="preserve"> </w:t>
      </w:r>
      <w:r w:rsidRPr="005C31F6">
        <w:rPr>
          <w:rFonts w:ascii="Times New Roman" w:eastAsia="Times New Roman" w:hAnsi="Times New Roman" w:cs="Times New Roman"/>
          <w:color w:val="000000"/>
          <w:kern w:val="0"/>
          <w:sz w:val="28"/>
          <w:szCs w:val="28"/>
          <w:lang w:val="en-US"/>
          <w14:ligatures w14:val="none"/>
        </w:rPr>
        <w:t>     </w:t>
      </w:r>
      <w:r w:rsidRPr="005C31F6">
        <w:rPr>
          <w:rFonts w:ascii="Times New Roman" w:eastAsia="Times New Roman" w:hAnsi="Times New Roman" w:cs="Times New Roman"/>
          <w:color w:val="000000"/>
          <w:kern w:val="0"/>
          <w:sz w:val="28"/>
          <w:szCs w:val="28"/>
          <w14:ligatures w14:val="none"/>
        </w:rPr>
        <w:t xml:space="preserve"> Конституцию Республики Казахстан, законы Республики Казахстан "Об образовании", "О статусе педагога", "О противодействии коррупции" и иные </w:t>
      </w:r>
      <w:r w:rsidRPr="005C31F6">
        <w:rPr>
          <w:rFonts w:ascii="Times New Roman" w:eastAsia="Times New Roman" w:hAnsi="Times New Roman" w:cs="Times New Roman"/>
          <w:color w:val="000000"/>
          <w:kern w:val="0"/>
          <w:sz w:val="28"/>
          <w:szCs w:val="28"/>
          <w14:ligatures w14:val="none"/>
        </w:rPr>
        <w:lastRenderedPageBreak/>
        <w:t>нормативные правовые акты, определяющие направления и перспективы развития образования;</w:t>
      </w:r>
    </w:p>
    <w:p w14:paraId="152F1A20" w14:textId="77777777" w:rsidR="005C31F6" w:rsidRPr="005C31F6" w:rsidRDefault="005C31F6" w:rsidP="005C31F6">
      <w:pPr>
        <w:spacing w:after="0" w:line="240" w:lineRule="auto"/>
        <w:rPr>
          <w:rFonts w:ascii="Times New Roman" w:eastAsia="Times New Roman" w:hAnsi="Times New Roman" w:cs="Times New Roman"/>
          <w:kern w:val="0"/>
          <w:sz w:val="28"/>
          <w:szCs w:val="28"/>
          <w14:ligatures w14:val="none"/>
        </w:rPr>
      </w:pPr>
      <w:bookmarkStart w:id="18" w:name="z1117"/>
      <w:r w:rsidRPr="005C31F6">
        <w:rPr>
          <w:rFonts w:ascii="Times New Roman" w:eastAsia="Times New Roman" w:hAnsi="Times New Roman" w:cs="Times New Roman"/>
          <w:color w:val="000000"/>
          <w:kern w:val="0"/>
          <w:sz w:val="28"/>
          <w:szCs w:val="28"/>
          <w:lang w:val="en-US"/>
          <w14:ligatures w14:val="none"/>
        </w:rPr>
        <w:t>     </w:t>
      </w:r>
      <w:r w:rsidRPr="005C31F6">
        <w:rPr>
          <w:rFonts w:ascii="Times New Roman" w:eastAsia="Times New Roman" w:hAnsi="Times New Roman" w:cs="Times New Roman"/>
          <w:color w:val="000000"/>
          <w:kern w:val="0"/>
          <w:sz w:val="28"/>
          <w:szCs w:val="28"/>
          <w14:ligatures w14:val="none"/>
        </w:rPr>
        <w:t xml:space="preserve"> государственный общеобязательный стандарт образования;</w:t>
      </w:r>
    </w:p>
    <w:p w14:paraId="4B09EEC8" w14:textId="77777777" w:rsidR="005C31F6" w:rsidRPr="005C31F6" w:rsidRDefault="005C31F6" w:rsidP="005C31F6">
      <w:pPr>
        <w:spacing w:after="0" w:line="240" w:lineRule="auto"/>
        <w:rPr>
          <w:rFonts w:ascii="Times New Roman" w:eastAsia="Times New Roman" w:hAnsi="Times New Roman" w:cs="Times New Roman"/>
          <w:kern w:val="0"/>
          <w:sz w:val="28"/>
          <w:szCs w:val="28"/>
          <w14:ligatures w14:val="none"/>
        </w:rPr>
      </w:pPr>
      <w:bookmarkStart w:id="19" w:name="z1118"/>
      <w:bookmarkEnd w:id="18"/>
      <w:r w:rsidRPr="005C31F6">
        <w:rPr>
          <w:rFonts w:ascii="Times New Roman" w:eastAsia="Times New Roman" w:hAnsi="Times New Roman" w:cs="Times New Roman"/>
          <w:color w:val="000000"/>
          <w:kern w:val="0"/>
          <w:sz w:val="28"/>
          <w:szCs w:val="28"/>
          <w:lang w:val="en-US"/>
          <w14:ligatures w14:val="none"/>
        </w:rPr>
        <w:t>     </w:t>
      </w:r>
      <w:r w:rsidRPr="005C31F6">
        <w:rPr>
          <w:rFonts w:ascii="Times New Roman" w:eastAsia="Times New Roman" w:hAnsi="Times New Roman" w:cs="Times New Roman"/>
          <w:color w:val="000000"/>
          <w:kern w:val="0"/>
          <w:sz w:val="28"/>
          <w:szCs w:val="28"/>
          <w14:ligatures w14:val="none"/>
        </w:rPr>
        <w:t xml:space="preserve"> принципы дидактики, основы педагогики, психологии, общие и частные методики воспитания и обучения;</w:t>
      </w:r>
      <w:bookmarkStart w:id="20" w:name="z1119"/>
      <w:bookmarkEnd w:id="19"/>
      <w:r w:rsidRPr="005C31F6">
        <w:rPr>
          <w:rFonts w:ascii="Times New Roman" w:eastAsia="Times New Roman" w:hAnsi="Times New Roman" w:cs="Times New Roman"/>
          <w:kern w:val="0"/>
          <w:sz w:val="28"/>
          <w:szCs w:val="28"/>
          <w14:ligatures w14:val="none"/>
        </w:rPr>
        <w:t xml:space="preserve"> </w:t>
      </w:r>
      <w:r w:rsidRPr="005C31F6">
        <w:rPr>
          <w:rFonts w:ascii="Times New Roman" w:eastAsia="Times New Roman" w:hAnsi="Times New Roman" w:cs="Times New Roman"/>
          <w:color w:val="000000"/>
          <w:kern w:val="0"/>
          <w:sz w:val="28"/>
          <w:szCs w:val="28"/>
          <w14:ligatures w14:val="none"/>
        </w:rPr>
        <w:t>нормы педагогической этики;</w:t>
      </w:r>
    </w:p>
    <w:p w14:paraId="571A3F21" w14:textId="77777777" w:rsidR="005C31F6" w:rsidRPr="005C31F6" w:rsidRDefault="005C31F6" w:rsidP="005C31F6">
      <w:pPr>
        <w:spacing w:after="0" w:line="240" w:lineRule="auto"/>
        <w:rPr>
          <w:rFonts w:ascii="Times New Roman" w:eastAsia="Times New Roman" w:hAnsi="Times New Roman" w:cs="Times New Roman"/>
          <w:kern w:val="0"/>
          <w:sz w:val="28"/>
          <w:szCs w:val="28"/>
          <w14:ligatures w14:val="none"/>
        </w:rPr>
      </w:pPr>
      <w:bookmarkStart w:id="21" w:name="z1120"/>
      <w:bookmarkEnd w:id="20"/>
      <w:r w:rsidRPr="005C31F6">
        <w:rPr>
          <w:rFonts w:ascii="Times New Roman" w:eastAsia="Times New Roman" w:hAnsi="Times New Roman" w:cs="Times New Roman"/>
          <w:color w:val="000000"/>
          <w:kern w:val="0"/>
          <w:sz w:val="28"/>
          <w:szCs w:val="28"/>
          <w:lang w:val="en-US"/>
          <w14:ligatures w14:val="none"/>
        </w:rPr>
        <w:t>     </w:t>
      </w:r>
      <w:r w:rsidRPr="005C31F6">
        <w:rPr>
          <w:rFonts w:ascii="Times New Roman" w:eastAsia="Times New Roman" w:hAnsi="Times New Roman" w:cs="Times New Roman"/>
          <w:color w:val="000000"/>
          <w:kern w:val="0"/>
          <w:sz w:val="28"/>
          <w:szCs w:val="28"/>
          <w14:ligatures w14:val="none"/>
        </w:rPr>
        <w:t xml:space="preserve"> 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14:paraId="24F4B1FA" w14:textId="77777777" w:rsidR="005C31F6" w:rsidRPr="005C31F6" w:rsidRDefault="005C31F6" w:rsidP="005C31F6">
      <w:pPr>
        <w:spacing w:after="0" w:line="240" w:lineRule="auto"/>
        <w:rPr>
          <w:rFonts w:ascii="Times New Roman" w:eastAsia="Times New Roman" w:hAnsi="Times New Roman" w:cs="Times New Roman"/>
          <w:color w:val="000000"/>
          <w:kern w:val="0"/>
          <w:sz w:val="28"/>
          <w:szCs w:val="28"/>
          <w14:ligatures w14:val="none"/>
        </w:rPr>
      </w:pPr>
      <w:bookmarkStart w:id="22" w:name="z1121"/>
      <w:bookmarkEnd w:id="21"/>
      <w:r w:rsidRPr="005C31F6">
        <w:rPr>
          <w:rFonts w:ascii="Times New Roman" w:eastAsia="Times New Roman" w:hAnsi="Times New Roman" w:cs="Times New Roman"/>
          <w:color w:val="000000"/>
          <w:kern w:val="0"/>
          <w:sz w:val="28"/>
          <w:szCs w:val="28"/>
          <w:lang w:val="en-US"/>
          <w14:ligatures w14:val="none"/>
        </w:rPr>
        <w:t>     </w:t>
      </w:r>
      <w:r w:rsidRPr="005C31F6">
        <w:rPr>
          <w:rFonts w:ascii="Times New Roman" w:eastAsia="Times New Roman" w:hAnsi="Times New Roman" w:cs="Times New Roman"/>
          <w:color w:val="000000"/>
          <w:kern w:val="0"/>
          <w:sz w:val="28"/>
          <w:szCs w:val="28"/>
          <w14:ligatures w14:val="none"/>
        </w:rPr>
        <w:t xml:space="preserve"> принципы систематизации методических и информационных материалов.</w:t>
      </w:r>
    </w:p>
    <w:p w14:paraId="19AA5C63" w14:textId="77777777" w:rsidR="005C31F6" w:rsidRDefault="005C31F6" w:rsidP="005C31F6">
      <w:pPr>
        <w:spacing w:after="0" w:line="240" w:lineRule="auto"/>
        <w:rPr>
          <w:rFonts w:ascii="Times New Roman" w:eastAsia="Times New Roman" w:hAnsi="Times New Roman" w:cs="Times New Roman"/>
          <w:kern w:val="0"/>
          <w:sz w:val="28"/>
          <w:szCs w:val="28"/>
          <w14:ligatures w14:val="none"/>
        </w:rPr>
      </w:pPr>
      <w:bookmarkStart w:id="23" w:name="z1122"/>
      <w:bookmarkEnd w:id="22"/>
    </w:p>
    <w:p w14:paraId="2ABDB4BD" w14:textId="37A6EFE6" w:rsidR="005C31F6" w:rsidRPr="005C31F6" w:rsidRDefault="005C31F6" w:rsidP="005C31F6">
      <w:pPr>
        <w:spacing w:after="0" w:line="240" w:lineRule="auto"/>
        <w:rPr>
          <w:rFonts w:ascii="Times New Roman" w:eastAsia="Times New Roman" w:hAnsi="Times New Roman" w:cs="Times New Roman"/>
          <w:b/>
          <w:kern w:val="0"/>
          <w:sz w:val="28"/>
          <w:szCs w:val="28"/>
          <w14:ligatures w14:val="none"/>
        </w:rPr>
      </w:pPr>
      <w:r w:rsidRPr="005C31F6">
        <w:rPr>
          <w:rFonts w:ascii="Times New Roman" w:eastAsia="Times New Roman" w:hAnsi="Times New Roman" w:cs="Times New Roman"/>
          <w:b/>
          <w:color w:val="000000"/>
          <w:kern w:val="0"/>
          <w:sz w:val="28"/>
          <w:szCs w:val="28"/>
          <w14:ligatures w14:val="none"/>
        </w:rPr>
        <w:t>Требования к квалификации:</w:t>
      </w:r>
    </w:p>
    <w:p w14:paraId="4ACB6E42" w14:textId="77777777" w:rsidR="005C31F6" w:rsidRPr="005C31F6" w:rsidRDefault="005C31F6" w:rsidP="005C31F6">
      <w:pPr>
        <w:spacing w:after="0" w:line="240" w:lineRule="auto"/>
        <w:rPr>
          <w:rFonts w:ascii="Times New Roman" w:eastAsia="Times New Roman" w:hAnsi="Times New Roman" w:cs="Times New Roman"/>
          <w:kern w:val="0"/>
          <w:sz w:val="28"/>
          <w:szCs w:val="28"/>
          <w14:ligatures w14:val="none"/>
        </w:rPr>
      </w:pPr>
      <w:bookmarkStart w:id="24" w:name="z1123"/>
      <w:bookmarkEnd w:id="23"/>
      <w:r w:rsidRPr="005C31F6">
        <w:rPr>
          <w:rFonts w:ascii="Times New Roman" w:eastAsia="Times New Roman" w:hAnsi="Times New Roman" w:cs="Times New Roman"/>
          <w:color w:val="000000"/>
          <w:kern w:val="0"/>
          <w:sz w:val="28"/>
          <w:szCs w:val="28"/>
          <w:lang w:val="en-US"/>
          <w14:ligatures w14:val="none"/>
        </w:rPr>
        <w:t>     </w:t>
      </w:r>
      <w:r w:rsidRPr="005C31F6">
        <w:rPr>
          <w:rFonts w:ascii="Times New Roman" w:eastAsia="Times New Roman" w:hAnsi="Times New Roman" w:cs="Times New Roman"/>
          <w:color w:val="000000"/>
          <w:kern w:val="0"/>
          <w:sz w:val="28"/>
          <w:szCs w:val="28"/>
          <w14:ligatures w14:val="none"/>
        </w:rPr>
        <w:t xml:space="preserve"> высшее и (или)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для городской местности - не менее 3 лет, для сельской местности - не менее 1 года;</w:t>
      </w:r>
    </w:p>
    <w:p w14:paraId="7951AB45" w14:textId="77777777" w:rsidR="005C31F6" w:rsidRPr="005C31F6" w:rsidRDefault="005C31F6" w:rsidP="005C31F6">
      <w:pPr>
        <w:spacing w:after="0" w:line="240" w:lineRule="auto"/>
        <w:rPr>
          <w:rFonts w:ascii="Times New Roman" w:eastAsia="Times New Roman" w:hAnsi="Times New Roman" w:cs="Times New Roman"/>
          <w:kern w:val="0"/>
          <w:sz w:val="28"/>
          <w:szCs w:val="28"/>
          <w14:ligatures w14:val="none"/>
        </w:rPr>
      </w:pPr>
      <w:bookmarkStart w:id="25" w:name="z1124"/>
      <w:bookmarkEnd w:id="24"/>
      <w:r w:rsidRPr="005C31F6">
        <w:rPr>
          <w:rFonts w:ascii="Times New Roman" w:eastAsia="Times New Roman" w:hAnsi="Times New Roman" w:cs="Times New Roman"/>
          <w:color w:val="000000"/>
          <w:kern w:val="0"/>
          <w:sz w:val="28"/>
          <w:szCs w:val="28"/>
          <w14:ligatures w14:val="none"/>
        </w:rPr>
        <w:t xml:space="preserve"> </w:t>
      </w:r>
      <w:r w:rsidRPr="005C31F6">
        <w:rPr>
          <w:rFonts w:ascii="Times New Roman" w:eastAsia="Times New Roman" w:hAnsi="Times New Roman" w:cs="Times New Roman"/>
          <w:color w:val="000000"/>
          <w:kern w:val="0"/>
          <w:sz w:val="28"/>
          <w:szCs w:val="28"/>
          <w:lang w:val="en-US"/>
          <w14:ligatures w14:val="none"/>
        </w:rPr>
        <w:t>     </w:t>
      </w:r>
      <w:r w:rsidRPr="005C31F6">
        <w:rPr>
          <w:rFonts w:ascii="Times New Roman" w:eastAsia="Times New Roman" w:hAnsi="Times New Roman" w:cs="Times New Roman"/>
          <w:color w:val="000000"/>
          <w:kern w:val="0"/>
          <w:sz w:val="28"/>
          <w:szCs w:val="28"/>
          <w14:ligatures w14:val="none"/>
        </w:rPr>
        <w:t xml:space="preserve"> и (или) для педагога – мастера при наличии высшего и (или) послевузовского педагогического образования стаж педагогической работы: для городской местности - не менее 5 лет, для сельской местности - не менее 3 лет; </w:t>
      </w:r>
    </w:p>
    <w:bookmarkEnd w:id="25"/>
    <w:p w14:paraId="4D247957" w14:textId="7A607675" w:rsidR="005C31F6" w:rsidRDefault="005C31F6" w:rsidP="005C31F6">
      <w:pPr>
        <w:spacing w:after="0" w:line="240" w:lineRule="auto"/>
        <w:rPr>
          <w:rFonts w:ascii="Times New Roman" w:eastAsia="Times New Roman" w:hAnsi="Times New Roman" w:cs="Times New Roman"/>
          <w:color w:val="000000"/>
          <w:kern w:val="0"/>
          <w:sz w:val="28"/>
          <w:szCs w:val="28"/>
          <w14:ligatures w14:val="none"/>
        </w:rPr>
      </w:pPr>
      <w:r w:rsidRPr="005C31F6">
        <w:rPr>
          <w:rFonts w:ascii="Times New Roman" w:eastAsia="Times New Roman" w:hAnsi="Times New Roman" w:cs="Times New Roman"/>
          <w:color w:val="000000"/>
          <w:kern w:val="0"/>
          <w:sz w:val="28"/>
          <w:szCs w:val="28"/>
          <w:lang w:val="en-US"/>
          <w14:ligatures w14:val="none"/>
        </w:rPr>
        <w:t>     </w:t>
      </w:r>
      <w:r w:rsidRPr="005C31F6">
        <w:rPr>
          <w:rFonts w:ascii="Times New Roman" w:eastAsia="Times New Roman" w:hAnsi="Times New Roman" w:cs="Times New Roman"/>
          <w:color w:val="000000"/>
          <w:kern w:val="0"/>
          <w:sz w:val="28"/>
          <w:szCs w:val="28"/>
          <w14:ligatures w14:val="none"/>
        </w:rPr>
        <w:t xml:space="preserve"> и (или) для педагога-модератора, педагога-эксперта, педагога-исследователя при наличии технического и профессионального образования по соответствующему профилю стаж педагогической работы: для городской местности - не менее 5 лет, для сельской местности - не менее 3 лет.</w:t>
      </w:r>
    </w:p>
    <w:p w14:paraId="61AD509A" w14:textId="35FB9EBD" w:rsidR="005C31F6" w:rsidRDefault="005C31F6" w:rsidP="005C31F6">
      <w:pPr>
        <w:spacing w:after="0" w:line="240" w:lineRule="auto"/>
        <w:rPr>
          <w:rFonts w:ascii="Times New Roman" w:eastAsia="Times New Roman" w:hAnsi="Times New Roman" w:cs="Times New Roman"/>
          <w:color w:val="000000"/>
          <w:kern w:val="0"/>
          <w:sz w:val="28"/>
          <w:szCs w:val="28"/>
          <w14:ligatures w14:val="none"/>
        </w:rPr>
      </w:pPr>
    </w:p>
    <w:p w14:paraId="11057CA0" w14:textId="1A8AAFF0" w:rsidR="005C31F6" w:rsidRDefault="005C31F6" w:rsidP="005C31F6">
      <w:pPr>
        <w:spacing w:after="0" w:line="240" w:lineRule="auto"/>
        <w:rPr>
          <w:rFonts w:ascii="Times New Roman" w:eastAsia="Times New Roman" w:hAnsi="Times New Roman" w:cs="Times New Roman"/>
          <w:color w:val="000000"/>
          <w:kern w:val="0"/>
          <w:sz w:val="28"/>
          <w:szCs w:val="28"/>
          <w14:ligatures w14:val="none"/>
        </w:rPr>
      </w:pPr>
    </w:p>
    <w:p w14:paraId="558C4B4D" w14:textId="77777777" w:rsidR="005C31F6" w:rsidRDefault="005C31F6" w:rsidP="005C31F6">
      <w:pPr>
        <w:spacing w:after="0" w:line="240" w:lineRule="auto"/>
        <w:rPr>
          <w:rFonts w:ascii="Times New Roman" w:eastAsia="Times New Roman" w:hAnsi="Times New Roman" w:cs="Times New Roman"/>
          <w:color w:val="000000"/>
          <w:kern w:val="0"/>
          <w:sz w:val="28"/>
          <w:szCs w:val="28"/>
          <w14:ligatures w14:val="none"/>
        </w:rPr>
      </w:pPr>
    </w:p>
    <w:p w14:paraId="22B4CC3E" w14:textId="4792897E" w:rsidR="005C31F6" w:rsidRDefault="005C31F6" w:rsidP="005C31F6">
      <w:pPr>
        <w:spacing w:after="0" w:line="240" w:lineRule="auto"/>
        <w:rPr>
          <w:rFonts w:ascii="Times New Roman" w:eastAsia="Times New Roman" w:hAnsi="Times New Roman" w:cs="Times New Roman"/>
          <w:color w:val="000000"/>
          <w:kern w:val="0"/>
          <w:sz w:val="28"/>
          <w:szCs w:val="28"/>
          <w14:ligatures w14:val="none"/>
        </w:rPr>
      </w:pPr>
    </w:p>
    <w:p w14:paraId="1C14B60B"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 xml:space="preserve">Конкурс проводится в соответствии с Трудовым кодексом Республики Казахстан от 23 ноября 2015 года, с приказом МОН РК от 21 февраля 2012 года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(изм. приказ Министра просвещения РК от 22.12.2022 №513), с приказом №338 от 13 июля 2009 года Министра образования и науки </w:t>
      </w:r>
      <w:proofErr w:type="spellStart"/>
      <w:r w:rsidRPr="005C31F6">
        <w:rPr>
          <w:rFonts w:ascii="Times New Roman" w:hAnsi="Times New Roman" w:cs="Times New Roman"/>
          <w:sz w:val="28"/>
          <w:szCs w:val="28"/>
        </w:rPr>
        <w:t>РК«Об</w:t>
      </w:r>
      <w:proofErr w:type="spellEnd"/>
      <w:r w:rsidRPr="005C31F6">
        <w:rPr>
          <w:rFonts w:ascii="Times New Roman" w:hAnsi="Times New Roman" w:cs="Times New Roman"/>
          <w:sz w:val="28"/>
          <w:szCs w:val="28"/>
        </w:rPr>
        <w:t xml:space="preserve"> утверждении Типовых квалификационных характеристик должностей педагогических работников и приравненных к ним лиц» (изм. приказ Министра образования и науки РК от 31.03.2022 </w:t>
      </w:r>
      <w:hyperlink r:id="rId5" w:anchor="z6" w:history="1">
        <w:r w:rsidRPr="005C31F6">
          <w:rPr>
            <w:rFonts w:ascii="Times New Roman" w:hAnsi="Times New Roman" w:cs="Times New Roman"/>
            <w:color w:val="0563C1" w:themeColor="hyperlink"/>
            <w:sz w:val="28"/>
            <w:szCs w:val="28"/>
            <w:u w:val="single"/>
          </w:rPr>
          <w:t>№121</w:t>
        </w:r>
      </w:hyperlink>
      <w:r w:rsidRPr="005C31F6">
        <w:rPr>
          <w:rFonts w:ascii="Times New Roman" w:hAnsi="Times New Roman" w:cs="Times New Roman"/>
          <w:sz w:val="28"/>
          <w:szCs w:val="28"/>
        </w:rPr>
        <w:t>) .</w:t>
      </w:r>
    </w:p>
    <w:p w14:paraId="61987D9D" w14:textId="77777777" w:rsidR="005C31F6" w:rsidRPr="005C31F6" w:rsidRDefault="005C31F6" w:rsidP="005C31F6">
      <w:pPr>
        <w:spacing w:line="259" w:lineRule="auto"/>
        <w:rPr>
          <w:rFonts w:ascii="Times New Roman" w:hAnsi="Times New Roman" w:cs="Times New Roman"/>
          <w:sz w:val="28"/>
          <w:szCs w:val="28"/>
        </w:rPr>
      </w:pPr>
      <w:r w:rsidRPr="005C31F6">
        <w:rPr>
          <w:rFonts w:ascii="Times New Roman" w:hAnsi="Times New Roman" w:cs="Times New Roman"/>
          <w:sz w:val="28"/>
          <w:szCs w:val="28"/>
        </w:rPr>
        <w:t> </w:t>
      </w:r>
    </w:p>
    <w:p w14:paraId="3217E406"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b/>
          <w:bCs/>
          <w:sz w:val="28"/>
          <w:szCs w:val="28"/>
        </w:rPr>
        <w:lastRenderedPageBreak/>
        <w:t>Для участия в Конкурсе кандидату нарочно в комиссию необходимо предоставить:</w:t>
      </w:r>
    </w:p>
    <w:p w14:paraId="59939AE9"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0EAAC998"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1) заявление об участии в конкурсе с указанием перечня прилагаемых документов по форме согласно приложению 10 к Правилам (может быть выдана канцелярией организации);</w:t>
      </w:r>
    </w:p>
    <w:p w14:paraId="490483BE"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4D3EDA5A"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7F4B8FB9"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D5B508"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5) копию документа, подтверждающую трудовую деятельность (при наличии);</w:t>
      </w:r>
    </w:p>
    <w:p w14:paraId="718E9B17"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6E0C17D"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7) справку с психоневрологической организации;</w:t>
      </w:r>
    </w:p>
    <w:p w14:paraId="776B7CE6"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8) справку с наркологической организации;</w:t>
      </w:r>
    </w:p>
    <w:p w14:paraId="71A36F00"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25E63F20"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1</w:t>
      </w:r>
      <w:r w:rsidRPr="005C31F6">
        <w:rPr>
          <w:rFonts w:ascii="Times New Roman" w:hAnsi="Times New Roman" w:cs="Times New Roman"/>
          <w:sz w:val="28"/>
          <w:szCs w:val="28"/>
          <w:lang w:val="kk-KZ"/>
        </w:rPr>
        <w:t>0</w:t>
      </w:r>
      <w:r w:rsidRPr="005C31F6">
        <w:rPr>
          <w:rFonts w:ascii="Times New Roman" w:hAnsi="Times New Roman" w:cs="Times New Roman"/>
          <w:sz w:val="28"/>
          <w:szCs w:val="28"/>
        </w:rPr>
        <w:t>) заполненный Оценочный лист кандидата на вакантную или временно вакантную должность педагога по форме согласно приложению 11.</w:t>
      </w:r>
    </w:p>
    <w:p w14:paraId="0D10664D"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1</w:t>
      </w:r>
      <w:r w:rsidRPr="005C31F6">
        <w:rPr>
          <w:rFonts w:ascii="Times New Roman" w:hAnsi="Times New Roman" w:cs="Times New Roman"/>
          <w:sz w:val="28"/>
          <w:szCs w:val="28"/>
          <w:lang w:val="kk-KZ"/>
        </w:rPr>
        <w:t>1</w:t>
      </w:r>
      <w:r w:rsidRPr="005C31F6">
        <w:rPr>
          <w:rFonts w:ascii="Times New Roman" w:hAnsi="Times New Roman" w:cs="Times New Roman"/>
          <w:sz w:val="28"/>
          <w:szCs w:val="28"/>
        </w:rPr>
        <w:t>) видеопрезентация для кандидата без стажа продолжительностью не менее 15 минут, с минимальным разрешением – 720 x 480.</w:t>
      </w:r>
    </w:p>
    <w:p w14:paraId="493149E0"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w:t>
      </w:r>
      <w:r w:rsidRPr="005C31F6">
        <w:rPr>
          <w:rFonts w:ascii="Times New Roman" w:hAnsi="Times New Roman" w:cs="Times New Roman"/>
          <w:sz w:val="28"/>
          <w:szCs w:val="28"/>
        </w:rPr>
        <w:lastRenderedPageBreak/>
        <w:t>званий, научных или методических публикациях, квалификационных категорий, рекомендации от руководства предыдущего места работы).</w:t>
      </w:r>
    </w:p>
    <w:p w14:paraId="02EBEF2B"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Отсутствие одного из документов, указанных в пункте 118 настоящих Правил, является основанием для возврата документов кандидату.</w:t>
      </w:r>
    </w:p>
    <w:p w14:paraId="30430177"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 </w:t>
      </w:r>
    </w:p>
    <w:p w14:paraId="159BF898"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Организацией </w:t>
      </w:r>
      <w:r w:rsidRPr="005C31F6">
        <w:rPr>
          <w:rFonts w:ascii="Times New Roman" w:hAnsi="Times New Roman" w:cs="Times New Roman"/>
          <w:b/>
          <w:bCs/>
          <w:sz w:val="28"/>
          <w:szCs w:val="28"/>
        </w:rPr>
        <w:t>в течение трех рабочих дней</w:t>
      </w:r>
      <w:r w:rsidRPr="005C31F6">
        <w:rPr>
          <w:rFonts w:ascii="Times New Roman" w:hAnsi="Times New Roman" w:cs="Times New Roman"/>
          <w:sz w:val="28"/>
          <w:szCs w:val="28"/>
        </w:rPr>
        <w:t>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p w14:paraId="1B9C98D7"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14:paraId="61A03DBB" w14:textId="153B40A6"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Комиссия в </w:t>
      </w:r>
      <w:r w:rsidRPr="005C31F6">
        <w:rPr>
          <w:rFonts w:ascii="Times New Roman" w:hAnsi="Times New Roman" w:cs="Times New Roman"/>
          <w:b/>
          <w:bCs/>
          <w:sz w:val="28"/>
          <w:szCs w:val="28"/>
        </w:rPr>
        <w:t>течении пяти рабочих дней</w:t>
      </w:r>
      <w:r w:rsidRPr="005C31F6">
        <w:rPr>
          <w:rFonts w:ascii="Times New Roman" w:hAnsi="Times New Roman" w:cs="Times New Roman"/>
          <w:sz w:val="28"/>
          <w:szCs w:val="28"/>
        </w:rPr>
        <w:t>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14:paraId="5B6D0FAA"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Правилам (может быть выдана канцелярией организации).</w:t>
      </w:r>
    </w:p>
    <w:p w14:paraId="01FED9B5"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Решение по итогам конкурса принимается конкурсной комиссией на основании набранных баллов.</w:t>
      </w:r>
    </w:p>
    <w:p w14:paraId="28F2AC47"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14:paraId="3922C665" w14:textId="77777777" w:rsid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lastRenderedPageBreak/>
        <w:t>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 </w:t>
      </w:r>
    </w:p>
    <w:p w14:paraId="00C7EA21" w14:textId="1D2BECA9"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b/>
          <w:bCs/>
          <w:sz w:val="28"/>
          <w:szCs w:val="28"/>
        </w:rPr>
        <w:t xml:space="preserve">Собеседование проходит в </w:t>
      </w:r>
      <w:proofErr w:type="gramStart"/>
      <w:r w:rsidRPr="005C31F6">
        <w:rPr>
          <w:rFonts w:ascii="Times New Roman" w:hAnsi="Times New Roman" w:cs="Times New Roman"/>
          <w:b/>
          <w:bCs/>
          <w:sz w:val="28"/>
          <w:szCs w:val="28"/>
        </w:rPr>
        <w:t>КГ</w:t>
      </w:r>
      <w:r w:rsidRPr="005C31F6">
        <w:rPr>
          <w:rFonts w:ascii="Times New Roman" w:hAnsi="Times New Roman" w:cs="Times New Roman"/>
          <w:b/>
          <w:bCs/>
          <w:sz w:val="28"/>
          <w:szCs w:val="28"/>
          <w:lang w:val="kk-KZ"/>
        </w:rPr>
        <w:t>У</w:t>
      </w:r>
      <w:r w:rsidRPr="005C31F6">
        <w:rPr>
          <w:rFonts w:ascii="Times New Roman" w:hAnsi="Times New Roman" w:cs="Times New Roman"/>
          <w:b/>
          <w:bCs/>
          <w:sz w:val="28"/>
          <w:szCs w:val="28"/>
        </w:rPr>
        <w:t>  «</w:t>
      </w:r>
      <w:proofErr w:type="gramEnd"/>
      <w:r w:rsidRPr="005C31F6">
        <w:rPr>
          <w:rFonts w:ascii="Times New Roman" w:hAnsi="Times New Roman" w:cs="Times New Roman"/>
          <w:b/>
          <w:bCs/>
          <w:sz w:val="28"/>
          <w:szCs w:val="28"/>
        </w:rPr>
        <w:t>Дворец школьников</w:t>
      </w:r>
      <w:r w:rsidRPr="005C31F6">
        <w:rPr>
          <w:rFonts w:ascii="Times New Roman" w:hAnsi="Times New Roman" w:cs="Times New Roman"/>
          <w:b/>
          <w:bCs/>
          <w:sz w:val="28"/>
          <w:szCs w:val="28"/>
          <w:lang w:val="kk-KZ"/>
        </w:rPr>
        <w:t xml:space="preserve"> «Кәусар</w:t>
      </w:r>
      <w:r w:rsidRPr="005C31F6">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48E8FB7C" w14:textId="77777777" w:rsid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 </w:t>
      </w:r>
    </w:p>
    <w:p w14:paraId="58850000" w14:textId="5A4CA1D3"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 xml:space="preserve">Результаты конкурса объявляются на Интернет-ресурсе организации образования, официальных аккаунтах социальных сетей организации в день проведения заключительного заседания конкурсной </w:t>
      </w:r>
      <w:proofErr w:type="spellStart"/>
      <w:r w:rsidRPr="005C31F6">
        <w:rPr>
          <w:rFonts w:ascii="Times New Roman" w:hAnsi="Times New Roman" w:cs="Times New Roman"/>
          <w:sz w:val="28"/>
          <w:szCs w:val="28"/>
        </w:rPr>
        <w:t>комиссии.С</w:t>
      </w:r>
      <w:proofErr w:type="spellEnd"/>
      <w:r w:rsidRPr="005C31F6">
        <w:rPr>
          <w:rFonts w:ascii="Times New Roman" w:hAnsi="Times New Roman" w:cs="Times New Roman"/>
          <w:sz w:val="28"/>
          <w:szCs w:val="28"/>
        </w:rPr>
        <w:t xml:space="preserve">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14:paraId="015DD9BB" w14:textId="77777777" w:rsidR="005C31F6" w:rsidRPr="005C31F6" w:rsidRDefault="005C31F6" w:rsidP="005C31F6">
      <w:pPr>
        <w:spacing w:line="259" w:lineRule="auto"/>
        <w:jc w:val="both"/>
        <w:rPr>
          <w:rFonts w:ascii="Times New Roman" w:hAnsi="Times New Roman" w:cs="Times New Roman"/>
          <w:sz w:val="28"/>
          <w:szCs w:val="28"/>
          <w:lang w:val="kk-KZ"/>
        </w:rPr>
      </w:pPr>
      <w:r w:rsidRPr="005C31F6">
        <w:rPr>
          <w:rFonts w:ascii="Times New Roman" w:hAnsi="Times New Roman" w:cs="Times New Roman"/>
          <w:sz w:val="28"/>
          <w:szCs w:val="28"/>
        </w:rPr>
        <w:t> </w:t>
      </w:r>
    </w:p>
    <w:p w14:paraId="08768EF0" w14:textId="53607EB9"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Конкурс проводится по адресу</w:t>
      </w:r>
      <w:r w:rsidRPr="005C31F6">
        <w:rPr>
          <w:rFonts w:ascii="Times New Roman" w:hAnsi="Times New Roman" w:cs="Times New Roman"/>
          <w:b/>
          <w:bCs/>
          <w:sz w:val="28"/>
          <w:szCs w:val="28"/>
        </w:rPr>
        <w:t xml:space="preserve">: Коммунальное Государственное </w:t>
      </w:r>
      <w:r w:rsidRPr="005C31F6">
        <w:rPr>
          <w:rFonts w:ascii="Times New Roman" w:hAnsi="Times New Roman" w:cs="Times New Roman"/>
          <w:b/>
          <w:bCs/>
          <w:sz w:val="28"/>
          <w:szCs w:val="28"/>
          <w:lang w:val="kk-KZ"/>
        </w:rPr>
        <w:t>Учреждение</w:t>
      </w:r>
      <w:r w:rsidRPr="005C31F6">
        <w:rPr>
          <w:rFonts w:ascii="Times New Roman" w:hAnsi="Times New Roman" w:cs="Times New Roman"/>
          <w:b/>
          <w:bCs/>
          <w:sz w:val="28"/>
          <w:szCs w:val="28"/>
        </w:rPr>
        <w:t> «Дворец школьников</w:t>
      </w:r>
      <w:r w:rsidRPr="005C31F6">
        <w:rPr>
          <w:rFonts w:ascii="Times New Roman" w:hAnsi="Times New Roman" w:cs="Times New Roman"/>
          <w:b/>
          <w:bCs/>
          <w:sz w:val="28"/>
          <w:szCs w:val="28"/>
          <w:lang w:val="kk-KZ"/>
        </w:rPr>
        <w:t xml:space="preserve"> «Кәусар</w:t>
      </w:r>
      <w:r w:rsidRPr="005C31F6">
        <w:rPr>
          <w:rFonts w:ascii="Times New Roman" w:hAnsi="Times New Roman" w:cs="Times New Roman"/>
          <w:b/>
          <w:bCs/>
          <w:sz w:val="28"/>
          <w:szCs w:val="28"/>
        </w:rPr>
        <w:t xml:space="preserve">» отдела образования города Караганды управления образования Карагандинской области, 100001, Карагандинская область, город Караганда, район имени </w:t>
      </w:r>
      <w:r w:rsidRPr="005C31F6">
        <w:rPr>
          <w:rFonts w:ascii="Times New Roman" w:hAnsi="Times New Roman" w:cs="Times New Roman"/>
          <w:b/>
          <w:bCs/>
          <w:sz w:val="28"/>
          <w:szCs w:val="28"/>
          <w:lang w:val="kk-KZ"/>
        </w:rPr>
        <w:t xml:space="preserve">Әлихан </w:t>
      </w:r>
      <w:proofErr w:type="gramStart"/>
      <w:r w:rsidRPr="005C31F6">
        <w:rPr>
          <w:rFonts w:ascii="Times New Roman" w:hAnsi="Times New Roman" w:cs="Times New Roman"/>
          <w:b/>
          <w:bCs/>
          <w:sz w:val="28"/>
          <w:szCs w:val="28"/>
          <w:lang w:val="kk-KZ"/>
        </w:rPr>
        <w:t>Бөкейхан</w:t>
      </w:r>
      <w:r w:rsidRPr="005C31F6">
        <w:rPr>
          <w:rFonts w:ascii="Times New Roman" w:hAnsi="Times New Roman" w:cs="Times New Roman"/>
          <w:b/>
          <w:bCs/>
          <w:sz w:val="28"/>
          <w:szCs w:val="28"/>
        </w:rPr>
        <w:t>,  ул.</w:t>
      </w:r>
      <w:proofErr w:type="gramEnd"/>
      <w:r w:rsidR="00070BDA">
        <w:rPr>
          <w:rFonts w:ascii="Times New Roman" w:hAnsi="Times New Roman" w:cs="Times New Roman"/>
          <w:b/>
          <w:bCs/>
          <w:sz w:val="28"/>
          <w:szCs w:val="28"/>
        </w:rPr>
        <w:t xml:space="preserve"> </w:t>
      </w:r>
      <w:r w:rsidRPr="005C31F6">
        <w:rPr>
          <w:rFonts w:ascii="Times New Roman" w:hAnsi="Times New Roman" w:cs="Times New Roman"/>
          <w:b/>
          <w:bCs/>
          <w:sz w:val="28"/>
          <w:szCs w:val="28"/>
          <w:lang w:val="kk-KZ"/>
        </w:rPr>
        <w:t>Методическая, стр 63</w:t>
      </w:r>
      <w:r w:rsidRPr="005C31F6">
        <w:rPr>
          <w:rFonts w:ascii="Times New Roman" w:hAnsi="Times New Roman" w:cs="Times New Roman"/>
          <w:b/>
          <w:bCs/>
          <w:sz w:val="28"/>
          <w:szCs w:val="28"/>
        </w:rPr>
        <w:t>,  телефон/факс</w:t>
      </w:r>
      <w:r w:rsidRPr="005C31F6">
        <w:rPr>
          <w:rFonts w:ascii="Times New Roman" w:hAnsi="Times New Roman" w:cs="Times New Roman"/>
          <w:b/>
          <w:bCs/>
          <w:sz w:val="28"/>
          <w:szCs w:val="28"/>
          <w:lang w:val="kk-KZ"/>
        </w:rPr>
        <w:t xml:space="preserve"> +</w:t>
      </w:r>
      <w:r w:rsidRPr="005C31F6">
        <w:rPr>
          <w:rFonts w:ascii="Times New Roman" w:hAnsi="Times New Roman" w:cs="Times New Roman"/>
          <w:b/>
          <w:bCs/>
          <w:sz w:val="28"/>
          <w:szCs w:val="28"/>
        </w:rPr>
        <w:t xml:space="preserve"> </w:t>
      </w:r>
      <w:r w:rsidRPr="005C31F6">
        <w:rPr>
          <w:rFonts w:ascii="Times New Roman" w:hAnsi="Times New Roman" w:cs="Times New Roman"/>
          <w:sz w:val="28"/>
          <w:szCs w:val="28"/>
        </w:rPr>
        <w:t>7(</w:t>
      </w:r>
      <w:r w:rsidRPr="005C31F6">
        <w:rPr>
          <w:rFonts w:ascii="Times New Roman" w:hAnsi="Times New Roman" w:cs="Times New Roman"/>
          <w:sz w:val="28"/>
          <w:szCs w:val="28"/>
          <w:lang w:val="kk-KZ"/>
        </w:rPr>
        <w:t>705)301-93-33</w:t>
      </w:r>
      <w:r w:rsidRPr="005C31F6">
        <w:rPr>
          <w:rFonts w:ascii="Times New Roman" w:hAnsi="Times New Roman" w:cs="Times New Roman"/>
          <w:sz w:val="28"/>
          <w:szCs w:val="28"/>
        </w:rPr>
        <w:t>.</w:t>
      </w:r>
    </w:p>
    <w:p w14:paraId="475642EA" w14:textId="77777777" w:rsidR="005C31F6" w:rsidRPr="005C31F6" w:rsidRDefault="005C31F6" w:rsidP="005C31F6">
      <w:pPr>
        <w:spacing w:line="259" w:lineRule="auto"/>
        <w:jc w:val="both"/>
        <w:rPr>
          <w:rFonts w:ascii="Times New Roman" w:hAnsi="Times New Roman" w:cs="Times New Roman"/>
          <w:sz w:val="28"/>
          <w:szCs w:val="28"/>
        </w:rPr>
      </w:pPr>
      <w:r w:rsidRPr="005C31F6">
        <w:rPr>
          <w:rFonts w:ascii="Times New Roman" w:hAnsi="Times New Roman" w:cs="Times New Roman"/>
          <w:sz w:val="28"/>
          <w:szCs w:val="28"/>
        </w:rPr>
        <w:t> </w:t>
      </w:r>
      <w:r w:rsidRPr="005C31F6">
        <w:rPr>
          <w:rFonts w:ascii="Times New Roman" w:hAnsi="Times New Roman" w:cs="Times New Roman"/>
          <w:b/>
          <w:bCs/>
          <w:sz w:val="28"/>
          <w:szCs w:val="28"/>
        </w:rPr>
        <w:t>Прием документов для участия в конкурсе осуществляется в течение </w:t>
      </w:r>
      <w:proofErr w:type="gramStart"/>
      <w:r w:rsidRPr="005C31F6">
        <w:rPr>
          <w:rFonts w:ascii="Times New Roman" w:hAnsi="Times New Roman" w:cs="Times New Roman"/>
          <w:b/>
          <w:bCs/>
          <w:sz w:val="28"/>
          <w:szCs w:val="28"/>
        </w:rPr>
        <w:t>семи  рабочих</w:t>
      </w:r>
      <w:proofErr w:type="gramEnd"/>
      <w:r w:rsidRPr="005C31F6">
        <w:rPr>
          <w:rFonts w:ascii="Times New Roman" w:hAnsi="Times New Roman" w:cs="Times New Roman"/>
          <w:b/>
          <w:bCs/>
          <w:sz w:val="28"/>
          <w:szCs w:val="28"/>
        </w:rPr>
        <w:t xml:space="preserve"> дней со дня публикации объявления</w:t>
      </w:r>
      <w:r w:rsidRPr="005C31F6">
        <w:rPr>
          <w:rFonts w:ascii="Times New Roman" w:hAnsi="Times New Roman" w:cs="Times New Roman"/>
          <w:sz w:val="28"/>
          <w:szCs w:val="28"/>
        </w:rPr>
        <w:t>. Прием документов кандидатов</w:t>
      </w:r>
      <w:r w:rsidRPr="005C31F6">
        <w:rPr>
          <w:rFonts w:ascii="Times New Roman" w:hAnsi="Times New Roman" w:cs="Times New Roman"/>
          <w:sz w:val="28"/>
          <w:szCs w:val="28"/>
          <w:lang w:val="kk-KZ"/>
        </w:rPr>
        <w:t xml:space="preserve"> </w:t>
      </w:r>
      <w:r w:rsidRPr="005C31F6">
        <w:rPr>
          <w:rFonts w:ascii="Times New Roman" w:hAnsi="Times New Roman" w:cs="Times New Roman"/>
          <w:sz w:val="28"/>
          <w:szCs w:val="28"/>
        </w:rPr>
        <w:t>осуществляется с 09.00 часов до 18.00 часов с перерывом на обед с 13.00 часов до 14.00 часов, через канцелярию </w:t>
      </w:r>
      <w:r w:rsidRPr="005C31F6">
        <w:rPr>
          <w:rFonts w:ascii="Times New Roman" w:hAnsi="Times New Roman" w:cs="Times New Roman"/>
          <w:b/>
          <w:bCs/>
          <w:sz w:val="28"/>
          <w:szCs w:val="28"/>
          <w:lang w:val="kk-KZ"/>
        </w:rPr>
        <w:t xml:space="preserve">КГУ </w:t>
      </w:r>
      <w:r w:rsidRPr="005C31F6">
        <w:rPr>
          <w:rFonts w:ascii="Times New Roman" w:hAnsi="Times New Roman" w:cs="Times New Roman"/>
          <w:b/>
          <w:bCs/>
          <w:sz w:val="28"/>
          <w:szCs w:val="28"/>
        </w:rPr>
        <w:t>«Дворец школьников</w:t>
      </w:r>
      <w:r w:rsidRPr="005C31F6">
        <w:rPr>
          <w:rFonts w:ascii="Times New Roman" w:hAnsi="Times New Roman" w:cs="Times New Roman"/>
          <w:b/>
          <w:bCs/>
          <w:sz w:val="28"/>
          <w:szCs w:val="28"/>
          <w:lang w:val="kk-KZ"/>
        </w:rPr>
        <w:t xml:space="preserve"> «Кәусар</w:t>
      </w:r>
      <w:r w:rsidRPr="005C31F6">
        <w:rPr>
          <w:rFonts w:ascii="Times New Roman" w:hAnsi="Times New Roman" w:cs="Times New Roman"/>
          <w:b/>
          <w:bCs/>
          <w:sz w:val="28"/>
          <w:szCs w:val="28"/>
        </w:rPr>
        <w:t>» отдела образования города Караганды управления образования Карагандинской области</w:t>
      </w:r>
      <w:r w:rsidRPr="005C31F6">
        <w:rPr>
          <w:rFonts w:ascii="Times New Roman" w:hAnsi="Times New Roman" w:cs="Times New Roman"/>
          <w:sz w:val="28"/>
          <w:szCs w:val="28"/>
        </w:rPr>
        <w:t> </w:t>
      </w:r>
    </w:p>
    <w:p w14:paraId="5351D30D" w14:textId="7BCF6549" w:rsidR="005C31F6" w:rsidRPr="005C31F6" w:rsidRDefault="005C31F6" w:rsidP="005C31F6">
      <w:pPr>
        <w:spacing w:line="259" w:lineRule="auto"/>
        <w:rPr>
          <w:rFonts w:ascii="Times New Roman" w:hAnsi="Times New Roman" w:cs="Times New Roman"/>
          <w:sz w:val="28"/>
          <w:szCs w:val="28"/>
          <w:lang w:val="kk-KZ"/>
        </w:rPr>
      </w:pPr>
      <w:r w:rsidRPr="005C31F6">
        <w:rPr>
          <w:rFonts w:ascii="Times New Roman" w:hAnsi="Times New Roman" w:cs="Times New Roman"/>
          <w:b/>
          <w:bCs/>
          <w:sz w:val="28"/>
          <w:szCs w:val="28"/>
        </w:rPr>
        <w:t>Дата и время начала приема документов: </w:t>
      </w:r>
      <w:r w:rsidR="00344106">
        <w:rPr>
          <w:rFonts w:ascii="Times New Roman" w:hAnsi="Times New Roman" w:cs="Times New Roman"/>
          <w:b/>
          <w:bCs/>
          <w:sz w:val="28"/>
          <w:szCs w:val="28"/>
          <w:lang w:val="kk-KZ"/>
        </w:rPr>
        <w:t>2</w:t>
      </w:r>
      <w:r w:rsidR="001B6062">
        <w:rPr>
          <w:rFonts w:ascii="Times New Roman" w:hAnsi="Times New Roman" w:cs="Times New Roman"/>
          <w:b/>
          <w:bCs/>
          <w:sz w:val="28"/>
          <w:szCs w:val="28"/>
          <w:lang w:val="kk-KZ"/>
        </w:rPr>
        <w:t>7</w:t>
      </w:r>
      <w:r w:rsidRPr="005C31F6">
        <w:rPr>
          <w:rFonts w:ascii="Times New Roman" w:hAnsi="Times New Roman" w:cs="Times New Roman"/>
          <w:b/>
          <w:bCs/>
          <w:sz w:val="28"/>
          <w:szCs w:val="28"/>
          <w:lang w:val="kk-KZ"/>
        </w:rPr>
        <w:t>.0</w:t>
      </w:r>
      <w:r>
        <w:rPr>
          <w:rFonts w:ascii="Times New Roman" w:hAnsi="Times New Roman" w:cs="Times New Roman"/>
          <w:b/>
          <w:bCs/>
          <w:sz w:val="28"/>
          <w:szCs w:val="28"/>
          <w:lang w:val="kk-KZ"/>
        </w:rPr>
        <w:t>5</w:t>
      </w:r>
      <w:r w:rsidRPr="005C31F6">
        <w:rPr>
          <w:rFonts w:ascii="Times New Roman" w:hAnsi="Times New Roman" w:cs="Times New Roman"/>
          <w:b/>
          <w:bCs/>
          <w:sz w:val="28"/>
          <w:szCs w:val="28"/>
          <w:lang w:val="kk-KZ"/>
        </w:rPr>
        <w:t>.2025</w:t>
      </w:r>
      <w:r>
        <w:rPr>
          <w:rFonts w:ascii="Times New Roman" w:hAnsi="Times New Roman" w:cs="Times New Roman"/>
          <w:b/>
          <w:bCs/>
          <w:sz w:val="28"/>
          <w:szCs w:val="28"/>
          <w:lang w:val="kk-KZ"/>
        </w:rPr>
        <w:t xml:space="preserve"> </w:t>
      </w:r>
      <w:r w:rsidRPr="005C31F6">
        <w:rPr>
          <w:rFonts w:ascii="Times New Roman" w:hAnsi="Times New Roman" w:cs="Times New Roman"/>
          <w:b/>
          <w:bCs/>
          <w:sz w:val="28"/>
          <w:szCs w:val="28"/>
          <w:lang w:val="kk-KZ"/>
        </w:rPr>
        <w:t>г. 09.00</w:t>
      </w:r>
      <w:r>
        <w:rPr>
          <w:rFonts w:ascii="Times New Roman" w:hAnsi="Times New Roman" w:cs="Times New Roman"/>
          <w:b/>
          <w:bCs/>
          <w:sz w:val="28"/>
          <w:szCs w:val="28"/>
          <w:lang w:val="kk-KZ"/>
        </w:rPr>
        <w:t xml:space="preserve"> ч</w:t>
      </w:r>
      <w:r w:rsidRPr="005C31F6">
        <w:rPr>
          <w:rFonts w:ascii="Times New Roman" w:hAnsi="Times New Roman" w:cs="Times New Roman"/>
          <w:b/>
          <w:bCs/>
          <w:sz w:val="28"/>
          <w:szCs w:val="28"/>
          <w:lang w:val="kk-KZ"/>
        </w:rPr>
        <w:t>.</w:t>
      </w:r>
    </w:p>
    <w:p w14:paraId="051A792F" w14:textId="2C2A6741" w:rsidR="005C31F6" w:rsidRPr="005C31F6" w:rsidRDefault="005C31F6" w:rsidP="005C31F6">
      <w:pPr>
        <w:spacing w:line="259" w:lineRule="auto"/>
        <w:rPr>
          <w:rFonts w:ascii="Times New Roman" w:hAnsi="Times New Roman" w:cs="Times New Roman"/>
          <w:sz w:val="28"/>
          <w:szCs w:val="28"/>
        </w:rPr>
      </w:pPr>
      <w:r w:rsidRPr="005C31F6">
        <w:rPr>
          <w:rFonts w:ascii="Times New Roman" w:hAnsi="Times New Roman" w:cs="Times New Roman"/>
          <w:b/>
          <w:bCs/>
          <w:sz w:val="28"/>
          <w:szCs w:val="28"/>
        </w:rPr>
        <w:t>Дата и время окончания приема документов: </w:t>
      </w:r>
      <w:r w:rsidR="00344106">
        <w:rPr>
          <w:rFonts w:ascii="Times New Roman" w:hAnsi="Times New Roman" w:cs="Times New Roman"/>
          <w:b/>
          <w:bCs/>
          <w:sz w:val="28"/>
          <w:szCs w:val="28"/>
          <w:lang w:val="kk-KZ"/>
        </w:rPr>
        <w:t>0</w:t>
      </w:r>
      <w:r w:rsidR="001B6062">
        <w:rPr>
          <w:rFonts w:ascii="Times New Roman" w:hAnsi="Times New Roman" w:cs="Times New Roman"/>
          <w:b/>
          <w:bCs/>
          <w:sz w:val="28"/>
          <w:szCs w:val="28"/>
          <w:lang w:val="kk-KZ"/>
        </w:rPr>
        <w:t>3</w:t>
      </w:r>
      <w:r w:rsidRPr="005C31F6">
        <w:rPr>
          <w:rFonts w:ascii="Times New Roman" w:hAnsi="Times New Roman" w:cs="Times New Roman"/>
          <w:b/>
          <w:bCs/>
          <w:sz w:val="28"/>
          <w:szCs w:val="28"/>
        </w:rPr>
        <w:t>.</w:t>
      </w:r>
      <w:r w:rsidRPr="005C31F6">
        <w:rPr>
          <w:rFonts w:ascii="Times New Roman" w:hAnsi="Times New Roman" w:cs="Times New Roman"/>
          <w:b/>
          <w:bCs/>
          <w:sz w:val="28"/>
          <w:szCs w:val="28"/>
          <w:lang w:val="kk-KZ"/>
        </w:rPr>
        <w:t>0</w:t>
      </w:r>
      <w:r w:rsidR="00344106">
        <w:rPr>
          <w:rFonts w:ascii="Times New Roman" w:hAnsi="Times New Roman" w:cs="Times New Roman"/>
          <w:b/>
          <w:bCs/>
          <w:sz w:val="28"/>
          <w:szCs w:val="28"/>
          <w:lang w:val="kk-KZ"/>
        </w:rPr>
        <w:t>6</w:t>
      </w:r>
      <w:r w:rsidRPr="005C31F6">
        <w:rPr>
          <w:rFonts w:ascii="Times New Roman" w:hAnsi="Times New Roman" w:cs="Times New Roman"/>
          <w:b/>
          <w:bCs/>
          <w:sz w:val="28"/>
          <w:szCs w:val="28"/>
        </w:rPr>
        <w:t>.202</w:t>
      </w:r>
      <w:r w:rsidRPr="005C31F6">
        <w:rPr>
          <w:rFonts w:ascii="Times New Roman" w:hAnsi="Times New Roman" w:cs="Times New Roman"/>
          <w:b/>
          <w:bCs/>
          <w:sz w:val="28"/>
          <w:szCs w:val="28"/>
          <w:lang w:val="kk-KZ"/>
        </w:rPr>
        <w:t>5</w:t>
      </w:r>
      <w:r>
        <w:rPr>
          <w:rFonts w:ascii="Times New Roman" w:hAnsi="Times New Roman" w:cs="Times New Roman"/>
          <w:b/>
          <w:bCs/>
          <w:sz w:val="28"/>
          <w:szCs w:val="28"/>
          <w:lang w:val="kk-KZ"/>
        </w:rPr>
        <w:t xml:space="preserve"> </w:t>
      </w:r>
      <w:r w:rsidRPr="005C31F6">
        <w:rPr>
          <w:rFonts w:ascii="Times New Roman" w:hAnsi="Times New Roman" w:cs="Times New Roman"/>
          <w:b/>
          <w:bCs/>
          <w:sz w:val="28"/>
          <w:szCs w:val="28"/>
        </w:rPr>
        <w:t>г. 18.00</w:t>
      </w:r>
      <w:r>
        <w:rPr>
          <w:rFonts w:ascii="Times New Roman" w:hAnsi="Times New Roman" w:cs="Times New Roman"/>
          <w:b/>
          <w:bCs/>
          <w:sz w:val="28"/>
          <w:szCs w:val="28"/>
        </w:rPr>
        <w:t xml:space="preserve"> </w:t>
      </w:r>
      <w:r w:rsidRPr="005C31F6">
        <w:rPr>
          <w:rFonts w:ascii="Times New Roman" w:hAnsi="Times New Roman" w:cs="Times New Roman"/>
          <w:b/>
          <w:bCs/>
          <w:sz w:val="28"/>
          <w:szCs w:val="28"/>
        </w:rPr>
        <w:t>ч.</w:t>
      </w:r>
    </w:p>
    <w:p w14:paraId="63A7C348" w14:textId="77777777" w:rsidR="005C31F6" w:rsidRPr="005C31F6" w:rsidRDefault="005C31F6" w:rsidP="005C31F6">
      <w:pPr>
        <w:spacing w:line="259" w:lineRule="auto"/>
        <w:jc w:val="both"/>
        <w:rPr>
          <w:rFonts w:ascii="Times New Roman" w:hAnsi="Times New Roman" w:cs="Times New Roman"/>
          <w:b/>
          <w:bCs/>
          <w:color w:val="000000" w:themeColor="text1"/>
          <w:sz w:val="28"/>
          <w:szCs w:val="28"/>
        </w:rPr>
      </w:pPr>
    </w:p>
    <w:p w14:paraId="5BB17A78" w14:textId="77777777" w:rsidR="005C31F6" w:rsidRPr="005C31F6" w:rsidRDefault="005C31F6" w:rsidP="005C31F6">
      <w:pPr>
        <w:spacing w:after="0" w:line="240" w:lineRule="auto"/>
        <w:rPr>
          <w:rFonts w:ascii="Times New Roman" w:eastAsia="Times New Roman" w:hAnsi="Times New Roman" w:cs="Times New Roman"/>
          <w:color w:val="000000"/>
          <w:kern w:val="0"/>
          <w:sz w:val="28"/>
          <w:szCs w:val="28"/>
          <w14:ligatures w14:val="none"/>
        </w:rPr>
      </w:pPr>
    </w:p>
    <w:p w14:paraId="7E4FD407" w14:textId="77777777" w:rsidR="005C31F6" w:rsidRDefault="005C31F6" w:rsidP="005C31F6">
      <w:pPr>
        <w:rPr>
          <w:rFonts w:ascii="Times New Roman" w:hAnsi="Times New Roman" w:cs="Times New Roman"/>
          <w:sz w:val="28"/>
          <w:szCs w:val="28"/>
        </w:rPr>
      </w:pPr>
    </w:p>
    <w:p w14:paraId="5C0116F7" w14:textId="77777777" w:rsidR="00DA5A5E" w:rsidRDefault="00DA5A5E"/>
    <w:sectPr w:rsidR="00DA5A5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DB7"/>
    <w:multiLevelType w:val="hybridMultilevel"/>
    <w:tmpl w:val="DEAE6BD4"/>
    <w:lvl w:ilvl="0" w:tplc="A96053F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E668F"/>
    <w:multiLevelType w:val="multilevel"/>
    <w:tmpl w:val="6F98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25851"/>
    <w:multiLevelType w:val="hybridMultilevel"/>
    <w:tmpl w:val="D14CECA0"/>
    <w:lvl w:ilvl="0" w:tplc="777C52CC">
      <w:start w:val="1"/>
      <w:numFmt w:val="decimal"/>
      <w:lvlText w:val="%1)"/>
      <w:lvlJc w:val="left"/>
      <w:pPr>
        <w:ind w:left="420" w:hanging="360"/>
      </w:pPr>
      <w:rPr>
        <w:rFonts w:hint="default"/>
        <w:b w:val="0"/>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5E"/>
    <w:rsid w:val="00070BDA"/>
    <w:rsid w:val="00195264"/>
    <w:rsid w:val="001B6062"/>
    <w:rsid w:val="00344106"/>
    <w:rsid w:val="004E2960"/>
    <w:rsid w:val="005C31F6"/>
    <w:rsid w:val="00794421"/>
    <w:rsid w:val="00900440"/>
    <w:rsid w:val="009521D2"/>
    <w:rsid w:val="00DA5A5E"/>
    <w:rsid w:val="00FF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636F"/>
  <w15:chartTrackingRefBased/>
  <w15:docId w15:val="{5E14BED0-F6D6-47D7-A992-07836039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F6"/>
    <w:pPr>
      <w:spacing w:line="256" w:lineRule="auto"/>
    </w:pPr>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rp-item">
    <w:name w:val="serp-item"/>
    <w:basedOn w:val="a"/>
    <w:rsid w:val="004E296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183398">
      <w:bodyDiv w:val="1"/>
      <w:marLeft w:val="0"/>
      <w:marRight w:val="0"/>
      <w:marTop w:val="0"/>
      <w:marBottom w:val="0"/>
      <w:divBdr>
        <w:top w:val="none" w:sz="0" w:space="0" w:color="auto"/>
        <w:left w:val="none" w:sz="0" w:space="0" w:color="auto"/>
        <w:bottom w:val="none" w:sz="0" w:space="0" w:color="auto"/>
        <w:right w:val="none" w:sz="0" w:space="0" w:color="auto"/>
      </w:divBdr>
      <w:divsChild>
        <w:div w:id="288366532">
          <w:marLeft w:val="0"/>
          <w:marRight w:val="0"/>
          <w:marTop w:val="0"/>
          <w:marBottom w:val="0"/>
          <w:divBdr>
            <w:top w:val="none" w:sz="0" w:space="0" w:color="auto"/>
            <w:left w:val="none" w:sz="0" w:space="0" w:color="auto"/>
            <w:bottom w:val="none" w:sz="0" w:space="0" w:color="auto"/>
            <w:right w:val="none" w:sz="0" w:space="0" w:color="auto"/>
          </w:divBdr>
          <w:divsChild>
            <w:div w:id="2098867033">
              <w:marLeft w:val="0"/>
              <w:marRight w:val="0"/>
              <w:marTop w:val="0"/>
              <w:marBottom w:val="0"/>
              <w:divBdr>
                <w:top w:val="none" w:sz="0" w:space="0" w:color="auto"/>
                <w:left w:val="none" w:sz="0" w:space="0" w:color="auto"/>
                <w:bottom w:val="none" w:sz="0" w:space="0" w:color="auto"/>
                <w:right w:val="none" w:sz="0" w:space="0" w:color="auto"/>
              </w:divBdr>
              <w:divsChild>
                <w:div w:id="93211163">
                  <w:marLeft w:val="0"/>
                  <w:marRight w:val="0"/>
                  <w:marTop w:val="0"/>
                  <w:marBottom w:val="0"/>
                  <w:divBdr>
                    <w:top w:val="none" w:sz="0" w:space="0" w:color="auto"/>
                    <w:left w:val="none" w:sz="0" w:space="0" w:color="auto"/>
                    <w:bottom w:val="none" w:sz="0" w:space="0" w:color="auto"/>
                    <w:right w:val="none" w:sz="0" w:space="0" w:color="auto"/>
                  </w:divBdr>
                  <w:divsChild>
                    <w:div w:id="1086272122">
                      <w:marLeft w:val="-240"/>
                      <w:marRight w:val="-240"/>
                      <w:marTop w:val="0"/>
                      <w:marBottom w:val="0"/>
                      <w:divBdr>
                        <w:top w:val="none" w:sz="0" w:space="0" w:color="auto"/>
                        <w:left w:val="none" w:sz="0" w:space="0" w:color="auto"/>
                        <w:bottom w:val="none" w:sz="0" w:space="0" w:color="auto"/>
                        <w:right w:val="none" w:sz="0" w:space="0" w:color="auto"/>
                      </w:divBdr>
                      <w:divsChild>
                        <w:div w:id="1284653279">
                          <w:marLeft w:val="0"/>
                          <w:marRight w:val="0"/>
                          <w:marTop w:val="0"/>
                          <w:marBottom w:val="0"/>
                          <w:divBdr>
                            <w:top w:val="none" w:sz="0" w:space="0" w:color="auto"/>
                            <w:left w:val="none" w:sz="0" w:space="0" w:color="auto"/>
                            <w:bottom w:val="none" w:sz="0" w:space="0" w:color="auto"/>
                            <w:right w:val="none" w:sz="0" w:space="0" w:color="auto"/>
                          </w:divBdr>
                          <w:divsChild>
                            <w:div w:id="820583875">
                              <w:marLeft w:val="240"/>
                              <w:marRight w:val="660"/>
                              <w:marTop w:val="105"/>
                              <w:marBottom w:val="600"/>
                              <w:divBdr>
                                <w:top w:val="none" w:sz="0" w:space="0" w:color="auto"/>
                                <w:left w:val="none" w:sz="0" w:space="0" w:color="auto"/>
                                <w:bottom w:val="none" w:sz="0" w:space="0" w:color="auto"/>
                                <w:right w:val="none" w:sz="0" w:space="0" w:color="auto"/>
                              </w:divBdr>
                              <w:divsChild>
                                <w:div w:id="5381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23924">
          <w:marLeft w:val="0"/>
          <w:marRight w:val="0"/>
          <w:marTop w:val="0"/>
          <w:marBottom w:val="0"/>
          <w:divBdr>
            <w:top w:val="none" w:sz="0" w:space="0" w:color="auto"/>
            <w:left w:val="none" w:sz="0" w:space="0" w:color="auto"/>
            <w:bottom w:val="none" w:sz="0" w:space="0" w:color="auto"/>
            <w:right w:val="none" w:sz="0" w:space="0" w:color="auto"/>
          </w:divBdr>
          <w:divsChild>
            <w:div w:id="108279611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8761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2000273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10</cp:revision>
  <dcterms:created xsi:type="dcterms:W3CDTF">2025-05-19T04:34:00Z</dcterms:created>
  <dcterms:modified xsi:type="dcterms:W3CDTF">2025-05-26T09:23:00Z</dcterms:modified>
</cp:coreProperties>
</file>