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horzAnchor="margin" w:tblpX="-176" w:tblpY="51"/>
        <w:tblW w:w="16409" w:type="dxa"/>
        <w:tblLook w:val="04A0" w:firstRow="1" w:lastRow="0" w:firstColumn="1" w:lastColumn="0" w:noHBand="0" w:noVBand="1"/>
      </w:tblPr>
      <w:tblGrid>
        <w:gridCol w:w="8188"/>
        <w:gridCol w:w="8221"/>
      </w:tblGrid>
      <w:tr w:rsidR="004938B4" w:rsidRPr="00F12BFE" w:rsidTr="003D3E56">
        <w:trPr>
          <w:trHeight w:val="2826"/>
        </w:trPr>
        <w:tc>
          <w:tcPr>
            <w:tcW w:w="8188" w:type="dxa"/>
          </w:tcPr>
          <w:p w:rsidR="004938B4" w:rsidRPr="001A7701" w:rsidRDefault="004938B4" w:rsidP="001A7701">
            <w:pPr>
              <w:pStyle w:val="1"/>
              <w:ind w:firstLine="0"/>
              <w:jc w:val="center"/>
              <w:outlineLvl w:val="0"/>
              <w:rPr>
                <w:sz w:val="22"/>
              </w:rPr>
            </w:pPr>
            <w:r w:rsidRPr="001A7701">
              <w:rPr>
                <w:sz w:val="22"/>
              </w:rPr>
              <w:t>Қарағанды облысы білім басқармасының Қарағанды қаласы білім бөлімінің «№56 негізгі орта мектебі</w:t>
            </w:r>
            <w:r w:rsidR="003D4AAE" w:rsidRPr="001A7701">
              <w:rPr>
                <w:sz w:val="22"/>
              </w:rPr>
              <w:t xml:space="preserve">» коммуналдық мемлекеттік мекемесі </w:t>
            </w:r>
            <w:r w:rsidRPr="001A7701">
              <w:rPr>
                <w:sz w:val="22"/>
              </w:rPr>
              <w:t>азаматтық қызметкерлер лауазымдарының бос орындарына орналасуға конкурс жариялайды.</w:t>
            </w:r>
          </w:p>
          <w:p w:rsidR="004938B4" w:rsidRPr="00F12BFE" w:rsidRDefault="004938B4" w:rsidP="00C671BF">
            <w:pPr>
              <w:ind w:left="-360" w:right="22" w:firstLine="360"/>
              <w:jc w:val="center"/>
              <w:rPr>
                <w:b/>
                <w:sz w:val="22"/>
                <w:szCs w:val="22"/>
                <w:lang w:val="kk-KZ"/>
              </w:rPr>
            </w:pPr>
          </w:p>
          <w:p w:rsidR="00B2108F" w:rsidRPr="00B2108F" w:rsidRDefault="00B2108F" w:rsidP="00B2108F">
            <w:pPr>
              <w:pStyle w:val="1"/>
              <w:ind w:right="34" w:firstLine="0"/>
              <w:jc w:val="center"/>
              <w:outlineLvl w:val="0"/>
              <w:rPr>
                <w:sz w:val="22"/>
                <w:szCs w:val="22"/>
                <w:u w:val="single"/>
              </w:rPr>
            </w:pPr>
            <w:r w:rsidRPr="00F12BFE">
              <w:rPr>
                <w:bCs/>
                <w:sz w:val="22"/>
                <w:szCs w:val="22"/>
                <w:u w:val="single"/>
              </w:rPr>
              <w:t>ЛАУАЗЫМ</w:t>
            </w:r>
            <w:r>
              <w:rPr>
                <w:bCs/>
                <w:sz w:val="22"/>
                <w:szCs w:val="22"/>
                <w:u w:val="single"/>
              </w:rPr>
              <w:t>Ы</w:t>
            </w:r>
            <w:r w:rsidRPr="00F12BFE">
              <w:rPr>
                <w:bCs/>
                <w:sz w:val="22"/>
                <w:szCs w:val="22"/>
                <w:u w:val="single"/>
              </w:rPr>
              <w:t>:</w:t>
            </w:r>
          </w:p>
          <w:p w:rsidR="00B2108F" w:rsidRPr="00563B60" w:rsidRDefault="00B2108F" w:rsidP="00B2108F">
            <w:pPr>
              <w:pStyle w:val="1"/>
              <w:numPr>
                <w:ilvl w:val="0"/>
                <w:numId w:val="4"/>
              </w:numPr>
              <w:ind w:right="34"/>
              <w:outlineLvl w:val="0"/>
              <w:rPr>
                <w:b w:val="0"/>
                <w:sz w:val="22"/>
                <w:szCs w:val="22"/>
                <w:u w:val="single"/>
              </w:rPr>
            </w:pPr>
            <w:r w:rsidRPr="00563B60">
              <w:rPr>
                <w:b w:val="0"/>
                <w:sz w:val="22"/>
                <w:szCs w:val="22"/>
                <w:u w:val="single"/>
              </w:rPr>
              <w:t>Көркем еңбек пәні мұғалімі (қыздарға) – 14 сағат</w:t>
            </w:r>
          </w:p>
          <w:p w:rsidR="00B2108F" w:rsidRPr="00563B60" w:rsidRDefault="00B2108F" w:rsidP="00B2108F">
            <w:pPr>
              <w:pStyle w:val="1"/>
              <w:numPr>
                <w:ilvl w:val="0"/>
                <w:numId w:val="4"/>
              </w:numPr>
              <w:ind w:right="34"/>
              <w:outlineLvl w:val="0"/>
              <w:rPr>
                <w:b w:val="0"/>
                <w:sz w:val="22"/>
                <w:szCs w:val="22"/>
                <w:u w:val="single"/>
              </w:rPr>
            </w:pPr>
            <w:r w:rsidRPr="00563B60">
              <w:rPr>
                <w:b w:val="0"/>
                <w:bCs/>
                <w:sz w:val="22"/>
                <w:szCs w:val="22"/>
                <w:u w:val="single"/>
              </w:rPr>
              <w:t>Орыс тілінде оқы</w:t>
            </w:r>
            <w:r w:rsidR="00EB1046">
              <w:rPr>
                <w:b w:val="0"/>
                <w:bCs/>
                <w:sz w:val="22"/>
                <w:szCs w:val="22"/>
                <w:u w:val="single"/>
              </w:rPr>
              <w:t>ты</w:t>
            </w:r>
            <w:r w:rsidRPr="00563B60">
              <w:rPr>
                <w:b w:val="0"/>
                <w:bCs/>
                <w:sz w:val="22"/>
                <w:szCs w:val="22"/>
                <w:u w:val="single"/>
              </w:rPr>
              <w:t xml:space="preserve">латын сыныпқа тарих пәні мұғалімі </w:t>
            </w:r>
            <w:r w:rsidRPr="00563B60">
              <w:rPr>
                <w:b w:val="0"/>
                <w:sz w:val="22"/>
                <w:szCs w:val="22"/>
                <w:u w:val="single"/>
              </w:rPr>
              <w:t>– 8 сағат</w:t>
            </w:r>
          </w:p>
          <w:p w:rsidR="00EB1046" w:rsidRPr="00EB1046" w:rsidRDefault="00EF7675" w:rsidP="00EB1046">
            <w:pPr>
              <w:pStyle w:val="1"/>
              <w:numPr>
                <w:ilvl w:val="0"/>
                <w:numId w:val="4"/>
              </w:numPr>
              <w:ind w:right="34"/>
              <w:outlineLvl w:val="0"/>
              <w:rPr>
                <w:b w:val="0"/>
                <w:sz w:val="22"/>
                <w:szCs w:val="22"/>
                <w:u w:val="single"/>
              </w:rPr>
            </w:pPr>
            <w:r w:rsidRPr="00EF7675">
              <w:rPr>
                <w:b w:val="0"/>
                <w:sz w:val="22"/>
                <w:szCs w:val="22"/>
                <w:u w:val="single"/>
              </w:rPr>
              <w:t>О</w:t>
            </w:r>
            <w:r w:rsidR="00563B60">
              <w:rPr>
                <w:b w:val="0"/>
                <w:sz w:val="22"/>
                <w:szCs w:val="22"/>
                <w:u w:val="single"/>
              </w:rPr>
              <w:t>рыс сынып</w:t>
            </w:r>
            <w:r>
              <w:rPr>
                <w:b w:val="0"/>
                <w:sz w:val="22"/>
                <w:szCs w:val="22"/>
                <w:u w:val="single"/>
              </w:rPr>
              <w:t xml:space="preserve">тарына физика пәні мұғалімі – </w:t>
            </w:r>
            <w:r w:rsidRPr="00EF7675">
              <w:rPr>
                <w:b w:val="0"/>
                <w:sz w:val="22"/>
                <w:szCs w:val="22"/>
                <w:u w:val="single"/>
              </w:rPr>
              <w:t>6</w:t>
            </w:r>
            <w:r w:rsidR="00563B60">
              <w:rPr>
                <w:b w:val="0"/>
                <w:sz w:val="22"/>
                <w:szCs w:val="22"/>
                <w:u w:val="single"/>
              </w:rPr>
              <w:t xml:space="preserve"> сағат</w:t>
            </w:r>
          </w:p>
          <w:p w:rsidR="00563B60" w:rsidRPr="00563B60" w:rsidRDefault="00563B60" w:rsidP="00563B60">
            <w:pPr>
              <w:pStyle w:val="1"/>
              <w:numPr>
                <w:ilvl w:val="0"/>
                <w:numId w:val="4"/>
              </w:numPr>
              <w:ind w:right="34"/>
              <w:outlineLvl w:val="0"/>
              <w:rPr>
                <w:b w:val="0"/>
                <w:sz w:val="22"/>
                <w:szCs w:val="22"/>
                <w:u w:val="single"/>
              </w:rPr>
            </w:pPr>
            <w:r w:rsidRPr="00563B60">
              <w:rPr>
                <w:b w:val="0"/>
                <w:sz w:val="22"/>
                <w:szCs w:val="22"/>
                <w:u w:val="single"/>
              </w:rPr>
              <w:t>Логопед – 0,25 жүктеме</w:t>
            </w:r>
          </w:p>
          <w:p w:rsidR="00563B60" w:rsidRPr="00563B60" w:rsidRDefault="00563B60" w:rsidP="00563B60">
            <w:pPr>
              <w:pStyle w:val="1"/>
              <w:numPr>
                <w:ilvl w:val="0"/>
                <w:numId w:val="4"/>
              </w:numPr>
              <w:ind w:right="34"/>
              <w:outlineLvl w:val="0"/>
              <w:rPr>
                <w:b w:val="0"/>
                <w:sz w:val="22"/>
                <w:szCs w:val="22"/>
                <w:u w:val="single"/>
              </w:rPr>
            </w:pPr>
            <w:r w:rsidRPr="00563B60">
              <w:rPr>
                <w:b w:val="0"/>
                <w:sz w:val="22"/>
                <w:szCs w:val="22"/>
                <w:u w:val="single"/>
              </w:rPr>
              <w:t xml:space="preserve">Дефектолог </w:t>
            </w:r>
            <w:r w:rsidR="004A1A96">
              <w:rPr>
                <w:b w:val="0"/>
                <w:sz w:val="22"/>
                <w:szCs w:val="22"/>
                <w:u w:val="single"/>
              </w:rPr>
              <w:t xml:space="preserve"> декреттік демалыс орнына </w:t>
            </w:r>
            <w:r w:rsidRPr="00563B60">
              <w:rPr>
                <w:b w:val="0"/>
                <w:sz w:val="22"/>
                <w:szCs w:val="22"/>
                <w:u w:val="single"/>
              </w:rPr>
              <w:t>– 0,25 жүктеме</w:t>
            </w:r>
          </w:p>
          <w:p w:rsidR="00563B60" w:rsidRPr="00563B60" w:rsidRDefault="00EB1046" w:rsidP="00563B60">
            <w:pPr>
              <w:pStyle w:val="1"/>
              <w:numPr>
                <w:ilvl w:val="0"/>
                <w:numId w:val="4"/>
              </w:numPr>
              <w:ind w:right="34"/>
              <w:outlineLvl w:val="0"/>
              <w:rPr>
                <w:b w:val="0"/>
                <w:sz w:val="22"/>
                <w:szCs w:val="22"/>
                <w:u w:val="single"/>
              </w:rPr>
            </w:pPr>
            <w:r w:rsidRPr="00EB1046">
              <w:rPr>
                <w:b w:val="0"/>
                <w:sz w:val="22"/>
                <w:szCs w:val="22"/>
                <w:u w:val="single"/>
              </w:rPr>
              <w:t>География пәні мұғалімі</w:t>
            </w:r>
            <w:r w:rsidR="002F77EA">
              <w:rPr>
                <w:b w:val="0"/>
                <w:sz w:val="22"/>
                <w:szCs w:val="22"/>
                <w:u w:val="single"/>
              </w:rPr>
              <w:t xml:space="preserve"> (орыс сыныбына) </w:t>
            </w:r>
            <w:r w:rsidR="00563B60" w:rsidRPr="00563B60">
              <w:rPr>
                <w:b w:val="0"/>
                <w:sz w:val="22"/>
                <w:szCs w:val="22"/>
                <w:u w:val="single"/>
              </w:rPr>
              <w:t xml:space="preserve"> – </w:t>
            </w:r>
            <w:r w:rsidR="003E1BD7" w:rsidRPr="00563B60">
              <w:rPr>
                <w:b w:val="0"/>
                <w:sz w:val="22"/>
                <w:szCs w:val="22"/>
                <w:u w:val="single"/>
              </w:rPr>
              <w:t>1</w:t>
            </w:r>
            <w:r>
              <w:rPr>
                <w:b w:val="0"/>
                <w:sz w:val="22"/>
                <w:szCs w:val="22"/>
                <w:u w:val="single"/>
              </w:rPr>
              <w:t>8</w:t>
            </w:r>
            <w:r w:rsidR="003E1BD7" w:rsidRPr="00563B60">
              <w:rPr>
                <w:b w:val="0"/>
                <w:sz w:val="22"/>
                <w:szCs w:val="22"/>
                <w:u w:val="single"/>
              </w:rPr>
              <w:t xml:space="preserve"> </w:t>
            </w:r>
            <w:r>
              <w:rPr>
                <w:b w:val="0"/>
                <w:sz w:val="22"/>
                <w:szCs w:val="22"/>
                <w:u w:val="single"/>
              </w:rPr>
              <w:t>сағат</w:t>
            </w:r>
          </w:p>
          <w:p w:rsidR="003E1BD7" w:rsidRDefault="00EB1046" w:rsidP="00563B60">
            <w:pPr>
              <w:pStyle w:val="1"/>
              <w:numPr>
                <w:ilvl w:val="0"/>
                <w:numId w:val="4"/>
              </w:numPr>
              <w:ind w:right="34"/>
              <w:outlineLvl w:val="0"/>
              <w:rPr>
                <w:b w:val="0"/>
                <w:sz w:val="22"/>
                <w:szCs w:val="22"/>
                <w:u w:val="single"/>
              </w:rPr>
            </w:pPr>
            <w:r>
              <w:rPr>
                <w:b w:val="0"/>
                <w:sz w:val="22"/>
                <w:szCs w:val="22"/>
                <w:u w:val="single"/>
              </w:rPr>
              <w:t>Орыс сыныбына бастауыш сынып мұғалімі – 20 сағат</w:t>
            </w:r>
            <w:bookmarkStart w:id="0" w:name="_GoBack"/>
            <w:bookmarkEnd w:id="0"/>
          </w:p>
          <w:p w:rsidR="00F52BC8" w:rsidRPr="00F52BC8" w:rsidRDefault="00F52BC8" w:rsidP="00F52BC8">
            <w:pPr>
              <w:rPr>
                <w:lang w:val="kk-KZ"/>
              </w:rPr>
            </w:pPr>
          </w:p>
          <w:p w:rsidR="004938B4" w:rsidRPr="00F12BFE" w:rsidRDefault="004938B4" w:rsidP="00F52BC8">
            <w:pPr>
              <w:pStyle w:val="1"/>
              <w:ind w:right="34" w:firstLine="0"/>
              <w:outlineLvl w:val="0"/>
              <w:rPr>
                <w:b w:val="0"/>
                <w:bCs/>
                <w:sz w:val="22"/>
                <w:szCs w:val="22"/>
              </w:rPr>
            </w:pPr>
            <w:r w:rsidRPr="00F12BFE">
              <w:rPr>
                <w:sz w:val="22"/>
                <w:szCs w:val="22"/>
              </w:rPr>
              <w:t xml:space="preserve">Атауы: </w:t>
            </w:r>
            <w:r w:rsidRPr="00F12BFE">
              <w:rPr>
                <w:b w:val="0"/>
                <w:bCs/>
                <w:sz w:val="22"/>
                <w:szCs w:val="22"/>
              </w:rPr>
              <w:t xml:space="preserve">Қарағанды облысы білім басқармасының Қарағанды қаласы білім бөлімінің  </w:t>
            </w:r>
            <w:r w:rsidR="00A77943">
              <w:rPr>
                <w:bCs/>
                <w:sz w:val="22"/>
                <w:szCs w:val="22"/>
              </w:rPr>
              <w:t>«№56</w:t>
            </w:r>
            <w:r w:rsidRPr="00F12BFE">
              <w:rPr>
                <w:bCs/>
                <w:sz w:val="22"/>
                <w:szCs w:val="22"/>
              </w:rPr>
              <w:t xml:space="preserve"> </w:t>
            </w:r>
            <w:r>
              <w:rPr>
                <w:bCs/>
                <w:sz w:val="22"/>
                <w:szCs w:val="22"/>
              </w:rPr>
              <w:t>негізгі орта мектебі</w:t>
            </w:r>
            <w:r w:rsidRPr="00F12BFE">
              <w:rPr>
                <w:bCs/>
                <w:sz w:val="22"/>
                <w:szCs w:val="22"/>
              </w:rPr>
              <w:t>»</w:t>
            </w:r>
            <w:r w:rsidRPr="00F12BFE">
              <w:rPr>
                <w:b w:val="0"/>
                <w:bCs/>
                <w:sz w:val="22"/>
                <w:szCs w:val="22"/>
              </w:rPr>
              <w:t xml:space="preserve">  коммуналдық мемлекеттік мекемесі. </w:t>
            </w:r>
          </w:p>
          <w:p w:rsidR="004938B4" w:rsidRPr="00F12BFE" w:rsidRDefault="004938B4" w:rsidP="00C671BF">
            <w:pPr>
              <w:jc w:val="both"/>
              <w:rPr>
                <w:bCs/>
                <w:sz w:val="22"/>
                <w:szCs w:val="22"/>
                <w:lang w:val="kk-KZ"/>
              </w:rPr>
            </w:pPr>
            <w:r w:rsidRPr="00F12BFE">
              <w:rPr>
                <w:b/>
                <w:sz w:val="22"/>
                <w:szCs w:val="22"/>
                <w:lang w:val="kk-KZ"/>
              </w:rPr>
              <w:t>Негізгі бағыты:</w:t>
            </w:r>
            <w:r w:rsidRPr="00F12BFE">
              <w:rPr>
                <w:bCs/>
                <w:sz w:val="22"/>
                <w:szCs w:val="22"/>
                <w:lang w:val="kk-KZ"/>
              </w:rPr>
              <w:t>негізгі орта білім беру бағдарламаларын жүзеге асыру.</w:t>
            </w:r>
          </w:p>
          <w:p w:rsidR="004938B4" w:rsidRPr="00F12BFE" w:rsidRDefault="004938B4" w:rsidP="00F52BC8">
            <w:pPr>
              <w:jc w:val="both"/>
              <w:rPr>
                <w:sz w:val="22"/>
                <w:szCs w:val="22"/>
                <w:lang w:val="kk-KZ"/>
              </w:rPr>
            </w:pPr>
            <w:r w:rsidRPr="00F12BFE">
              <w:rPr>
                <w:b/>
                <w:bCs/>
                <w:sz w:val="22"/>
                <w:szCs w:val="22"/>
                <w:lang w:val="kk-KZ"/>
              </w:rPr>
              <w:t xml:space="preserve">Орналасқан орны(мекен-жайы): </w:t>
            </w:r>
            <w:r w:rsidRPr="00F12BFE">
              <w:rPr>
                <w:bCs/>
                <w:sz w:val="22"/>
                <w:szCs w:val="22"/>
                <w:lang w:val="kk-KZ"/>
              </w:rPr>
              <w:t>100001,</w:t>
            </w:r>
            <w:r w:rsidR="00C819B8">
              <w:rPr>
                <w:bCs/>
                <w:sz w:val="22"/>
                <w:szCs w:val="22"/>
                <w:lang w:val="kk-KZ"/>
              </w:rPr>
              <w:t xml:space="preserve"> </w:t>
            </w:r>
            <w:r w:rsidRPr="00F12BFE">
              <w:rPr>
                <w:sz w:val="22"/>
                <w:szCs w:val="22"/>
                <w:lang w:val="kk-KZ"/>
              </w:rPr>
              <w:t xml:space="preserve">Қарағанды облысы, Қарағанды  қаласы,  </w:t>
            </w:r>
            <w:r w:rsidR="003D4AAE">
              <w:rPr>
                <w:sz w:val="22"/>
                <w:szCs w:val="22"/>
                <w:lang w:val="kk-KZ"/>
              </w:rPr>
              <w:t xml:space="preserve">Әлихан Бөкейхан </w:t>
            </w:r>
            <w:r w:rsidRPr="00F12BFE">
              <w:rPr>
                <w:sz w:val="22"/>
                <w:szCs w:val="22"/>
                <w:lang w:val="kk-KZ"/>
              </w:rPr>
              <w:t xml:space="preserve">ауданы, </w:t>
            </w:r>
            <w:r>
              <w:rPr>
                <w:sz w:val="22"/>
                <w:szCs w:val="22"/>
                <w:lang w:val="kk-KZ"/>
              </w:rPr>
              <w:t>Днепровская  көшесі, 14 құрылыс, телефон 47-13-60</w:t>
            </w:r>
          </w:p>
          <w:p w:rsidR="003E1BD7" w:rsidRPr="00F12BFE" w:rsidRDefault="003E1BD7" w:rsidP="003E1BD7">
            <w:pPr>
              <w:jc w:val="center"/>
              <w:rPr>
                <w:b/>
                <w:sz w:val="22"/>
                <w:szCs w:val="22"/>
                <w:lang w:val="kk-KZ"/>
              </w:rPr>
            </w:pPr>
            <w:r>
              <w:rPr>
                <w:b/>
                <w:sz w:val="22"/>
                <w:szCs w:val="22"/>
                <w:lang w:val="kk-KZ"/>
              </w:rPr>
              <w:t xml:space="preserve">Көркем еңбек мұғалімінің (қыздарға)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102 820</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145 275</w:t>
                  </w:r>
                </w:p>
              </w:tc>
            </w:tr>
          </w:tbl>
          <w:p w:rsidR="00F52BC8" w:rsidRDefault="00F52BC8" w:rsidP="00EB1046">
            <w:pPr>
              <w:rPr>
                <w:b/>
                <w:bCs/>
                <w:sz w:val="22"/>
                <w:szCs w:val="22"/>
                <w:lang w:val="kk-KZ"/>
              </w:rPr>
            </w:pPr>
          </w:p>
          <w:p w:rsidR="003E1BD7" w:rsidRPr="00F12BFE" w:rsidRDefault="003E1BD7" w:rsidP="002A6CD1">
            <w:pPr>
              <w:jc w:val="center"/>
              <w:rPr>
                <w:b/>
                <w:sz w:val="22"/>
                <w:szCs w:val="22"/>
                <w:lang w:val="kk-KZ"/>
              </w:rPr>
            </w:pPr>
            <w:r w:rsidRPr="003E1BD7">
              <w:rPr>
                <w:b/>
                <w:bCs/>
                <w:sz w:val="22"/>
                <w:szCs w:val="22"/>
                <w:lang w:val="kk-KZ"/>
              </w:rPr>
              <w:t xml:space="preserve">Тарих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71 076</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177 430</w:t>
                  </w:r>
                </w:p>
              </w:tc>
            </w:tr>
          </w:tbl>
          <w:p w:rsidR="003E1BD7" w:rsidRPr="00F12BFE" w:rsidRDefault="003E1BD7" w:rsidP="003E1BD7">
            <w:pPr>
              <w:jc w:val="center"/>
              <w:rPr>
                <w:b/>
                <w:sz w:val="22"/>
                <w:szCs w:val="22"/>
                <w:lang w:val="kk-KZ"/>
              </w:rPr>
            </w:pPr>
            <w:r>
              <w:rPr>
                <w:b/>
                <w:bCs/>
                <w:sz w:val="22"/>
                <w:szCs w:val="22"/>
                <w:lang w:val="kk-KZ"/>
              </w:rPr>
              <w:t xml:space="preserve">Физика </w:t>
            </w:r>
            <w:r>
              <w:rPr>
                <w:b/>
                <w:sz w:val="22"/>
                <w:szCs w:val="22"/>
                <w:lang w:val="kk-KZ"/>
              </w:rPr>
              <w:t xml:space="preserve">мұғалімінің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109 898</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183 544</w:t>
                  </w:r>
                </w:p>
              </w:tc>
            </w:tr>
          </w:tbl>
          <w:p w:rsidR="003E1BD7" w:rsidRPr="00F12BFE" w:rsidRDefault="003E1BD7" w:rsidP="003E1BD7">
            <w:pPr>
              <w:jc w:val="center"/>
              <w:rPr>
                <w:b/>
                <w:sz w:val="22"/>
                <w:szCs w:val="22"/>
                <w:lang w:val="kk-KZ"/>
              </w:rPr>
            </w:pPr>
            <w:r>
              <w:rPr>
                <w:b/>
                <w:bCs/>
                <w:sz w:val="22"/>
                <w:szCs w:val="22"/>
                <w:lang w:val="kk-KZ"/>
              </w:rPr>
              <w:t>Логопедтің</w:t>
            </w:r>
            <w:r>
              <w:rPr>
                <w:b/>
                <w:sz w:val="22"/>
                <w:szCs w:val="22"/>
                <w:lang w:val="kk-KZ"/>
              </w:rPr>
              <w:t xml:space="preserve">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3E1BD7" w:rsidRPr="00F12BFE" w:rsidRDefault="003E1BD7" w:rsidP="003E1BD7">
            <w:pPr>
              <w:jc w:val="center"/>
              <w:rPr>
                <w:b/>
                <w:sz w:val="22"/>
                <w:szCs w:val="22"/>
                <w:lang w:val="kk-KZ"/>
              </w:rPr>
            </w:pPr>
            <w:r>
              <w:rPr>
                <w:b/>
                <w:bCs/>
                <w:sz w:val="22"/>
                <w:szCs w:val="22"/>
                <w:lang w:val="kk-KZ"/>
              </w:rPr>
              <w:t xml:space="preserve">Дефектологтың </w:t>
            </w:r>
            <w:r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lastRenderedPageBreak/>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3E1BD7" w:rsidRPr="00F12BFE" w:rsidRDefault="00761250" w:rsidP="003E1BD7">
            <w:pPr>
              <w:jc w:val="center"/>
              <w:rPr>
                <w:b/>
                <w:sz w:val="22"/>
                <w:szCs w:val="22"/>
                <w:lang w:val="kk-KZ"/>
              </w:rPr>
            </w:pPr>
            <w:r>
              <w:rPr>
                <w:b/>
                <w:bCs/>
                <w:sz w:val="22"/>
                <w:szCs w:val="22"/>
                <w:lang w:val="kk-KZ"/>
              </w:rPr>
              <w:t>География пәні мұғалімінің</w:t>
            </w:r>
            <w:r w:rsidR="003E1BD7">
              <w:rPr>
                <w:b/>
                <w:bCs/>
                <w:sz w:val="22"/>
                <w:szCs w:val="22"/>
                <w:lang w:val="kk-KZ"/>
              </w:rPr>
              <w:t xml:space="preserve"> </w:t>
            </w:r>
            <w:r w:rsidR="003E1BD7"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124 587</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137 046</w:t>
                  </w:r>
                </w:p>
              </w:tc>
            </w:tr>
          </w:tbl>
          <w:p w:rsidR="003E1BD7" w:rsidRPr="00F12BFE" w:rsidRDefault="00761250" w:rsidP="003E1BD7">
            <w:pPr>
              <w:jc w:val="center"/>
              <w:rPr>
                <w:b/>
                <w:sz w:val="22"/>
                <w:szCs w:val="22"/>
                <w:lang w:val="kk-KZ"/>
              </w:rPr>
            </w:pPr>
            <w:r>
              <w:rPr>
                <w:b/>
                <w:bCs/>
                <w:sz w:val="22"/>
                <w:szCs w:val="22"/>
                <w:lang w:val="kk-KZ"/>
              </w:rPr>
              <w:t>Бастауыш сынып мұғалімінің</w:t>
            </w:r>
            <w:r w:rsidR="003E1BD7">
              <w:rPr>
                <w:b/>
                <w:bCs/>
                <w:sz w:val="22"/>
                <w:szCs w:val="22"/>
                <w:lang w:val="kk-KZ"/>
              </w:rPr>
              <w:t xml:space="preserve"> </w:t>
            </w:r>
            <w:r w:rsidR="003E1BD7" w:rsidRPr="00F12BFE">
              <w:rPr>
                <w:b/>
                <w:sz w:val="22"/>
                <w:szCs w:val="22"/>
                <w:lang w:val="kk-KZ"/>
              </w:rPr>
              <w:t>лауазымдық жалақысы: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70"/>
              <w:gridCol w:w="1127"/>
              <w:gridCol w:w="2315"/>
              <w:gridCol w:w="3750"/>
            </w:tblGrid>
            <w:tr w:rsidR="003E1BD7" w:rsidRPr="002F77EA" w:rsidTr="007E7A75">
              <w:trPr>
                <w:cantSplit/>
              </w:trPr>
              <w:tc>
                <w:tcPr>
                  <w:tcW w:w="770"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Буын</w:t>
                  </w:r>
                </w:p>
              </w:tc>
              <w:tc>
                <w:tcPr>
                  <w:tcW w:w="765"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bCs/>
                      <w:lang w:val="kk-KZ"/>
                    </w:rPr>
                  </w:pPr>
                  <w:r w:rsidRPr="00F12BFE">
                    <w:rPr>
                      <w:rFonts w:ascii="Times New Roman" w:hAnsi="Times New Roman" w:cs="Times New Roman"/>
                      <w:b/>
                      <w:bCs/>
                      <w:lang w:val="kk-KZ"/>
                    </w:rPr>
                    <w:t>Саты</w:t>
                  </w:r>
                </w:p>
              </w:tc>
              <w:tc>
                <w:tcPr>
                  <w:tcW w:w="6320" w:type="dxa"/>
                  <w:gridSpan w:val="2"/>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Қызмет атқарған жылдарына байланысты лауазымдық жалақысы</w:t>
                  </w:r>
                  <w:r>
                    <w:rPr>
                      <w:rFonts w:ascii="Times New Roman" w:hAnsi="Times New Roman" w:cs="Times New Roman"/>
                      <w:b/>
                      <w:lang w:val="kk-KZ"/>
                    </w:rPr>
                    <w:t xml:space="preserve">  </w:t>
                  </w:r>
                  <w:r w:rsidRPr="00F12BFE">
                    <w:rPr>
                      <w:rFonts w:ascii="Times New Roman" w:hAnsi="Times New Roman" w:cs="Times New Roman"/>
                      <w:b/>
                      <w:lang w:val="kk-KZ"/>
                    </w:rPr>
                    <w:t>(теңге)</w:t>
                  </w:r>
                </w:p>
              </w:tc>
            </w:tr>
            <w:tr w:rsidR="003E1BD7" w:rsidRPr="002F77EA" w:rsidTr="007E7A75">
              <w:tc>
                <w:tcPr>
                  <w:tcW w:w="770"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765" w:type="dxa"/>
                  <w:vMerge w:val="restart"/>
                  <w:tcBorders>
                    <w:top w:val="single" w:sz="4" w:space="0" w:color="auto"/>
                    <w:left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санатсыз</w:t>
                  </w:r>
                </w:p>
              </w:tc>
              <w:tc>
                <w:tcPr>
                  <w:tcW w:w="2397"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бастап</w:t>
                  </w:r>
                </w:p>
              </w:tc>
              <w:tc>
                <w:tcPr>
                  <w:tcW w:w="3923" w:type="dxa"/>
                  <w:tcBorders>
                    <w:top w:val="single" w:sz="4" w:space="0" w:color="auto"/>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дейін</w:t>
                  </w:r>
                </w:p>
              </w:tc>
            </w:tr>
            <w:tr w:rsidR="003E1BD7" w:rsidRPr="002F77EA" w:rsidTr="007E7A75">
              <w:tc>
                <w:tcPr>
                  <w:tcW w:w="770"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765" w:type="dxa"/>
                  <w:vMerge/>
                  <w:tcBorders>
                    <w:left w:val="single" w:sz="4" w:space="0" w:color="auto"/>
                    <w:bottom w:val="single" w:sz="4" w:space="0" w:color="auto"/>
                    <w:right w:val="single" w:sz="4" w:space="0" w:color="auto"/>
                  </w:tcBorders>
                </w:tcPr>
                <w:p w:rsidR="003E1BD7" w:rsidRPr="00F12BFE" w:rsidRDefault="003E1BD7" w:rsidP="002F77EA">
                  <w:pPr>
                    <w:framePr w:hSpace="180" w:wrap="around" w:vAnchor="text" w:hAnchor="margin" w:x="-176" w:y="51"/>
                    <w:spacing w:after="0" w:line="240" w:lineRule="auto"/>
                    <w:jc w:val="both"/>
                    <w:rPr>
                      <w:rFonts w:ascii="Times New Roman" w:hAnsi="Times New Roman" w:cs="Times New Roman"/>
                      <w:b/>
                      <w:lang w:val="kk-KZ"/>
                    </w:rPr>
                  </w:pPr>
                </w:p>
              </w:tc>
              <w:tc>
                <w:tcPr>
                  <w:tcW w:w="2397"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152 761</w:t>
                  </w:r>
                </w:p>
              </w:tc>
              <w:tc>
                <w:tcPr>
                  <w:tcW w:w="3923" w:type="dxa"/>
                  <w:tcBorders>
                    <w:top w:val="single" w:sz="4" w:space="0" w:color="auto"/>
                    <w:left w:val="single" w:sz="4" w:space="0" w:color="auto"/>
                    <w:bottom w:val="single" w:sz="4" w:space="0" w:color="auto"/>
                    <w:right w:val="single" w:sz="4" w:space="0" w:color="auto"/>
                  </w:tcBorders>
                </w:tcPr>
                <w:p w:rsidR="003E1BD7" w:rsidRPr="003E1BD7" w:rsidRDefault="003E1BD7"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168 037</w:t>
                  </w:r>
                </w:p>
              </w:tc>
            </w:tr>
          </w:tbl>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2A6CD1" w:rsidRDefault="002A6CD1"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3B4E85" w:rsidRDefault="003B4E85" w:rsidP="00C671BF">
            <w:pPr>
              <w:ind w:right="-1"/>
              <w:jc w:val="both"/>
              <w:rPr>
                <w:b/>
                <w:color w:val="000000"/>
                <w:sz w:val="22"/>
                <w:szCs w:val="22"/>
                <w:lang w:val="kk-KZ"/>
              </w:rPr>
            </w:pPr>
          </w:p>
          <w:p w:rsidR="00B7410C" w:rsidRDefault="00B7410C" w:rsidP="00C671BF">
            <w:pPr>
              <w:ind w:right="-1"/>
              <w:jc w:val="both"/>
              <w:rPr>
                <w:b/>
                <w:color w:val="000000"/>
                <w:sz w:val="22"/>
                <w:szCs w:val="22"/>
                <w:lang w:val="kk-KZ"/>
              </w:rPr>
            </w:pPr>
          </w:p>
          <w:p w:rsidR="004938B4" w:rsidRPr="00F12BFE" w:rsidRDefault="004938B4" w:rsidP="00C671BF">
            <w:pPr>
              <w:ind w:right="-1"/>
              <w:jc w:val="both"/>
              <w:rPr>
                <w:b/>
                <w:color w:val="000000"/>
                <w:sz w:val="22"/>
                <w:szCs w:val="22"/>
                <w:lang w:val="kk-KZ"/>
              </w:rPr>
            </w:pPr>
            <w:r w:rsidRPr="00F12BFE">
              <w:rPr>
                <w:b/>
                <w:color w:val="000000"/>
                <w:sz w:val="22"/>
                <w:szCs w:val="22"/>
                <w:lang w:val="kk-KZ"/>
              </w:rPr>
              <w:lastRenderedPageBreak/>
              <w:t>Конкурс қатысушыларына қойылатын жалпы біліктілік талаптар:</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Style w:val="s0"/>
                <w:sz w:val="22"/>
                <w:szCs w:val="22"/>
                <w:lang w:val="kk-KZ"/>
              </w:rPr>
              <w:t xml:space="preserve">1) </w:t>
            </w:r>
            <w:r w:rsidRPr="00F12BFE">
              <w:rPr>
                <w:rFonts w:ascii="Times New Roman" w:hAnsi="Times New Roman"/>
                <w:color w:val="000000"/>
                <w:spacing w:val="2"/>
                <w:sz w:val="22"/>
                <w:szCs w:val="22"/>
                <w:lang w:val="kk-KZ" w:eastAsia="ru-RU"/>
              </w:rPr>
              <w:t>тиісті бейін бойынша жоғары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өтіліне талап қойылмайды немесе тиісті бейін бойынша техникалық және кәсіптік педагогикалық білімі, еңбек өтіліне талап қойылмайды;</w:t>
            </w:r>
          </w:p>
          <w:p w:rsidR="004938B4" w:rsidRPr="00F12BFE" w:rsidRDefault="004938B4" w:rsidP="00C671BF">
            <w:pPr>
              <w:ind w:right="-1"/>
              <w:jc w:val="both"/>
              <w:rPr>
                <w:rStyle w:val="s0"/>
                <w:b/>
                <w:sz w:val="22"/>
                <w:szCs w:val="22"/>
                <w:lang w:val="kk-KZ"/>
              </w:rPr>
            </w:pPr>
            <w:r w:rsidRPr="00F12BFE">
              <w:rPr>
                <w:rStyle w:val="s0"/>
                <w:b/>
                <w:sz w:val="22"/>
                <w:szCs w:val="22"/>
                <w:lang w:val="kk-KZ"/>
              </w:rPr>
              <w:t xml:space="preserve">Лауазымдық міндеттері: </w:t>
            </w:r>
          </w:p>
          <w:p w:rsidR="004938B4" w:rsidRPr="00F12BFE" w:rsidRDefault="004938B4" w:rsidP="00C671BF">
            <w:pPr>
              <w:jc w:val="both"/>
              <w:rPr>
                <w:sz w:val="22"/>
                <w:szCs w:val="22"/>
                <w:lang w:val="kk-KZ"/>
              </w:rPr>
            </w:pPr>
            <w:r w:rsidRPr="00F12BFE">
              <w:rPr>
                <w:color w:val="000000"/>
                <w:spacing w:val="2"/>
                <w:sz w:val="22"/>
                <w:szCs w:val="22"/>
                <w:lang w:val="kk-KZ"/>
              </w:rPr>
              <w:t xml:space="preserve">     Лауазымдық міндеттері: </w:t>
            </w:r>
            <w:r w:rsidRPr="00F12BFE">
              <w:rPr>
                <w:color w:val="000000"/>
                <w:sz w:val="22"/>
                <w:szCs w:val="2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Оқытудың жаңа тәсілдерін, тиімді түрлерін, әдістері мен құралдарын қолданады.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Қысқа мерзімді жоспарларды, бөлімдер мен тоқсанның суммативті бағалауға арналған тапсырмаларды жасайды. </w:t>
            </w:r>
          </w:p>
          <w:p w:rsidR="004938B4" w:rsidRPr="00F12BFE" w:rsidRDefault="003D4AAE" w:rsidP="00C671BF">
            <w:pPr>
              <w:jc w:val="both"/>
              <w:rPr>
                <w:sz w:val="22"/>
                <w:szCs w:val="22"/>
                <w:lang w:val="kk-KZ"/>
              </w:rPr>
            </w:pPr>
            <w:r>
              <w:rPr>
                <w:color w:val="000000"/>
                <w:sz w:val="22"/>
                <w:szCs w:val="22"/>
                <w:lang w:val="kk-KZ"/>
              </w:rPr>
              <w:t xml:space="preserve">      </w:t>
            </w:r>
            <w:r w:rsidR="004938B4" w:rsidRPr="00F12BFE">
              <w:rPr>
                <w:color w:val="000000"/>
                <w:sz w:val="22"/>
                <w:szCs w:val="22"/>
                <w:lang w:val="kk-KZ"/>
              </w:rPr>
              <w:t xml:space="preserve">Электронды журналдарды толтырады. </w:t>
            </w:r>
          </w:p>
          <w:p w:rsidR="004938B4" w:rsidRPr="00F12BFE" w:rsidRDefault="003D4AAE" w:rsidP="00C671BF">
            <w:pPr>
              <w:jc w:val="both"/>
              <w:rPr>
                <w:sz w:val="22"/>
                <w:szCs w:val="22"/>
                <w:lang w:val="kk-KZ"/>
              </w:rPr>
            </w:pPr>
            <w:r>
              <w:rPr>
                <w:color w:val="000000"/>
                <w:sz w:val="22"/>
                <w:szCs w:val="22"/>
                <w:lang w:val="kk-KZ"/>
              </w:rPr>
              <w:t>     </w:t>
            </w:r>
            <w:r w:rsidR="004938B4" w:rsidRPr="00F12BFE">
              <w:rPr>
                <w:color w:val="000000"/>
                <w:sz w:val="22"/>
                <w:szCs w:val="22"/>
                <w:lang w:val="kk-KZ"/>
              </w:rPr>
              <w:t>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rsidR="004938B4" w:rsidRPr="00F12BFE" w:rsidRDefault="004938B4" w:rsidP="00C671BF">
            <w:pPr>
              <w:jc w:val="both"/>
              <w:rPr>
                <w:sz w:val="22"/>
                <w:szCs w:val="22"/>
                <w:lang w:val="kk-KZ"/>
              </w:rPr>
            </w:pPr>
            <w:r w:rsidRPr="00F12BFE">
              <w:rPr>
                <w:color w:val="000000"/>
                <w:sz w:val="22"/>
                <w:szCs w:val="22"/>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4938B4" w:rsidRDefault="003D4AAE" w:rsidP="00C671BF">
            <w:pPr>
              <w:jc w:val="both"/>
              <w:rPr>
                <w:color w:val="000000"/>
                <w:sz w:val="22"/>
                <w:szCs w:val="22"/>
                <w:lang w:val="kk-KZ"/>
              </w:rPr>
            </w:pPr>
            <w:r>
              <w:rPr>
                <w:color w:val="000000"/>
                <w:sz w:val="22"/>
                <w:szCs w:val="22"/>
                <w:lang w:val="kk-KZ"/>
              </w:rPr>
              <w:t xml:space="preserve">      </w:t>
            </w:r>
            <w:r w:rsidR="004938B4" w:rsidRPr="00F0796C">
              <w:rPr>
                <w:color w:val="000000"/>
                <w:sz w:val="22"/>
                <w:szCs w:val="22"/>
                <w:lang w:val="kk-KZ"/>
              </w:rPr>
              <w:t>Әдістемелік бірлестіктердің, мұғалімдер қауымдастығының, әдістемелік, педагогикалық кеңестердің, желілік қоғамдастықтардың отырыстарына қатысады</w:t>
            </w:r>
            <w:r w:rsidR="004938B4">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Білім алушылардың, тәрбиеленушілердің жеке қабілеттерін, қызығушылықтары мен бейімділігін зерттейді. </w:t>
            </w:r>
          </w:p>
          <w:p w:rsidR="004938B4" w:rsidRDefault="004938B4" w:rsidP="00C671BF">
            <w:pPr>
              <w:jc w:val="both"/>
              <w:rPr>
                <w:color w:val="000000"/>
                <w:sz w:val="22"/>
                <w:szCs w:val="22"/>
                <w:lang w:val="kk-KZ"/>
              </w:rPr>
            </w:pPr>
            <w:r w:rsidRPr="00F12BFE">
              <w:rPr>
                <w:color w:val="000000"/>
                <w:sz w:val="22"/>
                <w:szCs w:val="22"/>
                <w:lang w:val="kk-KZ"/>
              </w:rPr>
              <w:t xml:space="preserve">      </w:t>
            </w:r>
            <w:r w:rsidRPr="00F0796C">
              <w:rPr>
                <w:color w:val="000000"/>
                <w:sz w:val="22"/>
                <w:szCs w:val="22"/>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r w:rsidRPr="00F12BFE">
              <w:rPr>
                <w:color w:val="000000"/>
                <w:sz w:val="22"/>
                <w:szCs w:val="22"/>
                <w:lang w:val="kk-KZ"/>
              </w:rPr>
              <w:t>.</w:t>
            </w:r>
          </w:p>
          <w:p w:rsidR="004938B4" w:rsidRDefault="004938B4" w:rsidP="00C671BF">
            <w:pPr>
              <w:jc w:val="both"/>
              <w:rPr>
                <w:sz w:val="22"/>
                <w:szCs w:val="22"/>
                <w:lang w:val="kk-KZ"/>
              </w:rPr>
            </w:pPr>
            <w:r w:rsidRPr="00F0796C">
              <w:rPr>
                <w:sz w:val="22"/>
                <w:szCs w:val="22"/>
                <w:lang w:val="kk-KZ"/>
              </w:rPr>
              <w:t>Ата-аналарға арналған педагогикалық консилиумдарға қатысады</w:t>
            </w:r>
            <w:r>
              <w:rPr>
                <w:sz w:val="22"/>
                <w:szCs w:val="22"/>
                <w:lang w:val="kk-KZ"/>
              </w:rPr>
              <w:t>.</w:t>
            </w:r>
          </w:p>
          <w:p w:rsidR="004938B4" w:rsidRPr="00F12BFE" w:rsidRDefault="004938B4" w:rsidP="00C671BF">
            <w:pPr>
              <w:jc w:val="both"/>
              <w:rPr>
                <w:sz w:val="22"/>
                <w:szCs w:val="22"/>
                <w:lang w:val="kk-KZ"/>
              </w:rPr>
            </w:pPr>
            <w:r w:rsidRPr="00F0796C">
              <w:rPr>
                <w:sz w:val="22"/>
                <w:szCs w:val="22"/>
                <w:lang w:val="kk-KZ"/>
              </w:rPr>
              <w:t>Ата-аналарға кеңес береді</w:t>
            </w:r>
            <w:r>
              <w:rPr>
                <w:sz w:val="22"/>
                <w:szCs w:val="22"/>
                <w:lang w:val="kk-KZ"/>
              </w:rPr>
              <w:t>.</w:t>
            </w:r>
          </w:p>
          <w:p w:rsidR="004938B4" w:rsidRPr="00F12BFE" w:rsidRDefault="003D4AAE" w:rsidP="00C671BF">
            <w:pPr>
              <w:jc w:val="both"/>
              <w:rPr>
                <w:sz w:val="22"/>
                <w:szCs w:val="22"/>
                <w:lang w:val="kk-KZ"/>
              </w:rPr>
            </w:pPr>
            <w:r>
              <w:rPr>
                <w:color w:val="000000"/>
                <w:sz w:val="22"/>
                <w:szCs w:val="22"/>
                <w:lang w:val="kk-KZ"/>
              </w:rPr>
              <w:t>     </w:t>
            </w:r>
            <w:r w:rsidR="004938B4" w:rsidRPr="00F0796C">
              <w:rPr>
                <w:color w:val="000000"/>
                <w:sz w:val="22"/>
                <w:szCs w:val="22"/>
                <w:lang w:val="kk-KZ"/>
              </w:rPr>
              <w:t xml:space="preserve">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 </w:t>
            </w:r>
            <w:r w:rsidR="004938B4" w:rsidRPr="00F12BFE">
              <w:rPr>
                <w:color w:val="000000"/>
                <w:sz w:val="22"/>
                <w:szCs w:val="22"/>
                <w:lang w:val="kk-KZ"/>
              </w:rPr>
              <w:t>.</w:t>
            </w:r>
          </w:p>
          <w:p w:rsidR="004938B4" w:rsidRPr="00F12BFE" w:rsidRDefault="004938B4" w:rsidP="00C671BF">
            <w:pPr>
              <w:jc w:val="both"/>
              <w:rPr>
                <w:sz w:val="22"/>
                <w:szCs w:val="22"/>
                <w:lang w:val="kk-KZ"/>
              </w:rPr>
            </w:pPr>
            <w:r w:rsidRPr="00F12BFE">
              <w:rPr>
                <w:color w:val="000000"/>
                <w:sz w:val="22"/>
                <w:szCs w:val="22"/>
                <w:lang w:val="kk-KZ"/>
              </w:rPr>
              <w:t xml:space="preserve">  </w:t>
            </w:r>
            <w:r w:rsidR="003D4AAE">
              <w:rPr>
                <w:color w:val="000000"/>
                <w:sz w:val="22"/>
                <w:szCs w:val="22"/>
                <w:lang w:val="kk-KZ"/>
              </w:rPr>
              <w:t>    </w:t>
            </w:r>
            <w:r w:rsidRPr="00F12BFE">
              <w:rPr>
                <w:color w:val="000000"/>
                <w:sz w:val="22"/>
                <w:szCs w:val="22"/>
                <w:lang w:val="kk-KZ"/>
              </w:rPr>
              <w:t xml:space="preserve">Білім беру процесі кезеңінде білім алушылардың өмірі мен денсаулығын сақтауды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Ата-аналармен немесе оларды алмастыратын тұлғалармен ынтымақтастықты жүзеге асырады. </w:t>
            </w:r>
          </w:p>
          <w:p w:rsidR="004938B4" w:rsidRPr="00F12BFE" w:rsidRDefault="004938B4" w:rsidP="00C671BF">
            <w:pPr>
              <w:jc w:val="both"/>
              <w:rPr>
                <w:sz w:val="22"/>
                <w:szCs w:val="22"/>
                <w:lang w:val="kk-KZ"/>
              </w:rPr>
            </w:pPr>
            <w:r w:rsidRPr="00F12BFE">
              <w:rPr>
                <w:color w:val="000000"/>
                <w:sz w:val="22"/>
                <w:szCs w:val="22"/>
                <w:lang w:val="kk-KZ"/>
              </w:rPr>
              <w:t xml:space="preserve">       Жабдықты пайдалану кезінде қауіпсіздік техникасы талаптарын орындайды.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процесі кезінде балалардың өмірі мен денсаулығын сақтау үшін қажетті жағдайлар жасауды қамтамасыз етеді. </w:t>
            </w:r>
          </w:p>
          <w:p w:rsidR="004938B4" w:rsidRPr="00F12BFE" w:rsidRDefault="004938B4" w:rsidP="00C671BF">
            <w:pPr>
              <w:jc w:val="both"/>
              <w:rPr>
                <w:sz w:val="22"/>
                <w:szCs w:val="22"/>
                <w:lang w:val="kk-KZ"/>
              </w:rPr>
            </w:pPr>
            <w:r w:rsidRPr="00F12BFE">
              <w:rPr>
                <w:color w:val="000000"/>
                <w:sz w:val="22"/>
                <w:szCs w:val="22"/>
                <w:lang w:val="kk-KZ"/>
              </w:rPr>
              <w:t xml:space="preserve">       Тізбесін білім беру саласындағы уәкілетті орган бекіткен құжаттарды </w:t>
            </w:r>
            <w:r w:rsidRPr="00F12BFE">
              <w:rPr>
                <w:color w:val="000000"/>
                <w:sz w:val="22"/>
                <w:szCs w:val="22"/>
                <w:lang w:val="kk-KZ"/>
              </w:rPr>
              <w:lastRenderedPageBreak/>
              <w:t xml:space="preserve">толтырады. </w:t>
            </w:r>
          </w:p>
          <w:p w:rsidR="004938B4" w:rsidRPr="00F12BFE" w:rsidRDefault="004938B4" w:rsidP="00C671BF">
            <w:pPr>
              <w:jc w:val="both"/>
              <w:rPr>
                <w:sz w:val="22"/>
                <w:szCs w:val="22"/>
                <w:lang w:val="kk-KZ"/>
              </w:rPr>
            </w:pPr>
            <w:r w:rsidRPr="00F12BFE">
              <w:rPr>
                <w:color w:val="000000"/>
                <w:sz w:val="22"/>
                <w:szCs w:val="22"/>
                <w:lang w:val="kk-KZ"/>
              </w:rPr>
              <w:t xml:space="preserve">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 </w:t>
            </w:r>
          </w:p>
          <w:p w:rsidR="004938B4" w:rsidRPr="00F12BFE" w:rsidRDefault="004938B4" w:rsidP="00C671BF">
            <w:pPr>
              <w:pStyle w:val="a5"/>
              <w:jc w:val="both"/>
              <w:rPr>
                <w:rFonts w:ascii="Times New Roman" w:hAnsi="Times New Roman"/>
                <w:color w:val="000000"/>
                <w:spacing w:val="2"/>
                <w:sz w:val="22"/>
                <w:szCs w:val="22"/>
                <w:lang w:val="kk-KZ" w:eastAsia="ru-RU"/>
              </w:rPr>
            </w:pPr>
            <w:r w:rsidRPr="00F12BFE">
              <w:rPr>
                <w:rFonts w:ascii="Times New Roman" w:hAnsi="Times New Roman"/>
                <w:color w:val="000000"/>
                <w:sz w:val="22"/>
                <w:szCs w:val="22"/>
                <w:lang w:val="kk-KZ"/>
              </w:rPr>
              <w:t>      Білім алушылар, тәрбиеленушілер, арасында академиялық адалдық қағидаларын, сыбайлас жемқорлыққа қарсы мәдениеттің алдын алады</w:t>
            </w:r>
            <w:r w:rsidRPr="00F12BFE">
              <w:rPr>
                <w:rFonts w:ascii="Times New Roman" w:hAnsi="Times New Roman"/>
                <w:color w:val="000000"/>
                <w:spacing w:val="2"/>
                <w:sz w:val="22"/>
                <w:szCs w:val="22"/>
                <w:lang w:val="kk-KZ" w:eastAsia="ru-RU"/>
              </w:rPr>
              <w:t>.</w:t>
            </w:r>
          </w:p>
          <w:p w:rsidR="004938B4" w:rsidRPr="00F12BFE" w:rsidRDefault="004938B4" w:rsidP="00C671BF">
            <w:pPr>
              <w:pStyle w:val="a5"/>
              <w:jc w:val="both"/>
              <w:rPr>
                <w:rStyle w:val="s0"/>
                <w:sz w:val="22"/>
                <w:szCs w:val="22"/>
                <w:lang w:val="kk-KZ"/>
              </w:rPr>
            </w:pPr>
            <w:r w:rsidRPr="00F12BFE">
              <w:rPr>
                <w:rFonts w:ascii="Times New Roman" w:hAnsi="Times New Roman"/>
                <w:b/>
                <w:color w:val="000000"/>
                <w:sz w:val="22"/>
                <w:szCs w:val="22"/>
                <w:lang w:val="kk-KZ"/>
              </w:rPr>
              <w:t>Конкурс қатысушыларына қойылатын талаптар</w:t>
            </w:r>
          </w:p>
          <w:p w:rsidR="004938B4" w:rsidRPr="00F12BFE" w:rsidRDefault="004938B4" w:rsidP="00C671BF">
            <w:pPr>
              <w:pStyle w:val="a5"/>
              <w:jc w:val="both"/>
              <w:rPr>
                <w:rStyle w:val="s0"/>
                <w:sz w:val="22"/>
                <w:szCs w:val="22"/>
                <w:lang w:val="kk-KZ"/>
              </w:rPr>
            </w:pPr>
            <w:r w:rsidRPr="00F12BFE">
              <w:rPr>
                <w:rStyle w:val="s0"/>
                <w:sz w:val="22"/>
                <w:szCs w:val="22"/>
                <w:lang w:val="kk-KZ"/>
              </w:rPr>
              <w:t xml:space="preserve">Білуге міндетті: </w:t>
            </w:r>
          </w:p>
          <w:p w:rsidR="004938B4" w:rsidRPr="00F12BFE" w:rsidRDefault="004938B4" w:rsidP="00C671BF">
            <w:pPr>
              <w:jc w:val="both"/>
              <w:rPr>
                <w:color w:val="000000"/>
                <w:sz w:val="22"/>
                <w:szCs w:val="22"/>
                <w:lang w:val="kk-KZ"/>
              </w:rPr>
            </w:pPr>
            <w:r w:rsidRPr="00F12BFE">
              <w:rPr>
                <w:color w:val="000000"/>
                <w:sz w:val="22"/>
                <w:szCs w:val="22"/>
                <w:lang w:val="kk-KZ"/>
              </w:rPr>
              <w:t xml:space="preserve">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 </w:t>
            </w:r>
          </w:p>
          <w:p w:rsidR="004938B4" w:rsidRPr="00F12BFE" w:rsidRDefault="004938B4" w:rsidP="00C671BF">
            <w:pPr>
              <w:jc w:val="both"/>
              <w:rPr>
                <w:sz w:val="22"/>
                <w:szCs w:val="22"/>
                <w:lang w:val="kk-KZ"/>
              </w:rPr>
            </w:pPr>
            <w:r w:rsidRPr="00F12BFE">
              <w:rPr>
                <w:sz w:val="22"/>
                <w:szCs w:val="22"/>
                <w:lang w:val="kk-KZ"/>
              </w:rPr>
              <w:t>оқу пәнінің мазмұны, оқу-тәрбие процесі, оқыту және бағалау әдістемесін;</w:t>
            </w:r>
          </w:p>
          <w:p w:rsidR="004938B4" w:rsidRPr="00F12BFE" w:rsidRDefault="004938B4" w:rsidP="00C671BF">
            <w:pPr>
              <w:jc w:val="both"/>
              <w:rPr>
                <w:sz w:val="22"/>
                <w:szCs w:val="22"/>
                <w:lang w:val="kk-KZ"/>
              </w:rPr>
            </w:pPr>
            <w:r w:rsidRPr="00F12BFE">
              <w:rPr>
                <w:color w:val="000000"/>
                <w:sz w:val="22"/>
                <w:szCs w:val="22"/>
                <w:lang w:val="kk-KZ"/>
              </w:rPr>
              <w:t xml:space="preserve">       педагогика мен психологияны, </w:t>
            </w:r>
          </w:p>
          <w:p w:rsidR="004938B4" w:rsidRPr="00F12BFE" w:rsidRDefault="004938B4" w:rsidP="00C671BF">
            <w:pPr>
              <w:jc w:val="both"/>
              <w:rPr>
                <w:sz w:val="22"/>
                <w:szCs w:val="22"/>
                <w:lang w:val="kk-KZ"/>
              </w:rPr>
            </w:pPr>
            <w:r w:rsidRPr="00F12BFE">
              <w:rPr>
                <w:color w:val="000000"/>
                <w:sz w:val="22"/>
                <w:szCs w:val="22"/>
                <w:lang w:val="kk-KZ"/>
              </w:rPr>
              <w:t xml:space="preserve">       пәнді оқыту әдістемесін, тәрбие жұмысын, оқыту құралдарын және олардың дидактикалық мүмкіндіктерін, </w:t>
            </w:r>
          </w:p>
          <w:p w:rsidR="004938B4" w:rsidRPr="00F12BFE" w:rsidRDefault="004938B4" w:rsidP="00C671BF">
            <w:pPr>
              <w:jc w:val="both"/>
              <w:rPr>
                <w:sz w:val="22"/>
                <w:szCs w:val="22"/>
                <w:lang w:val="kk-KZ"/>
              </w:rPr>
            </w:pPr>
            <w:r w:rsidRPr="00F12BFE">
              <w:rPr>
                <w:color w:val="000000"/>
                <w:sz w:val="22"/>
                <w:szCs w:val="22"/>
                <w:lang w:val="kk-KZ"/>
              </w:rPr>
              <w:t xml:space="preserve">       оқу кабинеттері мен қосалқы үй-жайларды жабдықтауға қойылатын талаптарды, </w:t>
            </w:r>
          </w:p>
          <w:p w:rsidR="004938B4" w:rsidRPr="00F12BFE" w:rsidRDefault="004938B4" w:rsidP="00C671BF">
            <w:pPr>
              <w:jc w:val="both"/>
              <w:rPr>
                <w:sz w:val="22"/>
                <w:szCs w:val="22"/>
                <w:lang w:val="kk-KZ"/>
              </w:rPr>
            </w:pPr>
            <w:r w:rsidRPr="00F12BFE">
              <w:rPr>
                <w:color w:val="000000"/>
                <w:sz w:val="22"/>
                <w:szCs w:val="22"/>
                <w:lang w:val="kk-KZ"/>
              </w:rPr>
              <w:t>      еңбекті қорғау, қауіпсіздік техникасы және өртке қарсы қорғау ережелері мен нормалары, санитарлық ережелер мен нормаларды.</w:t>
            </w:r>
          </w:p>
          <w:p w:rsidR="004938B4" w:rsidRPr="00F12BFE" w:rsidRDefault="004938B4" w:rsidP="00C671BF">
            <w:pPr>
              <w:ind w:right="-1"/>
              <w:jc w:val="both"/>
              <w:rPr>
                <w:b/>
                <w:color w:val="000000"/>
                <w:sz w:val="22"/>
                <w:szCs w:val="22"/>
                <w:lang w:val="kk-KZ"/>
              </w:rPr>
            </w:pPr>
            <w:r w:rsidRPr="00F12BFE">
              <w:rPr>
                <w:b/>
                <w:color w:val="000000"/>
                <w:sz w:val="22"/>
                <w:szCs w:val="22"/>
                <w:lang w:val="kk-KZ"/>
              </w:rPr>
              <w:t>Конкурс қатысушыларына қойылатын талаптар:</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 осы Қағидалардың 15-қосымшаға сәйкес нысан бойынша қоса берілетін құжаттардың тізбесін көрсете отырып, Конкурсқа қатысу туралы өтініш;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2) жеке басын куәландыратын құжат не цифрлық құжаттар сервисінен алынған электронды құжат (идентификация үшін);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3) кадрларды есепке алу бойынша толтырылған жеке іс парағы (нақты тұрғылықты мекенжайы мен байланыс телефондары көрсетілген –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5) еңбек қызметін растайтын құжаттың көшірмесі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бекітілген нысан бойынша денсаулық жағдайы туралы анықтама (Нормативтік құқықтық актілерді мемлекеттік тіркеу тізілімінде № 21579 болып тіркелген).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7) психоневрологиялық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8) наркологиялық ұйымнан анықтама;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9) сертификаттаудан өту нәтижелері туралы сертификат немесе қолданыстағы біліктілік санатының болуы туралы куәлік (бар болса);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w:t>
            </w:r>
            <w:r w:rsidRPr="003D3E56">
              <w:rPr>
                <w:bCs/>
                <w:color w:val="000000"/>
                <w:sz w:val="22"/>
                <w:szCs w:val="22"/>
                <w:lang w:val="kk-KZ"/>
              </w:rPr>
              <w:lastRenderedPageBreak/>
              <w:t xml:space="preserve">педагог-шебердің біліктілік санатының болуы туралы куәлік (бар болса) немесе CELTA (Certificate in English Language Teaching to Adults. Cambridge) PASS A; DELTA (Diploma in English Language Teaching to Adults) Pass and above немесе айелтс IELTS ( IELTS) – 6,5 балл; немесе тойфл TOEFL (іnternet Based Test (іBT)) сертификаты - 60-65 балл;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12) 16-қосымшаға сәйкес нысан бойынша педагогтің бос немесе уақытша бос лауазымына кандидаттың толтырылған бағалау парағы. </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13) тәжірибесі жоқ кандидаттың бейнепрезентациясы (өзін-өзі таныстыру) ұзақтығы кемінде 10 минут, ең төменгі ажыратымдылығы – 720 x 480.</w:t>
            </w:r>
          </w:p>
          <w:p w:rsidR="003D3E56" w:rsidRPr="003D3E56" w:rsidRDefault="003D3E56" w:rsidP="003D3E56">
            <w:pPr>
              <w:ind w:right="-1"/>
              <w:jc w:val="both"/>
              <w:rPr>
                <w:bCs/>
                <w:color w:val="000000"/>
                <w:sz w:val="22"/>
                <w:szCs w:val="22"/>
                <w:lang w:val="kk-KZ"/>
              </w:rPr>
            </w:pPr>
            <w:r w:rsidRPr="003D3E56">
              <w:rPr>
                <w:bCs/>
                <w:color w:val="000000"/>
                <w:sz w:val="22"/>
                <w:szCs w:val="22"/>
                <w:lang w:val="kk-KZ"/>
              </w:rPr>
              <w:t xml:space="preserve"> 155. Кандидат болған жағдайда оның біліміне, жұмыс тәжірибесіне, кәсіби деңгейіне қатысты қосымша ақпаратты (біліктілігін арттыру, ғылыми/академиялық дәрежелер мен атақтар беру, ғылыми немесе әдістемелік Жарияланымдар, біліктілік санаттары туралы құжаттардың көшірмелері, алдыңғы жұмыс орнының басшылығынан ұсынымдар) ұсынады. </w:t>
            </w:r>
          </w:p>
          <w:p w:rsidR="003D3E56" w:rsidRDefault="003D3E56" w:rsidP="003D3E56">
            <w:pPr>
              <w:ind w:right="-1"/>
              <w:jc w:val="both"/>
              <w:rPr>
                <w:bCs/>
                <w:color w:val="000000"/>
                <w:sz w:val="22"/>
                <w:szCs w:val="22"/>
                <w:lang w:val="kk-KZ"/>
              </w:rPr>
            </w:pPr>
            <w:r w:rsidRPr="003D3E56">
              <w:rPr>
                <w:bCs/>
                <w:color w:val="000000"/>
                <w:sz w:val="22"/>
                <w:szCs w:val="22"/>
                <w:lang w:val="kk-KZ"/>
              </w:rPr>
              <w:t>156. Осы Қағидалардың 154-тармағында көрсетілген құжаттардың біреуінің болмауы құжаттарды кандидатқа қайтару үшін негіз болып табылады</w:t>
            </w:r>
          </w:p>
          <w:p w:rsidR="003D3E56" w:rsidRPr="00F12BFE" w:rsidRDefault="004938B4" w:rsidP="003D3E56">
            <w:pPr>
              <w:ind w:right="-1"/>
              <w:jc w:val="both"/>
              <w:rPr>
                <w:color w:val="000000"/>
                <w:sz w:val="22"/>
                <w:szCs w:val="22"/>
                <w:lang w:val="kk-KZ"/>
              </w:rPr>
            </w:pPr>
            <w:r w:rsidRPr="00F12BFE">
              <w:rPr>
                <w:b/>
                <w:color w:val="000000"/>
                <w:sz w:val="22"/>
                <w:szCs w:val="22"/>
                <w:lang w:val="kk-KZ"/>
              </w:rPr>
              <w:t>Конкурсты өткізу мекен жайы:</w:t>
            </w:r>
            <w:r w:rsidRPr="00F12BFE">
              <w:rPr>
                <w:color w:val="000000"/>
                <w:sz w:val="22"/>
                <w:szCs w:val="22"/>
                <w:lang w:val="kk-KZ"/>
              </w:rPr>
              <w:t xml:space="preserve"> 100001, </w:t>
            </w:r>
            <w:r w:rsidRPr="00F12BFE">
              <w:rPr>
                <w:sz w:val="22"/>
                <w:szCs w:val="22"/>
                <w:lang w:val="kk-KZ"/>
              </w:rPr>
              <w:t xml:space="preserve">Қарағанды  қаласы,  </w:t>
            </w:r>
            <w:r w:rsidR="003D4AAE">
              <w:rPr>
                <w:sz w:val="22"/>
                <w:szCs w:val="22"/>
                <w:lang w:val="kk-KZ"/>
              </w:rPr>
              <w:t>Әлихан Бөкейхан</w:t>
            </w:r>
            <w:r w:rsidRPr="00F12BFE">
              <w:rPr>
                <w:sz w:val="22"/>
                <w:szCs w:val="22"/>
                <w:lang w:val="kk-KZ"/>
              </w:rPr>
              <w:t xml:space="preserve"> ауданы, </w:t>
            </w:r>
            <w:r>
              <w:rPr>
                <w:sz w:val="22"/>
                <w:szCs w:val="22"/>
                <w:lang w:val="kk-KZ"/>
              </w:rPr>
              <w:t>Днепровская көшесі, 14</w:t>
            </w:r>
            <w:r w:rsidRPr="00F12BFE">
              <w:rPr>
                <w:sz w:val="22"/>
                <w:szCs w:val="22"/>
                <w:lang w:val="kk-KZ"/>
              </w:rPr>
              <w:t xml:space="preserve"> құрылыс, </w:t>
            </w:r>
            <w:r w:rsidRPr="00F12BFE">
              <w:rPr>
                <w:bCs/>
                <w:sz w:val="22"/>
                <w:szCs w:val="22"/>
                <w:lang w:val="kk-KZ"/>
              </w:rPr>
              <w:t>Қарағанды облысы білім басқармасының Қараға</w:t>
            </w:r>
            <w:r>
              <w:rPr>
                <w:bCs/>
                <w:sz w:val="22"/>
                <w:szCs w:val="22"/>
                <w:lang w:val="kk-KZ"/>
              </w:rPr>
              <w:t>нды қаласы білім бөлімінің  «№</w:t>
            </w:r>
            <w:r w:rsidR="005F56D7">
              <w:rPr>
                <w:bCs/>
                <w:sz w:val="22"/>
                <w:szCs w:val="22"/>
                <w:lang w:val="kk-KZ"/>
              </w:rPr>
              <w:t xml:space="preserve"> </w:t>
            </w:r>
            <w:r>
              <w:rPr>
                <w:bCs/>
                <w:sz w:val="22"/>
                <w:szCs w:val="22"/>
                <w:lang w:val="kk-KZ"/>
              </w:rPr>
              <w:t>56</w:t>
            </w:r>
            <w:r w:rsidRPr="00F12BFE">
              <w:rPr>
                <w:bCs/>
                <w:sz w:val="22"/>
                <w:szCs w:val="22"/>
                <w:lang w:val="kk-KZ"/>
              </w:rPr>
              <w:t xml:space="preserve"> </w:t>
            </w:r>
            <w:r>
              <w:rPr>
                <w:bCs/>
                <w:sz w:val="22"/>
                <w:szCs w:val="22"/>
                <w:lang w:val="kk-KZ"/>
              </w:rPr>
              <w:t>негізгі орта мектебі</w:t>
            </w:r>
            <w:r w:rsidRPr="00F12BFE">
              <w:rPr>
                <w:bCs/>
                <w:sz w:val="22"/>
                <w:szCs w:val="22"/>
                <w:lang w:val="kk-KZ"/>
              </w:rPr>
              <w:t>»  К</w:t>
            </w:r>
            <w:r w:rsidR="003D4AAE">
              <w:rPr>
                <w:color w:val="000000"/>
                <w:sz w:val="22"/>
                <w:szCs w:val="22"/>
                <w:lang w:val="kk-KZ"/>
              </w:rPr>
              <w:t>ММ-</w:t>
            </w:r>
            <w:r w:rsidRPr="00F12BFE">
              <w:rPr>
                <w:color w:val="000000"/>
                <w:sz w:val="22"/>
                <w:szCs w:val="22"/>
                <w:lang w:val="kk-KZ"/>
              </w:rPr>
              <w:t xml:space="preserve">де өткізіледі, байланыс телефоны: 8(7212) </w:t>
            </w:r>
            <w:r>
              <w:rPr>
                <w:sz w:val="22"/>
                <w:szCs w:val="22"/>
                <w:lang w:val="kk-KZ"/>
              </w:rPr>
              <w:t>47-13-60</w:t>
            </w:r>
            <w:r w:rsidRPr="00F12BFE">
              <w:rPr>
                <w:color w:val="000000"/>
                <w:sz w:val="22"/>
                <w:szCs w:val="22"/>
                <w:lang w:val="kk-KZ"/>
              </w:rPr>
              <w:t xml:space="preserve">, электронды мекенжайы: </w:t>
            </w:r>
            <w:r w:rsidR="001A7701">
              <w:rPr>
                <w:sz w:val="22"/>
              </w:rPr>
              <w:fldChar w:fldCharType="begin"/>
            </w:r>
            <w:r w:rsidR="001A7701" w:rsidRPr="001A7701">
              <w:rPr>
                <w:lang w:val="kk-KZ"/>
              </w:rPr>
              <w:instrText xml:space="preserve"> HYPERLINK "mailto:sch56@kargoo.kz" </w:instrText>
            </w:r>
            <w:r w:rsidR="001A7701">
              <w:rPr>
                <w:sz w:val="22"/>
              </w:rPr>
              <w:fldChar w:fldCharType="separate"/>
            </w:r>
            <w:r w:rsidR="003D3E56" w:rsidRPr="00414544">
              <w:rPr>
                <w:rStyle w:val="a6"/>
                <w:sz w:val="24"/>
                <w:lang w:val="kk-KZ"/>
              </w:rPr>
              <w:t>sch56@kargoo.kz</w:t>
            </w:r>
            <w:r w:rsidR="001A7701">
              <w:rPr>
                <w:rStyle w:val="a6"/>
                <w:sz w:val="24"/>
                <w:lang w:val="kk-KZ"/>
              </w:rPr>
              <w:fldChar w:fldCharType="end"/>
            </w:r>
          </w:p>
          <w:p w:rsidR="003D3E56" w:rsidRDefault="004938B4" w:rsidP="00F52BC8">
            <w:pPr>
              <w:ind w:right="-1" w:firstLine="284"/>
              <w:jc w:val="both"/>
              <w:rPr>
                <w:color w:val="000000"/>
                <w:sz w:val="22"/>
                <w:szCs w:val="22"/>
                <w:lang w:val="kk-KZ"/>
              </w:rPr>
            </w:pPr>
            <w:r w:rsidRPr="00F12BFE">
              <w:rPr>
                <w:b/>
                <w:color w:val="000000"/>
                <w:sz w:val="22"/>
                <w:szCs w:val="22"/>
                <w:u w:val="single"/>
                <w:lang w:val="kk-KZ"/>
              </w:rPr>
              <w:t>Конкурсқа қатысуға құжаттарды қабылдау хабарландыру жарияланған күннен бастап жеті  жұмыс күні ішінде жүргізіледі.</w:t>
            </w:r>
            <w:r w:rsidR="003D4AAE">
              <w:rPr>
                <w:b/>
                <w:color w:val="000000"/>
                <w:sz w:val="22"/>
                <w:szCs w:val="22"/>
                <w:u w:val="single"/>
                <w:lang w:val="kk-KZ"/>
              </w:rPr>
              <w:t xml:space="preserve"> </w:t>
            </w:r>
            <w:r w:rsidRPr="00F12BFE">
              <w:rPr>
                <w:bCs/>
                <w:color w:val="000000"/>
                <w:sz w:val="22"/>
                <w:szCs w:val="22"/>
                <w:lang w:val="kk-KZ"/>
              </w:rPr>
              <w:t>Қ</w:t>
            </w:r>
            <w:r w:rsidRPr="00F12BFE">
              <w:rPr>
                <w:color w:val="000000"/>
                <w:spacing w:val="2"/>
                <w:sz w:val="22"/>
                <w:szCs w:val="22"/>
                <w:shd w:val="clear" w:color="auto" w:fill="FFFFFF"/>
                <w:lang w:val="kk-KZ"/>
              </w:rPr>
              <w:t>ұжаттарды қабылдау сағат 13.00-дан 14.00-ге дейінгі тү</w:t>
            </w:r>
            <w:r w:rsidR="005F56D7">
              <w:rPr>
                <w:color w:val="000000"/>
                <w:spacing w:val="2"/>
                <w:sz w:val="22"/>
                <w:szCs w:val="22"/>
                <w:shd w:val="clear" w:color="auto" w:fill="FFFFFF"/>
                <w:lang w:val="kk-KZ"/>
              </w:rPr>
              <w:t>скі үзіліспен сағат 09.00-ден 16</w:t>
            </w:r>
            <w:r w:rsidRPr="00F12BFE">
              <w:rPr>
                <w:color w:val="000000"/>
                <w:spacing w:val="2"/>
                <w:sz w:val="22"/>
                <w:szCs w:val="22"/>
                <w:shd w:val="clear" w:color="auto" w:fill="FFFFFF"/>
                <w:lang w:val="kk-KZ"/>
              </w:rPr>
              <w:t>.00-ға дейін  жүзеге асырылады</w:t>
            </w:r>
            <w:r w:rsidRPr="00F12BFE">
              <w:rPr>
                <w:color w:val="000000"/>
                <w:sz w:val="22"/>
                <w:szCs w:val="22"/>
                <w:lang w:val="kk-KZ"/>
              </w:rPr>
              <w:t xml:space="preserve">. </w:t>
            </w:r>
          </w:p>
          <w:p w:rsidR="003D3E56" w:rsidRDefault="003D3E56" w:rsidP="00C671BF">
            <w:pPr>
              <w:ind w:right="-104"/>
              <w:jc w:val="both"/>
              <w:rPr>
                <w:color w:val="000000"/>
                <w:sz w:val="22"/>
                <w:szCs w:val="22"/>
                <w:lang w:val="kk-KZ"/>
              </w:rPr>
            </w:pPr>
          </w:p>
          <w:p w:rsidR="00414544" w:rsidRDefault="00414544" w:rsidP="00C671BF">
            <w:pPr>
              <w:ind w:right="-104"/>
              <w:jc w:val="both"/>
              <w:rPr>
                <w:color w:val="000000"/>
                <w:sz w:val="22"/>
                <w:szCs w:val="22"/>
                <w:lang w:val="kk-KZ"/>
              </w:rPr>
            </w:pPr>
          </w:p>
          <w:p w:rsidR="002A6CD1" w:rsidRDefault="002A6CD1" w:rsidP="00C671BF">
            <w:pPr>
              <w:ind w:right="-104"/>
              <w:jc w:val="both"/>
              <w:rPr>
                <w:color w:val="000000"/>
                <w:sz w:val="22"/>
                <w:szCs w:val="22"/>
                <w:lang w:val="kk-KZ"/>
              </w:rPr>
            </w:pPr>
          </w:p>
          <w:p w:rsidR="002A6CD1" w:rsidRPr="00F12BFE" w:rsidRDefault="002A6CD1" w:rsidP="00C671BF">
            <w:pPr>
              <w:ind w:right="-104"/>
              <w:jc w:val="both"/>
              <w:rPr>
                <w:color w:val="000000"/>
                <w:sz w:val="22"/>
                <w:szCs w:val="22"/>
                <w:lang w:val="kk-KZ"/>
              </w:rPr>
            </w:pPr>
          </w:p>
          <w:p w:rsidR="003D4AAE" w:rsidRPr="00F12BFE" w:rsidRDefault="003D4AAE" w:rsidP="003D4AAE">
            <w:pPr>
              <w:tabs>
                <w:tab w:val="left" w:pos="142"/>
              </w:tabs>
              <w:ind w:right="-104"/>
              <w:rPr>
                <w:b/>
                <w:sz w:val="22"/>
                <w:szCs w:val="22"/>
                <w:lang w:val="kk-KZ"/>
              </w:rPr>
            </w:pPr>
            <w:r w:rsidRPr="00F12BFE">
              <w:rPr>
                <w:b/>
                <w:sz w:val="22"/>
                <w:szCs w:val="22"/>
                <w:lang w:val="kk-KZ"/>
              </w:rPr>
              <w:t xml:space="preserve">Құжаттарды  қабылдау басталған күн, уақыты: </w:t>
            </w:r>
            <w:r w:rsidR="00761250">
              <w:rPr>
                <w:b/>
                <w:sz w:val="22"/>
                <w:szCs w:val="22"/>
                <w:lang w:val="kk-KZ"/>
              </w:rPr>
              <w:t>11.04</w:t>
            </w:r>
            <w:r w:rsidR="00A01523">
              <w:rPr>
                <w:b/>
                <w:sz w:val="22"/>
                <w:szCs w:val="22"/>
                <w:lang w:val="kk-KZ"/>
              </w:rPr>
              <w:t>.</w:t>
            </w:r>
            <w:r w:rsidR="00761250">
              <w:rPr>
                <w:b/>
                <w:sz w:val="22"/>
                <w:szCs w:val="22"/>
                <w:lang w:val="kk-KZ"/>
              </w:rPr>
              <w:t>2025</w:t>
            </w:r>
            <w:r w:rsidR="005F56D7">
              <w:rPr>
                <w:b/>
                <w:sz w:val="22"/>
                <w:szCs w:val="22"/>
                <w:lang w:val="kk-KZ"/>
              </w:rPr>
              <w:t>ж.,09.00сағ.-16</w:t>
            </w:r>
            <w:r w:rsidRPr="00F12BFE">
              <w:rPr>
                <w:b/>
                <w:sz w:val="22"/>
                <w:szCs w:val="22"/>
                <w:lang w:val="kk-KZ"/>
              </w:rPr>
              <w:t>.00сағ.</w:t>
            </w:r>
          </w:p>
          <w:p w:rsidR="004938B4" w:rsidRPr="00F12BFE" w:rsidRDefault="003D4AAE" w:rsidP="002A6CD1">
            <w:pPr>
              <w:tabs>
                <w:tab w:val="left" w:pos="142"/>
              </w:tabs>
              <w:ind w:right="-104"/>
              <w:rPr>
                <w:sz w:val="22"/>
                <w:szCs w:val="22"/>
                <w:lang w:val="kk-KZ"/>
              </w:rPr>
            </w:pPr>
            <w:r w:rsidRPr="00F12BFE">
              <w:rPr>
                <w:b/>
                <w:sz w:val="22"/>
                <w:szCs w:val="22"/>
                <w:lang w:val="kk-KZ"/>
              </w:rPr>
              <w:t xml:space="preserve">Құжаттарды қабылдау аяқталған  күн, уақыты: </w:t>
            </w:r>
            <w:r w:rsidR="00761250">
              <w:rPr>
                <w:b/>
                <w:sz w:val="22"/>
                <w:szCs w:val="22"/>
                <w:lang w:val="kk-KZ"/>
              </w:rPr>
              <w:t>21.04.2025</w:t>
            </w:r>
            <w:r w:rsidR="002A6CD1">
              <w:rPr>
                <w:b/>
                <w:sz w:val="22"/>
                <w:szCs w:val="22"/>
                <w:lang w:val="kk-KZ"/>
              </w:rPr>
              <w:t>г</w:t>
            </w:r>
            <w:r w:rsidR="005F56D7">
              <w:rPr>
                <w:b/>
                <w:sz w:val="22"/>
                <w:szCs w:val="22"/>
                <w:lang w:val="kk-KZ"/>
              </w:rPr>
              <w:t>., 16</w:t>
            </w:r>
            <w:r>
              <w:rPr>
                <w:b/>
                <w:sz w:val="22"/>
                <w:szCs w:val="22"/>
                <w:lang w:val="kk-KZ"/>
              </w:rPr>
              <w:t>.00сағ.</w:t>
            </w:r>
          </w:p>
        </w:tc>
        <w:tc>
          <w:tcPr>
            <w:tcW w:w="8221" w:type="dxa"/>
          </w:tcPr>
          <w:p w:rsidR="004938B4" w:rsidRPr="00F12BFE" w:rsidRDefault="004938B4" w:rsidP="00C671BF">
            <w:pPr>
              <w:jc w:val="center"/>
              <w:rPr>
                <w:b/>
                <w:sz w:val="22"/>
                <w:szCs w:val="22"/>
                <w:lang w:val="kk-KZ"/>
              </w:rPr>
            </w:pPr>
            <w:r w:rsidRPr="00F12BFE">
              <w:rPr>
                <w:b/>
                <w:sz w:val="22"/>
                <w:szCs w:val="22"/>
              </w:rPr>
              <w:lastRenderedPageBreak/>
              <w:t>Коммунальное государственное учреждение «</w:t>
            </w:r>
            <w:r>
              <w:rPr>
                <w:b/>
                <w:sz w:val="22"/>
                <w:szCs w:val="22"/>
                <w:lang w:val="kk-KZ"/>
              </w:rPr>
              <w:t>Основная средняя школа №56</w:t>
            </w:r>
            <w:r w:rsidRPr="00F12BFE">
              <w:rPr>
                <w:b/>
                <w:sz w:val="22"/>
                <w:szCs w:val="22"/>
              </w:rPr>
              <w:t xml:space="preserve">» отдела </w:t>
            </w:r>
            <w:proofErr w:type="gramStart"/>
            <w:r w:rsidRPr="00F12BFE">
              <w:rPr>
                <w:b/>
                <w:sz w:val="22"/>
                <w:szCs w:val="22"/>
              </w:rPr>
              <w:t>образования Караганды управления образования Карагандинской области</w:t>
            </w:r>
            <w:proofErr w:type="gramEnd"/>
            <w:r>
              <w:rPr>
                <w:b/>
                <w:sz w:val="22"/>
                <w:szCs w:val="22"/>
                <w:lang w:val="kk-KZ"/>
              </w:rPr>
              <w:t xml:space="preserve"> </w:t>
            </w:r>
            <w:r w:rsidRPr="00F12BFE">
              <w:rPr>
                <w:b/>
                <w:sz w:val="22"/>
                <w:szCs w:val="22"/>
              </w:rPr>
              <w:t xml:space="preserve">объявляет конкурс на занятие </w:t>
            </w:r>
            <w:proofErr w:type="spellStart"/>
            <w:r w:rsidRPr="00F12BFE">
              <w:rPr>
                <w:b/>
                <w:sz w:val="22"/>
                <w:szCs w:val="22"/>
              </w:rPr>
              <w:t>вакантн</w:t>
            </w:r>
            <w:proofErr w:type="spellEnd"/>
            <w:r w:rsidRPr="00F12BFE">
              <w:rPr>
                <w:b/>
                <w:sz w:val="22"/>
                <w:szCs w:val="22"/>
                <w:lang w:val="kk-KZ"/>
              </w:rPr>
              <w:t xml:space="preserve">ых </w:t>
            </w:r>
            <w:proofErr w:type="spellStart"/>
            <w:r w:rsidRPr="00F12BFE">
              <w:rPr>
                <w:b/>
                <w:sz w:val="22"/>
                <w:szCs w:val="22"/>
              </w:rPr>
              <w:t>должност</w:t>
            </w:r>
            <w:proofErr w:type="spellEnd"/>
            <w:r w:rsidRPr="00F12BFE">
              <w:rPr>
                <w:b/>
                <w:sz w:val="22"/>
                <w:szCs w:val="22"/>
                <w:lang w:val="kk-KZ"/>
              </w:rPr>
              <w:t>ей</w:t>
            </w:r>
            <w:r w:rsidRPr="00F12BFE">
              <w:rPr>
                <w:b/>
                <w:sz w:val="22"/>
                <w:szCs w:val="22"/>
              </w:rPr>
              <w:t>.</w:t>
            </w:r>
          </w:p>
          <w:p w:rsidR="004938B4" w:rsidRPr="00F12BFE" w:rsidRDefault="004938B4" w:rsidP="00C671BF">
            <w:pPr>
              <w:rPr>
                <w:b/>
                <w:sz w:val="22"/>
                <w:szCs w:val="22"/>
                <w:lang w:val="kk-KZ"/>
              </w:rPr>
            </w:pPr>
          </w:p>
          <w:p w:rsidR="00B2108F" w:rsidRPr="00B2108F" w:rsidRDefault="00F52BC8" w:rsidP="00B2108F">
            <w:pPr>
              <w:pStyle w:val="a4"/>
              <w:tabs>
                <w:tab w:val="left" w:pos="7830"/>
              </w:tabs>
              <w:ind w:left="34"/>
              <w:jc w:val="center"/>
              <w:rPr>
                <w:b/>
                <w:sz w:val="22"/>
                <w:szCs w:val="22"/>
                <w:lang w:val="kk-KZ"/>
              </w:rPr>
            </w:pPr>
            <w:r w:rsidRPr="00F12BFE">
              <w:rPr>
                <w:b/>
                <w:sz w:val="22"/>
                <w:szCs w:val="22"/>
                <w:u w:val="single"/>
                <w:lang w:val="kk-KZ"/>
              </w:rPr>
              <w:t>ДОЛЖНОСТЬ:</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Учитель художественного труда</w:t>
            </w:r>
            <w:r w:rsidRPr="00563B60">
              <w:rPr>
                <w:b w:val="0"/>
                <w:sz w:val="22"/>
                <w:szCs w:val="22"/>
                <w:u w:val="single"/>
              </w:rPr>
              <w:t xml:space="preserve"> (</w:t>
            </w:r>
            <w:r>
              <w:rPr>
                <w:b w:val="0"/>
                <w:sz w:val="22"/>
                <w:szCs w:val="22"/>
                <w:u w:val="single"/>
              </w:rPr>
              <w:t>для девочек</w:t>
            </w:r>
            <w:r w:rsidRPr="00563B60">
              <w:rPr>
                <w:b w:val="0"/>
                <w:sz w:val="22"/>
                <w:szCs w:val="22"/>
                <w:u w:val="single"/>
              </w:rPr>
              <w:t>) –</w:t>
            </w:r>
            <w:r>
              <w:rPr>
                <w:b w:val="0"/>
                <w:sz w:val="22"/>
                <w:szCs w:val="22"/>
                <w:u w:val="single"/>
              </w:rPr>
              <w:t xml:space="preserve"> 14 ч.</w:t>
            </w:r>
          </w:p>
          <w:p w:rsidR="00F52BC8" w:rsidRPr="00563B60" w:rsidRDefault="00F52BC8" w:rsidP="00F52BC8">
            <w:pPr>
              <w:pStyle w:val="1"/>
              <w:numPr>
                <w:ilvl w:val="0"/>
                <w:numId w:val="5"/>
              </w:numPr>
              <w:ind w:right="34"/>
              <w:outlineLvl w:val="0"/>
              <w:rPr>
                <w:b w:val="0"/>
                <w:sz w:val="22"/>
                <w:szCs w:val="22"/>
                <w:u w:val="single"/>
              </w:rPr>
            </w:pPr>
            <w:r>
              <w:rPr>
                <w:b w:val="0"/>
                <w:sz w:val="22"/>
                <w:szCs w:val="22"/>
                <w:u w:val="single"/>
              </w:rPr>
              <w:t xml:space="preserve">Учитель истории с русским языком обучения </w:t>
            </w:r>
            <w:r w:rsidRPr="00563B60">
              <w:rPr>
                <w:b w:val="0"/>
                <w:sz w:val="22"/>
                <w:szCs w:val="22"/>
                <w:u w:val="single"/>
              </w:rPr>
              <w:t>–</w:t>
            </w:r>
            <w:r>
              <w:rPr>
                <w:b w:val="0"/>
                <w:sz w:val="22"/>
                <w:szCs w:val="22"/>
                <w:u w:val="single"/>
              </w:rPr>
              <w:t xml:space="preserve"> 8 ч.</w:t>
            </w:r>
          </w:p>
          <w:p w:rsidR="00EB1046" w:rsidRPr="00EB1046" w:rsidRDefault="00F52BC8" w:rsidP="00EB1046">
            <w:pPr>
              <w:pStyle w:val="1"/>
              <w:numPr>
                <w:ilvl w:val="0"/>
                <w:numId w:val="5"/>
              </w:numPr>
              <w:ind w:right="34"/>
              <w:outlineLvl w:val="0"/>
              <w:rPr>
                <w:b w:val="0"/>
                <w:sz w:val="22"/>
                <w:szCs w:val="22"/>
                <w:u w:val="single"/>
                <w:lang w:val="ru-RU"/>
              </w:rPr>
            </w:pPr>
            <w:r>
              <w:rPr>
                <w:b w:val="0"/>
                <w:sz w:val="22"/>
                <w:szCs w:val="22"/>
                <w:u w:val="single"/>
              </w:rPr>
              <w:t>Учитель физи</w:t>
            </w:r>
            <w:r w:rsidR="00EF7675">
              <w:rPr>
                <w:b w:val="0"/>
                <w:sz w:val="22"/>
                <w:szCs w:val="22"/>
                <w:u w:val="single"/>
              </w:rPr>
              <w:t xml:space="preserve">ки </w:t>
            </w:r>
            <w:r w:rsidR="004A1A96">
              <w:rPr>
                <w:b w:val="0"/>
                <w:sz w:val="22"/>
                <w:szCs w:val="22"/>
                <w:u w:val="single"/>
              </w:rPr>
              <w:t xml:space="preserve">русским языками </w:t>
            </w:r>
            <w:r>
              <w:rPr>
                <w:b w:val="0"/>
                <w:sz w:val="22"/>
                <w:szCs w:val="22"/>
                <w:u w:val="single"/>
              </w:rPr>
              <w:t xml:space="preserve">обучения </w:t>
            </w:r>
            <w:r w:rsidRPr="00563B60">
              <w:rPr>
                <w:b w:val="0"/>
                <w:sz w:val="22"/>
                <w:szCs w:val="22"/>
                <w:u w:val="single"/>
              </w:rPr>
              <w:t>–</w:t>
            </w:r>
            <w:r w:rsidR="00EF7675">
              <w:rPr>
                <w:b w:val="0"/>
                <w:sz w:val="22"/>
                <w:szCs w:val="22"/>
                <w:u w:val="single"/>
              </w:rPr>
              <w:t xml:space="preserve"> </w:t>
            </w:r>
            <w:r w:rsidR="00EF7675">
              <w:rPr>
                <w:b w:val="0"/>
                <w:sz w:val="22"/>
                <w:szCs w:val="22"/>
                <w:u w:val="single"/>
                <w:lang w:val="ru-RU"/>
              </w:rPr>
              <w:t>6</w:t>
            </w:r>
            <w:r>
              <w:rPr>
                <w:b w:val="0"/>
                <w:sz w:val="22"/>
                <w:szCs w:val="22"/>
                <w:u w:val="single"/>
              </w:rPr>
              <w:t xml:space="preserve"> ч.</w:t>
            </w:r>
          </w:p>
          <w:p w:rsidR="00F52BC8" w:rsidRPr="00563B60" w:rsidRDefault="004A1A96" w:rsidP="00F52BC8">
            <w:pPr>
              <w:pStyle w:val="1"/>
              <w:numPr>
                <w:ilvl w:val="0"/>
                <w:numId w:val="5"/>
              </w:numPr>
              <w:ind w:right="34"/>
              <w:outlineLvl w:val="0"/>
              <w:rPr>
                <w:b w:val="0"/>
                <w:sz w:val="22"/>
                <w:szCs w:val="22"/>
                <w:u w:val="single"/>
              </w:rPr>
            </w:pPr>
            <w:r>
              <w:rPr>
                <w:b w:val="0"/>
                <w:sz w:val="22"/>
                <w:szCs w:val="22"/>
                <w:u w:val="single"/>
              </w:rPr>
              <w:t>Л</w:t>
            </w:r>
            <w:r w:rsidR="00F52BC8" w:rsidRPr="00563B60">
              <w:rPr>
                <w:b w:val="0"/>
                <w:sz w:val="22"/>
                <w:szCs w:val="22"/>
                <w:u w:val="single"/>
              </w:rPr>
              <w:t xml:space="preserve">огопед – 0,25 </w:t>
            </w:r>
            <w:r w:rsidR="00F52BC8">
              <w:rPr>
                <w:b w:val="0"/>
                <w:sz w:val="22"/>
                <w:szCs w:val="22"/>
                <w:u w:val="single"/>
              </w:rPr>
              <w:t>ставка</w:t>
            </w:r>
          </w:p>
          <w:p w:rsidR="00F52BC8" w:rsidRPr="00563B60" w:rsidRDefault="004A1A96" w:rsidP="00F52BC8">
            <w:pPr>
              <w:pStyle w:val="1"/>
              <w:numPr>
                <w:ilvl w:val="0"/>
                <w:numId w:val="5"/>
              </w:numPr>
              <w:ind w:right="34"/>
              <w:outlineLvl w:val="0"/>
              <w:rPr>
                <w:b w:val="0"/>
                <w:sz w:val="22"/>
                <w:szCs w:val="22"/>
                <w:u w:val="single"/>
              </w:rPr>
            </w:pPr>
            <w:r>
              <w:rPr>
                <w:b w:val="0"/>
                <w:sz w:val="22"/>
                <w:szCs w:val="22"/>
                <w:u w:val="single"/>
              </w:rPr>
              <w:t>Д</w:t>
            </w:r>
            <w:r w:rsidR="00F52BC8" w:rsidRPr="00563B60">
              <w:rPr>
                <w:b w:val="0"/>
                <w:sz w:val="22"/>
                <w:szCs w:val="22"/>
                <w:u w:val="single"/>
              </w:rPr>
              <w:t xml:space="preserve">ефектолог </w:t>
            </w:r>
            <w:r>
              <w:rPr>
                <w:b w:val="0"/>
                <w:sz w:val="22"/>
                <w:szCs w:val="22"/>
                <w:u w:val="single"/>
              </w:rPr>
              <w:t xml:space="preserve"> на время декретного отпуска </w:t>
            </w:r>
            <w:r w:rsidR="00F52BC8" w:rsidRPr="00563B60">
              <w:rPr>
                <w:b w:val="0"/>
                <w:sz w:val="22"/>
                <w:szCs w:val="22"/>
                <w:u w:val="single"/>
              </w:rPr>
              <w:t xml:space="preserve">– 0,25 </w:t>
            </w:r>
            <w:r w:rsidR="00F52BC8">
              <w:rPr>
                <w:b w:val="0"/>
                <w:sz w:val="22"/>
                <w:szCs w:val="22"/>
                <w:u w:val="single"/>
              </w:rPr>
              <w:t>ставка</w:t>
            </w:r>
          </w:p>
          <w:p w:rsidR="00F52BC8" w:rsidRPr="00563B60" w:rsidRDefault="00EB1046" w:rsidP="00F52BC8">
            <w:pPr>
              <w:pStyle w:val="1"/>
              <w:numPr>
                <w:ilvl w:val="0"/>
                <w:numId w:val="5"/>
              </w:numPr>
              <w:ind w:right="34"/>
              <w:outlineLvl w:val="0"/>
              <w:rPr>
                <w:b w:val="0"/>
                <w:sz w:val="22"/>
                <w:szCs w:val="22"/>
                <w:u w:val="single"/>
              </w:rPr>
            </w:pPr>
            <w:r>
              <w:rPr>
                <w:b w:val="0"/>
                <w:sz w:val="22"/>
                <w:szCs w:val="22"/>
                <w:u w:val="single"/>
                <w:lang w:val="ru-RU"/>
              </w:rPr>
              <w:t>У</w:t>
            </w:r>
            <w:r w:rsidR="002F77EA">
              <w:rPr>
                <w:b w:val="0"/>
                <w:sz w:val="22"/>
                <w:szCs w:val="22"/>
                <w:u w:val="single"/>
                <w:lang w:val="ru-RU"/>
              </w:rPr>
              <w:t xml:space="preserve">читель географии </w:t>
            </w:r>
            <w:proofErr w:type="gramStart"/>
            <w:r w:rsidR="002F77EA">
              <w:rPr>
                <w:b w:val="0"/>
                <w:sz w:val="22"/>
                <w:szCs w:val="22"/>
                <w:u w:val="single"/>
                <w:lang w:val="ru-RU"/>
              </w:rPr>
              <w:t>в</w:t>
            </w:r>
            <w:proofErr w:type="gramEnd"/>
            <w:r w:rsidR="002F77EA">
              <w:rPr>
                <w:b w:val="0"/>
                <w:sz w:val="22"/>
                <w:szCs w:val="22"/>
                <w:u w:val="single"/>
                <w:lang w:val="ru-RU"/>
              </w:rPr>
              <w:t xml:space="preserve"> </w:t>
            </w:r>
            <w:proofErr w:type="gramStart"/>
            <w:r w:rsidR="002F77EA">
              <w:rPr>
                <w:b w:val="0"/>
                <w:sz w:val="22"/>
                <w:szCs w:val="22"/>
                <w:u w:val="single"/>
                <w:lang w:val="ru-RU"/>
              </w:rPr>
              <w:t>русским</w:t>
            </w:r>
            <w:proofErr w:type="gramEnd"/>
            <w:r w:rsidR="002F77EA">
              <w:rPr>
                <w:b w:val="0"/>
                <w:sz w:val="22"/>
                <w:szCs w:val="22"/>
                <w:u w:val="single"/>
                <w:lang w:val="ru-RU"/>
              </w:rPr>
              <w:t xml:space="preserve"> языко</w:t>
            </w:r>
            <w:r>
              <w:rPr>
                <w:b w:val="0"/>
                <w:sz w:val="22"/>
                <w:szCs w:val="22"/>
                <w:u w:val="single"/>
                <w:lang w:val="ru-RU"/>
              </w:rPr>
              <w:t>м обучения</w:t>
            </w:r>
            <w:r>
              <w:rPr>
                <w:b w:val="0"/>
                <w:sz w:val="22"/>
                <w:szCs w:val="22"/>
                <w:u w:val="single"/>
              </w:rPr>
              <w:t xml:space="preserve"> – </w:t>
            </w:r>
            <w:r>
              <w:rPr>
                <w:b w:val="0"/>
                <w:sz w:val="22"/>
                <w:szCs w:val="22"/>
                <w:u w:val="single"/>
                <w:lang w:val="ru-RU"/>
              </w:rPr>
              <w:t>18</w:t>
            </w:r>
            <w:r w:rsidR="00F52BC8" w:rsidRPr="00563B60">
              <w:rPr>
                <w:b w:val="0"/>
                <w:sz w:val="22"/>
                <w:szCs w:val="22"/>
                <w:u w:val="single"/>
              </w:rPr>
              <w:t xml:space="preserve"> </w:t>
            </w:r>
            <w:r>
              <w:rPr>
                <w:b w:val="0"/>
                <w:sz w:val="22"/>
                <w:szCs w:val="22"/>
                <w:u w:val="single"/>
                <w:lang w:val="ru-RU"/>
              </w:rPr>
              <w:t>ч.</w:t>
            </w:r>
            <w:r w:rsidR="00F52BC8">
              <w:rPr>
                <w:b w:val="0"/>
                <w:sz w:val="22"/>
                <w:szCs w:val="22"/>
                <w:u w:val="single"/>
              </w:rPr>
              <w:t xml:space="preserve"> </w:t>
            </w:r>
          </w:p>
          <w:p w:rsidR="00F52BC8" w:rsidRPr="00EB1046" w:rsidRDefault="00F52BC8" w:rsidP="00F52BC8">
            <w:pPr>
              <w:pStyle w:val="1"/>
              <w:numPr>
                <w:ilvl w:val="0"/>
                <w:numId w:val="5"/>
              </w:numPr>
              <w:ind w:right="34"/>
              <w:outlineLvl w:val="0"/>
            </w:pPr>
            <w:r w:rsidRPr="00EB1046">
              <w:rPr>
                <w:b w:val="0"/>
                <w:sz w:val="22"/>
                <w:szCs w:val="22"/>
                <w:u w:val="single"/>
              </w:rPr>
              <w:t xml:space="preserve">Учитель </w:t>
            </w:r>
            <w:r w:rsidR="00EB1046" w:rsidRPr="00EB1046">
              <w:rPr>
                <w:b w:val="0"/>
                <w:sz w:val="22"/>
                <w:szCs w:val="22"/>
                <w:u w:val="single"/>
              </w:rPr>
              <w:t>начального класса с</w:t>
            </w:r>
            <w:r w:rsidR="004A1A96" w:rsidRPr="00EB1046">
              <w:rPr>
                <w:b w:val="0"/>
                <w:sz w:val="22"/>
                <w:szCs w:val="22"/>
                <w:u w:val="single"/>
              </w:rPr>
              <w:t xml:space="preserve"> русским языками </w:t>
            </w:r>
            <w:r w:rsidRPr="00EB1046">
              <w:rPr>
                <w:b w:val="0"/>
                <w:sz w:val="22"/>
                <w:szCs w:val="22"/>
                <w:u w:val="single"/>
              </w:rPr>
              <w:t>обучения –</w:t>
            </w:r>
            <w:r w:rsidR="00EB1046" w:rsidRPr="00EB1046">
              <w:rPr>
                <w:sz w:val="22"/>
                <w:szCs w:val="22"/>
                <w:u w:val="single"/>
              </w:rPr>
              <w:t xml:space="preserve"> </w:t>
            </w:r>
            <w:r w:rsidR="00EB1046" w:rsidRPr="00EB1046">
              <w:rPr>
                <w:b w:val="0"/>
                <w:sz w:val="22"/>
                <w:szCs w:val="22"/>
                <w:u w:val="single"/>
              </w:rPr>
              <w:t>20</w:t>
            </w:r>
            <w:r w:rsidRPr="00EB1046">
              <w:rPr>
                <w:b w:val="0"/>
                <w:sz w:val="22"/>
                <w:szCs w:val="22"/>
                <w:u w:val="single"/>
              </w:rPr>
              <w:t xml:space="preserve"> </w:t>
            </w:r>
            <w:r w:rsidR="00EB1046" w:rsidRPr="00EB1046">
              <w:rPr>
                <w:b w:val="0"/>
                <w:sz w:val="22"/>
                <w:szCs w:val="22"/>
                <w:u w:val="single"/>
              </w:rPr>
              <w:t>ч</w:t>
            </w:r>
            <w:r w:rsidR="00EB1046">
              <w:rPr>
                <w:b w:val="0"/>
                <w:sz w:val="22"/>
                <w:szCs w:val="22"/>
                <w:u w:val="single"/>
              </w:rPr>
              <w:t>.</w:t>
            </w:r>
          </w:p>
          <w:p w:rsidR="003B4E85" w:rsidRDefault="003B4E85" w:rsidP="00F52BC8">
            <w:pPr>
              <w:rPr>
                <w:lang w:val="kk-KZ"/>
              </w:rPr>
            </w:pPr>
          </w:p>
          <w:p w:rsidR="003B4E85" w:rsidRPr="003B4E85" w:rsidRDefault="003B4E85" w:rsidP="00F52BC8">
            <w:pPr>
              <w:rPr>
                <w:sz w:val="16"/>
                <w:lang w:val="kk-KZ"/>
              </w:rPr>
            </w:pPr>
          </w:p>
          <w:p w:rsidR="004938B4" w:rsidRPr="00F12BFE" w:rsidRDefault="004938B4" w:rsidP="00C671BF">
            <w:pPr>
              <w:jc w:val="both"/>
              <w:rPr>
                <w:sz w:val="22"/>
                <w:szCs w:val="22"/>
              </w:rPr>
            </w:pPr>
            <w:r w:rsidRPr="00F12BFE">
              <w:rPr>
                <w:b/>
                <w:sz w:val="22"/>
                <w:szCs w:val="22"/>
              </w:rPr>
              <w:t xml:space="preserve">Наименование: </w:t>
            </w:r>
            <w:r w:rsidRPr="00F12BFE">
              <w:rPr>
                <w:sz w:val="22"/>
                <w:szCs w:val="22"/>
                <w:lang w:val="kk-KZ"/>
              </w:rPr>
              <w:t xml:space="preserve">Коммунальное государственное учреждение </w:t>
            </w:r>
            <w:r w:rsidRPr="00A77943">
              <w:rPr>
                <w:b/>
                <w:sz w:val="22"/>
                <w:szCs w:val="22"/>
              </w:rPr>
              <w:t>«</w:t>
            </w:r>
            <w:r w:rsidR="00A77943" w:rsidRPr="00A77943">
              <w:rPr>
                <w:b/>
                <w:sz w:val="22"/>
                <w:szCs w:val="22"/>
                <w:lang w:val="kk-KZ"/>
              </w:rPr>
              <w:t>Основная средняя школа №56</w:t>
            </w:r>
            <w:r w:rsidRPr="00A77943">
              <w:rPr>
                <w:b/>
                <w:sz w:val="22"/>
                <w:szCs w:val="22"/>
              </w:rPr>
              <w:t>»</w:t>
            </w:r>
            <w:r w:rsidR="00A77943" w:rsidRPr="00A77943">
              <w:rPr>
                <w:b/>
                <w:sz w:val="22"/>
                <w:szCs w:val="22"/>
                <w:lang w:val="kk-KZ"/>
              </w:rPr>
              <w:t xml:space="preserve"> </w:t>
            </w:r>
            <w:r w:rsidRPr="00F12BFE">
              <w:rPr>
                <w:sz w:val="22"/>
                <w:szCs w:val="22"/>
                <w:lang w:val="kk-KZ"/>
              </w:rPr>
              <w:t>отдела образования города Караганды управления образования Карагандинской области</w:t>
            </w:r>
            <w:r w:rsidRPr="00F12BFE">
              <w:rPr>
                <w:sz w:val="22"/>
                <w:szCs w:val="22"/>
              </w:rPr>
              <w:t xml:space="preserve">. </w:t>
            </w:r>
          </w:p>
          <w:p w:rsidR="004938B4" w:rsidRPr="00F12BFE" w:rsidRDefault="004938B4" w:rsidP="00C671BF">
            <w:pPr>
              <w:jc w:val="both"/>
              <w:rPr>
                <w:sz w:val="22"/>
                <w:szCs w:val="22"/>
                <w:lang w:val="kk-KZ"/>
              </w:rPr>
            </w:pPr>
            <w:r w:rsidRPr="00F12BFE">
              <w:rPr>
                <w:b/>
                <w:sz w:val="22"/>
                <w:szCs w:val="22"/>
              </w:rPr>
              <w:t>Основная деятельность</w:t>
            </w:r>
            <w:r w:rsidRPr="00F12BFE">
              <w:rPr>
                <w:sz w:val="22"/>
                <w:szCs w:val="22"/>
              </w:rPr>
              <w:t>:</w:t>
            </w:r>
            <w:r w:rsidRPr="00F12BFE">
              <w:rPr>
                <w:sz w:val="22"/>
                <w:szCs w:val="22"/>
                <w:lang w:val="kk-KZ"/>
              </w:rPr>
              <w:t xml:space="preserve"> реализация общеобразовательных программ основного среднего образования.</w:t>
            </w:r>
          </w:p>
          <w:p w:rsidR="004938B4" w:rsidRPr="00F12BFE" w:rsidRDefault="004938B4" w:rsidP="00C671BF">
            <w:pPr>
              <w:jc w:val="both"/>
              <w:rPr>
                <w:sz w:val="22"/>
                <w:szCs w:val="22"/>
                <w:lang w:val="kk-KZ"/>
              </w:rPr>
            </w:pPr>
            <w:r w:rsidRPr="00F12BFE">
              <w:rPr>
                <w:b/>
                <w:sz w:val="22"/>
                <w:szCs w:val="22"/>
              </w:rPr>
              <w:t>Местонахождение</w:t>
            </w:r>
            <w:r w:rsidR="003D4AAE">
              <w:rPr>
                <w:b/>
                <w:sz w:val="22"/>
                <w:szCs w:val="22"/>
                <w:lang w:val="kk-KZ"/>
              </w:rPr>
              <w:t xml:space="preserve"> </w:t>
            </w:r>
            <w:r w:rsidRPr="00F12BFE">
              <w:rPr>
                <w:b/>
                <w:sz w:val="22"/>
                <w:szCs w:val="22"/>
              </w:rPr>
              <w:t>(адрес</w:t>
            </w:r>
            <w:r w:rsidRPr="00F12BFE">
              <w:rPr>
                <w:sz w:val="22"/>
                <w:szCs w:val="22"/>
              </w:rPr>
              <w:t xml:space="preserve">): </w:t>
            </w:r>
            <w:r w:rsidRPr="00F12BFE">
              <w:rPr>
                <w:sz w:val="22"/>
                <w:szCs w:val="22"/>
                <w:lang w:val="kk-KZ"/>
              </w:rPr>
              <w:t xml:space="preserve">100001, Карагандинская область, </w:t>
            </w:r>
            <w:r w:rsidRPr="00F12BFE">
              <w:rPr>
                <w:sz w:val="22"/>
                <w:szCs w:val="22"/>
              </w:rPr>
              <w:t>город Караганда,</w:t>
            </w:r>
            <w:r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w:t>
            </w:r>
            <w:r w:rsidR="005F56D7">
              <w:rPr>
                <w:sz w:val="22"/>
                <w:szCs w:val="22"/>
                <w:lang w:val="kk-KZ"/>
              </w:rPr>
              <w:t xml:space="preserve"> </w:t>
            </w:r>
            <w:r w:rsidRPr="00F12BFE">
              <w:rPr>
                <w:sz w:val="22"/>
                <w:szCs w:val="22"/>
                <w:lang w:val="kk-KZ"/>
              </w:rPr>
              <w:t xml:space="preserve">ул. </w:t>
            </w:r>
            <w:r>
              <w:rPr>
                <w:sz w:val="22"/>
                <w:szCs w:val="22"/>
                <w:lang w:val="kk-KZ"/>
              </w:rPr>
              <w:t>Днепровская, стр.14</w:t>
            </w:r>
            <w:r w:rsidRPr="00F12BFE">
              <w:rPr>
                <w:sz w:val="22"/>
                <w:szCs w:val="22"/>
              </w:rPr>
              <w:t>, т</w:t>
            </w:r>
            <w:r>
              <w:rPr>
                <w:sz w:val="22"/>
                <w:szCs w:val="22"/>
                <w:lang w:val="kk-KZ"/>
              </w:rPr>
              <w:t>елефон 47-13-60</w:t>
            </w:r>
            <w:r w:rsidRPr="00F12BFE">
              <w:rPr>
                <w:sz w:val="22"/>
                <w:szCs w:val="22"/>
                <w:lang w:val="kk-KZ"/>
              </w:rPr>
              <w:t xml:space="preserve">. </w:t>
            </w:r>
          </w:p>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художественного труда (для девочек)</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102 820</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145 275</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истории:</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71 076</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177 430</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физики</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109 898</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183 544</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логопеда</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lastRenderedPageBreak/>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дефектолога</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36 633</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40 296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w:t>
            </w:r>
            <w:r w:rsidR="00761250">
              <w:rPr>
                <w:b/>
                <w:sz w:val="22"/>
                <w:szCs w:val="22"/>
                <w:lang w:val="kk-KZ"/>
              </w:rPr>
              <w:t>географии</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124 587</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137 046</w:t>
                  </w:r>
                </w:p>
              </w:tc>
            </w:tr>
          </w:tbl>
          <w:p w:rsidR="002A6CD1" w:rsidRPr="00F12BFE" w:rsidRDefault="002A6CD1" w:rsidP="002A6CD1">
            <w:pPr>
              <w:jc w:val="center"/>
              <w:rPr>
                <w:b/>
                <w:sz w:val="22"/>
                <w:szCs w:val="22"/>
              </w:rPr>
            </w:pPr>
            <w:r w:rsidRPr="00F12BFE">
              <w:rPr>
                <w:b/>
                <w:sz w:val="22"/>
                <w:szCs w:val="22"/>
              </w:rPr>
              <w:t>Должностной оклад</w:t>
            </w:r>
            <w:r>
              <w:rPr>
                <w:b/>
                <w:sz w:val="22"/>
                <w:szCs w:val="22"/>
                <w:lang w:val="kk-KZ"/>
              </w:rPr>
              <w:t xml:space="preserve"> учителя </w:t>
            </w:r>
            <w:r w:rsidR="00761250">
              <w:rPr>
                <w:b/>
                <w:sz w:val="22"/>
                <w:szCs w:val="22"/>
                <w:lang w:val="kk-KZ"/>
              </w:rPr>
              <w:t>начального класса</w:t>
            </w:r>
            <w:r w:rsidRPr="00F12BFE">
              <w:rPr>
                <w:b/>
                <w:sz w:val="22"/>
                <w:szCs w:val="22"/>
              </w:rPr>
              <w:t>:</w:t>
            </w:r>
          </w:p>
          <w:tbl>
            <w:tblPr>
              <w:tblW w:w="78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4"/>
              <w:gridCol w:w="1245"/>
              <w:gridCol w:w="1957"/>
              <w:gridCol w:w="3653"/>
            </w:tblGrid>
            <w:tr w:rsidR="002A6CD1" w:rsidRPr="00F12BFE" w:rsidTr="007E7A75">
              <w:tc>
                <w:tcPr>
                  <w:tcW w:w="1004"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Звено</w:t>
                  </w:r>
                </w:p>
              </w:tc>
              <w:tc>
                <w:tcPr>
                  <w:tcW w:w="1245" w:type="dxa"/>
                  <w:vMerge w:val="restart"/>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Ступень</w:t>
                  </w:r>
                </w:p>
              </w:tc>
              <w:tc>
                <w:tcPr>
                  <w:tcW w:w="5610" w:type="dxa"/>
                  <w:gridSpan w:val="2"/>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Должностной оклад в зависимости</w:t>
                  </w:r>
                  <w:r>
                    <w:rPr>
                      <w:rFonts w:ascii="Times New Roman" w:hAnsi="Times New Roman" w:cs="Times New Roman"/>
                      <w:b/>
                      <w:lang w:val="kk-KZ"/>
                    </w:rPr>
                    <w:t xml:space="preserve"> </w:t>
                  </w:r>
                  <w:r w:rsidRPr="00F12BFE">
                    <w:rPr>
                      <w:rFonts w:ascii="Times New Roman" w:hAnsi="Times New Roman" w:cs="Times New Roman"/>
                      <w:b/>
                    </w:rPr>
                    <w:t>от выслуги лет</w:t>
                  </w:r>
                  <w:r>
                    <w:rPr>
                      <w:rFonts w:ascii="Times New Roman" w:hAnsi="Times New Roman" w:cs="Times New Roman"/>
                      <w:b/>
                      <w:lang w:val="kk-KZ"/>
                    </w:rPr>
                    <w:t xml:space="preserve"> </w:t>
                  </w:r>
                  <w:r w:rsidRPr="00F12BFE">
                    <w:rPr>
                      <w:rFonts w:ascii="Times New Roman" w:hAnsi="Times New Roman" w:cs="Times New Roman"/>
                      <w:b/>
                    </w:rPr>
                    <w:t>(тенге)</w:t>
                  </w:r>
                </w:p>
              </w:tc>
            </w:tr>
            <w:tr w:rsidR="002A6CD1" w:rsidRPr="00F12BFE" w:rsidTr="007E7A75">
              <w:trPr>
                <w:trHeight w:val="193"/>
              </w:trPr>
              <w:tc>
                <w:tcPr>
                  <w:tcW w:w="1004"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245" w:type="dxa"/>
                  <w:vMerge/>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p>
              </w:tc>
              <w:tc>
                <w:tcPr>
                  <w:tcW w:w="1957"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От</w:t>
                  </w:r>
                </w:p>
              </w:tc>
              <w:tc>
                <w:tcPr>
                  <w:tcW w:w="3653"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rPr>
                  </w:pPr>
                  <w:r w:rsidRPr="00F12BFE">
                    <w:rPr>
                      <w:rFonts w:ascii="Times New Roman" w:hAnsi="Times New Roman" w:cs="Times New Roman"/>
                      <w:b/>
                    </w:rPr>
                    <w:t>До</w:t>
                  </w:r>
                </w:p>
              </w:tc>
            </w:tr>
            <w:tr w:rsidR="002A6CD1" w:rsidRPr="00F12BFE" w:rsidTr="007E7A75">
              <w:trPr>
                <w:trHeight w:val="100"/>
              </w:trPr>
              <w:tc>
                <w:tcPr>
                  <w:tcW w:w="1004"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Pr>
                      <w:rFonts w:ascii="Times New Roman" w:hAnsi="Times New Roman" w:cs="Times New Roman"/>
                      <w:b/>
                      <w:lang w:val="kk-KZ"/>
                    </w:rPr>
                    <w:t>В 3</w:t>
                  </w:r>
                </w:p>
              </w:tc>
              <w:tc>
                <w:tcPr>
                  <w:tcW w:w="1245" w:type="dxa"/>
                  <w:shd w:val="clear" w:color="auto" w:fill="auto"/>
                </w:tcPr>
                <w:p w:rsidR="002A6CD1" w:rsidRPr="00F12BFE" w:rsidRDefault="002A6CD1" w:rsidP="002F77EA">
                  <w:pPr>
                    <w:framePr w:hSpace="180" w:wrap="around" w:vAnchor="text" w:hAnchor="margin" w:x="-176" w:y="51"/>
                    <w:spacing w:after="0" w:line="240" w:lineRule="auto"/>
                    <w:jc w:val="both"/>
                    <w:rPr>
                      <w:rFonts w:ascii="Times New Roman" w:hAnsi="Times New Roman" w:cs="Times New Roman"/>
                      <w:b/>
                      <w:lang w:val="kk-KZ"/>
                    </w:rPr>
                  </w:pPr>
                  <w:r w:rsidRPr="00F12BFE">
                    <w:rPr>
                      <w:rFonts w:ascii="Times New Roman" w:hAnsi="Times New Roman" w:cs="Times New Roman"/>
                      <w:b/>
                      <w:lang w:val="kk-KZ"/>
                    </w:rPr>
                    <w:t>Без категорий</w:t>
                  </w:r>
                </w:p>
              </w:tc>
              <w:tc>
                <w:tcPr>
                  <w:tcW w:w="1957"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152 761</w:t>
                  </w:r>
                </w:p>
              </w:tc>
              <w:tc>
                <w:tcPr>
                  <w:tcW w:w="3653" w:type="dxa"/>
                  <w:shd w:val="clear" w:color="auto" w:fill="auto"/>
                </w:tcPr>
                <w:p w:rsidR="002A6CD1" w:rsidRPr="003E1BD7" w:rsidRDefault="002A6CD1" w:rsidP="002F77EA">
                  <w:pPr>
                    <w:framePr w:hSpace="180" w:wrap="around" w:vAnchor="text" w:hAnchor="margin" w:x="-176" w:y="51"/>
                    <w:spacing w:after="0" w:line="240" w:lineRule="auto"/>
                    <w:jc w:val="both"/>
                    <w:rPr>
                      <w:rFonts w:ascii="Times New Roman" w:hAnsi="Times New Roman" w:cs="Times New Roman"/>
                      <w:b/>
                      <w:i/>
                      <w:lang w:val="kk-KZ"/>
                    </w:rPr>
                  </w:pPr>
                  <w:r>
                    <w:rPr>
                      <w:rFonts w:ascii="Times New Roman" w:hAnsi="Times New Roman" w:cs="Times New Roman"/>
                      <w:b/>
                      <w:i/>
                      <w:lang w:val="kk-KZ"/>
                    </w:rPr>
                    <w:t>168 037</w:t>
                  </w:r>
                </w:p>
              </w:tc>
            </w:tr>
          </w:tbl>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761250" w:rsidRDefault="00761250" w:rsidP="00C671BF">
            <w:pPr>
              <w:rPr>
                <w:b/>
                <w:sz w:val="22"/>
                <w:szCs w:val="22"/>
                <w:lang w:val="kk-KZ"/>
              </w:rPr>
            </w:pPr>
          </w:p>
          <w:p w:rsidR="003B4E85" w:rsidRDefault="003B4E85" w:rsidP="00C671BF">
            <w:pPr>
              <w:rPr>
                <w:b/>
                <w:sz w:val="22"/>
                <w:szCs w:val="22"/>
                <w:lang w:val="kk-KZ"/>
              </w:rPr>
            </w:pPr>
          </w:p>
          <w:p w:rsidR="003B4E85" w:rsidRDefault="003B4E85" w:rsidP="00C671BF">
            <w:pPr>
              <w:rPr>
                <w:b/>
                <w:sz w:val="22"/>
                <w:szCs w:val="22"/>
                <w:lang w:val="kk-KZ"/>
              </w:rPr>
            </w:pPr>
          </w:p>
          <w:p w:rsidR="004938B4" w:rsidRPr="00F12BFE" w:rsidRDefault="004938B4" w:rsidP="00C671BF">
            <w:pPr>
              <w:rPr>
                <w:b/>
                <w:sz w:val="22"/>
                <w:szCs w:val="22"/>
              </w:rPr>
            </w:pPr>
            <w:r w:rsidRPr="00F12BFE">
              <w:rPr>
                <w:b/>
                <w:sz w:val="22"/>
                <w:szCs w:val="22"/>
              </w:rPr>
              <w:lastRenderedPageBreak/>
              <w:t>Общие квалификационные требования к участникам конкурса:</w:t>
            </w:r>
          </w:p>
          <w:p w:rsidR="004938B4" w:rsidRPr="00F12BFE" w:rsidRDefault="004938B4" w:rsidP="00C671BF">
            <w:pPr>
              <w:jc w:val="both"/>
              <w:rPr>
                <w:sz w:val="22"/>
                <w:szCs w:val="22"/>
              </w:rPr>
            </w:pPr>
            <w:r w:rsidRPr="00F12BFE">
              <w:rPr>
                <w:sz w:val="22"/>
                <w:szCs w:val="22"/>
              </w:rPr>
              <w:t xml:space="preserve">  высшее и (или) послевузовское педагогическое или иное профессиональное образование по соответствующему профилю или документ, подтверждающий педагогическую переподготовку, без предъявления требований к стажу;</w:t>
            </w:r>
          </w:p>
          <w:p w:rsidR="004938B4" w:rsidRPr="00F12BFE" w:rsidRDefault="004938B4" w:rsidP="00C671BF">
            <w:pPr>
              <w:jc w:val="both"/>
              <w:rPr>
                <w:b/>
                <w:sz w:val="22"/>
                <w:szCs w:val="22"/>
              </w:rPr>
            </w:pPr>
            <w:r w:rsidRPr="00F12BFE">
              <w:rPr>
                <w:b/>
                <w:sz w:val="22"/>
                <w:szCs w:val="22"/>
              </w:rPr>
              <w:t xml:space="preserve">Должностные обязанности: </w:t>
            </w:r>
          </w:p>
          <w:p w:rsidR="004938B4" w:rsidRPr="00F12BFE" w:rsidRDefault="004938B4" w:rsidP="00C671BF">
            <w:pPr>
              <w:jc w:val="both"/>
              <w:rPr>
                <w:sz w:val="22"/>
                <w:szCs w:val="22"/>
              </w:rPr>
            </w:pPr>
            <w:proofErr w:type="gramStart"/>
            <w:r w:rsidRPr="00F12BFE">
              <w:rPr>
                <w:sz w:val="22"/>
                <w:szCs w:val="22"/>
              </w:rPr>
              <w:t>Осуществляет обучение и воспитание обучающихся с учетом специфики преподаваемого предмета, в соответствии с Государственными общеобязательными стандартами образования и на основании концепции "Образование, основанное на ценностях".</w:t>
            </w:r>
            <w:proofErr w:type="gramEnd"/>
          </w:p>
          <w:p w:rsidR="004938B4" w:rsidRPr="00F12BFE" w:rsidRDefault="004938B4" w:rsidP="00C671BF">
            <w:pPr>
              <w:jc w:val="both"/>
              <w:rPr>
                <w:sz w:val="22"/>
                <w:szCs w:val="22"/>
              </w:rPr>
            </w:pPr>
            <w:r w:rsidRPr="00F12BFE">
              <w:rPr>
                <w:sz w:val="22"/>
                <w:szCs w:val="22"/>
              </w:rPr>
              <w:t xml:space="preserve">      Способствует формированию общей культуры личности обучающегося и воспитанника и его социализации, выявляет и содействует развитию индивидуальных способностей обучающихся. </w:t>
            </w:r>
          </w:p>
          <w:p w:rsidR="004938B4" w:rsidRPr="00F12BFE" w:rsidRDefault="004938B4" w:rsidP="00C671BF">
            <w:pPr>
              <w:jc w:val="both"/>
              <w:rPr>
                <w:sz w:val="22"/>
                <w:szCs w:val="22"/>
              </w:rPr>
            </w:pPr>
            <w:r w:rsidRPr="00F12BFE">
              <w:rPr>
                <w:sz w:val="22"/>
                <w:szCs w:val="22"/>
              </w:rPr>
              <w:t xml:space="preserve">      Использует новые подходы, эффективные формы, методы и средства обучения с учетом индивидуальных потребностей обучающихся. </w:t>
            </w:r>
          </w:p>
          <w:p w:rsidR="004938B4" w:rsidRPr="00F12BFE" w:rsidRDefault="004938B4" w:rsidP="00C671BF">
            <w:pPr>
              <w:jc w:val="both"/>
              <w:rPr>
                <w:sz w:val="22"/>
                <w:szCs w:val="22"/>
              </w:rPr>
            </w:pPr>
            <w:r w:rsidRPr="00F12BFE">
              <w:rPr>
                <w:sz w:val="22"/>
                <w:szCs w:val="22"/>
              </w:rPr>
              <w:t xml:space="preserve">      Составляет краткосрочные планы, задания для </w:t>
            </w:r>
            <w:proofErr w:type="spellStart"/>
            <w:r w:rsidRPr="00F12BFE">
              <w:rPr>
                <w:sz w:val="22"/>
                <w:szCs w:val="22"/>
              </w:rPr>
              <w:t>суммативного</w:t>
            </w:r>
            <w:proofErr w:type="spellEnd"/>
            <w:r w:rsidRPr="00F12BFE">
              <w:rPr>
                <w:sz w:val="22"/>
                <w:szCs w:val="22"/>
              </w:rPr>
              <w:t xml:space="preserve"> оценивания за раздел и </w:t>
            </w:r>
            <w:proofErr w:type="spellStart"/>
            <w:r w:rsidRPr="00F12BFE">
              <w:rPr>
                <w:sz w:val="22"/>
                <w:szCs w:val="22"/>
              </w:rPr>
              <w:t>суммативного</w:t>
            </w:r>
            <w:proofErr w:type="spellEnd"/>
            <w:r w:rsidRPr="00F12BFE">
              <w:rPr>
                <w:sz w:val="22"/>
                <w:szCs w:val="22"/>
              </w:rPr>
              <w:t xml:space="preserve"> оценивания за четверть. </w:t>
            </w:r>
          </w:p>
          <w:p w:rsidR="004938B4" w:rsidRPr="00F12BFE" w:rsidRDefault="004938B4" w:rsidP="00C671BF">
            <w:pPr>
              <w:jc w:val="both"/>
              <w:rPr>
                <w:sz w:val="22"/>
                <w:szCs w:val="22"/>
              </w:rPr>
            </w:pPr>
            <w:r w:rsidRPr="00F12BFE">
              <w:rPr>
                <w:sz w:val="22"/>
                <w:szCs w:val="22"/>
              </w:rPr>
              <w:t xml:space="preserve">      Заполняет электронные журналы. </w:t>
            </w:r>
          </w:p>
          <w:p w:rsidR="004938B4" w:rsidRPr="00F12BFE" w:rsidRDefault="004938B4" w:rsidP="00C671BF">
            <w:pPr>
              <w:jc w:val="both"/>
              <w:rPr>
                <w:sz w:val="22"/>
                <w:szCs w:val="22"/>
              </w:rPr>
            </w:pPr>
            <w:r w:rsidRPr="00F12BFE">
              <w:rPr>
                <w:sz w:val="22"/>
                <w:szCs w:val="22"/>
              </w:rPr>
              <w:t xml:space="preserve">      </w:t>
            </w:r>
            <w:proofErr w:type="gramStart"/>
            <w:r w:rsidRPr="00F12BFE">
              <w:rPr>
                <w:sz w:val="22"/>
                <w:szCs w:val="22"/>
              </w:rPr>
              <w:t>Обеспечивает достижение личностных, системно-</w:t>
            </w:r>
            <w:proofErr w:type="spellStart"/>
            <w:r w:rsidRPr="00F12BFE">
              <w:rPr>
                <w:sz w:val="22"/>
                <w:szCs w:val="22"/>
              </w:rPr>
              <w:t>деятельностных</w:t>
            </w:r>
            <w:proofErr w:type="spellEnd"/>
            <w:r w:rsidRPr="00F12BFE">
              <w:rPr>
                <w:sz w:val="22"/>
                <w:szCs w:val="22"/>
              </w:rPr>
              <w:t xml:space="preserve">, предметных результатов обучающимися и воспитанниками не ниже уровня, предусмотренного Государственным общеобязательными стандартам образования. </w:t>
            </w:r>
            <w:proofErr w:type="gramEnd"/>
          </w:p>
          <w:p w:rsidR="004938B4" w:rsidRPr="00F12BFE" w:rsidRDefault="004938B4" w:rsidP="00C671BF">
            <w:pPr>
              <w:jc w:val="both"/>
              <w:rPr>
                <w:sz w:val="22"/>
                <w:szCs w:val="22"/>
              </w:rPr>
            </w:pPr>
            <w:r w:rsidRPr="00F12BFE">
              <w:rPr>
                <w:sz w:val="22"/>
                <w:szCs w:val="22"/>
              </w:rPr>
              <w:t xml:space="preserve">      Участвует в разработке и выполнении учебных программ, в том числе программ </w:t>
            </w:r>
            <w:proofErr w:type="gramStart"/>
            <w:r w:rsidRPr="00F12BFE">
              <w:rPr>
                <w:sz w:val="22"/>
                <w:szCs w:val="22"/>
              </w:rPr>
              <w:t>для</w:t>
            </w:r>
            <w:proofErr w:type="gramEnd"/>
            <w:r w:rsidRPr="00F12BFE">
              <w:rPr>
                <w:sz w:val="22"/>
                <w:szCs w:val="22"/>
              </w:rPr>
              <w:t xml:space="preserve"> </w:t>
            </w:r>
            <w:proofErr w:type="gramStart"/>
            <w:r w:rsidRPr="00F12BFE">
              <w:rPr>
                <w:sz w:val="22"/>
                <w:szCs w:val="22"/>
              </w:rPr>
              <w:t>обучающихся</w:t>
            </w:r>
            <w:proofErr w:type="gramEnd"/>
            <w:r w:rsidRPr="00F12BFE">
              <w:rPr>
                <w:sz w:val="22"/>
                <w:szCs w:val="22"/>
              </w:rPr>
              <w:t xml:space="preserve"> с особыми образовательными потребностями, обеспечивает реализацию их в полном объеме в соответствии с учебным планом и графиком учебного процесса.</w:t>
            </w:r>
          </w:p>
          <w:p w:rsidR="004938B4" w:rsidRPr="00F12BFE" w:rsidRDefault="004938B4" w:rsidP="00C671BF">
            <w:pPr>
              <w:jc w:val="both"/>
              <w:rPr>
                <w:sz w:val="22"/>
                <w:szCs w:val="22"/>
              </w:rPr>
            </w:pPr>
            <w:r w:rsidRPr="00F12BFE">
              <w:rPr>
                <w:sz w:val="22"/>
                <w:szCs w:val="22"/>
              </w:rPr>
              <w:t xml:space="preserve">      Участвует в заседаниях методических объединений, ассоциации учителей, методических, педагогических советов, сетевых сообществ. </w:t>
            </w:r>
          </w:p>
          <w:p w:rsidR="004938B4" w:rsidRPr="00F12BFE" w:rsidRDefault="004938B4" w:rsidP="00C671BF">
            <w:pPr>
              <w:jc w:val="both"/>
              <w:rPr>
                <w:sz w:val="22"/>
                <w:szCs w:val="22"/>
              </w:rPr>
            </w:pPr>
            <w:r w:rsidRPr="00F12BFE">
              <w:rPr>
                <w:sz w:val="22"/>
                <w:szCs w:val="22"/>
              </w:rPr>
              <w:t xml:space="preserve">      Изучает индивидуальные способности, интересы и склонности обучающихся, воспитанников. </w:t>
            </w:r>
          </w:p>
          <w:p w:rsidR="004938B4" w:rsidRPr="00F12BFE" w:rsidRDefault="004938B4" w:rsidP="00C671BF">
            <w:pPr>
              <w:jc w:val="both"/>
              <w:rPr>
                <w:sz w:val="22"/>
                <w:szCs w:val="22"/>
              </w:rPr>
            </w:pPr>
            <w:r w:rsidRPr="00F12BFE">
              <w:rPr>
                <w:sz w:val="22"/>
                <w:szCs w:val="22"/>
              </w:rPr>
              <w:t xml:space="preserve">      В специальных образовательных организациях осуществляет работу по обучению и воспитанию обучающихся, воспитанников, направленную на максимальное преодоление отклонений в развитии с учетом специфики преподаваемого предмета. </w:t>
            </w:r>
          </w:p>
          <w:p w:rsidR="004938B4" w:rsidRPr="00F12BFE" w:rsidRDefault="004938B4" w:rsidP="00C671BF">
            <w:pPr>
              <w:jc w:val="both"/>
              <w:rPr>
                <w:sz w:val="22"/>
                <w:szCs w:val="22"/>
              </w:rPr>
            </w:pPr>
            <w:r w:rsidRPr="00F12BFE">
              <w:rPr>
                <w:sz w:val="22"/>
                <w:szCs w:val="22"/>
              </w:rPr>
              <w:t xml:space="preserve">      Участвует в педагогических консилиумах для родителей. </w:t>
            </w:r>
          </w:p>
          <w:p w:rsidR="004938B4" w:rsidRPr="00F12BFE" w:rsidRDefault="004938B4" w:rsidP="00C671BF">
            <w:pPr>
              <w:jc w:val="both"/>
              <w:rPr>
                <w:sz w:val="22"/>
                <w:szCs w:val="22"/>
              </w:rPr>
            </w:pPr>
            <w:r w:rsidRPr="00F12BFE">
              <w:rPr>
                <w:sz w:val="22"/>
                <w:szCs w:val="22"/>
              </w:rPr>
              <w:t>      Консультирует родителей.</w:t>
            </w:r>
          </w:p>
          <w:p w:rsidR="004938B4" w:rsidRPr="00F12BFE" w:rsidRDefault="004938B4" w:rsidP="00C671BF">
            <w:pPr>
              <w:jc w:val="both"/>
              <w:rPr>
                <w:sz w:val="22"/>
                <w:szCs w:val="22"/>
              </w:rPr>
            </w:pPr>
            <w:r w:rsidRPr="00F12BFE">
              <w:rPr>
                <w:sz w:val="22"/>
                <w:szCs w:val="22"/>
              </w:rPr>
              <w:t xml:space="preserve">      Повышает профессиональную компетентность, в том числе информационно-коммуникационную. Выполняет правила безопасности и охраны труда, противопожарной защиты. </w:t>
            </w:r>
          </w:p>
          <w:p w:rsidR="004938B4" w:rsidRPr="00F12BFE" w:rsidRDefault="004938B4" w:rsidP="00C671BF">
            <w:pPr>
              <w:jc w:val="both"/>
              <w:rPr>
                <w:sz w:val="22"/>
                <w:szCs w:val="22"/>
              </w:rPr>
            </w:pPr>
            <w:r w:rsidRPr="00F12BFE">
              <w:rPr>
                <w:sz w:val="22"/>
                <w:szCs w:val="22"/>
              </w:rPr>
              <w:t xml:space="preserve">      Обеспечивает охрану жизни и </w:t>
            </w:r>
            <w:proofErr w:type="gramStart"/>
            <w:r w:rsidRPr="00F12BFE">
              <w:rPr>
                <w:sz w:val="22"/>
                <w:szCs w:val="22"/>
              </w:rPr>
              <w:t>здоровья</w:t>
            </w:r>
            <w:proofErr w:type="gramEnd"/>
            <w:r w:rsidRPr="00F12BFE">
              <w:rPr>
                <w:sz w:val="22"/>
                <w:szCs w:val="22"/>
              </w:rPr>
              <w:t xml:space="preserve"> обучающихся в период образовательного процесса.</w:t>
            </w:r>
          </w:p>
          <w:p w:rsidR="004938B4" w:rsidRPr="00F12BFE" w:rsidRDefault="004938B4" w:rsidP="00C671BF">
            <w:pPr>
              <w:jc w:val="both"/>
              <w:rPr>
                <w:sz w:val="22"/>
                <w:szCs w:val="22"/>
              </w:rPr>
            </w:pPr>
            <w:r w:rsidRPr="00F12BFE">
              <w:rPr>
                <w:sz w:val="22"/>
                <w:szCs w:val="22"/>
              </w:rPr>
              <w:t xml:space="preserve">      Осуществляет сотрудничество с родителями или лицами, их заменяющими. </w:t>
            </w:r>
          </w:p>
          <w:p w:rsidR="004938B4" w:rsidRPr="00F12BFE" w:rsidRDefault="004938B4" w:rsidP="00C671BF">
            <w:pPr>
              <w:jc w:val="both"/>
              <w:rPr>
                <w:sz w:val="22"/>
                <w:szCs w:val="22"/>
              </w:rPr>
            </w:pPr>
            <w:r w:rsidRPr="00F12BFE">
              <w:rPr>
                <w:sz w:val="22"/>
                <w:szCs w:val="22"/>
              </w:rPr>
              <w:t xml:space="preserve">      Выполняет требования по безопасности и охране труда при эксплуатации оборудования. </w:t>
            </w:r>
          </w:p>
          <w:p w:rsidR="004938B4" w:rsidRPr="00F12BFE" w:rsidRDefault="004938B4" w:rsidP="00C671BF">
            <w:pPr>
              <w:jc w:val="both"/>
              <w:rPr>
                <w:sz w:val="22"/>
                <w:szCs w:val="22"/>
              </w:rPr>
            </w:pPr>
            <w:r w:rsidRPr="00F12BFE">
              <w:rPr>
                <w:sz w:val="22"/>
                <w:szCs w:val="22"/>
              </w:rPr>
              <w:t xml:space="preserve">      Обеспечивает создание необходимых условий для охраны жизни и здоровья детей во время образовательного процесса. </w:t>
            </w:r>
          </w:p>
          <w:p w:rsidR="004938B4" w:rsidRPr="00F12BFE" w:rsidRDefault="004938B4" w:rsidP="00C671BF">
            <w:pPr>
              <w:jc w:val="both"/>
              <w:rPr>
                <w:sz w:val="22"/>
                <w:szCs w:val="22"/>
              </w:rPr>
            </w:pPr>
            <w:r w:rsidRPr="00F12BFE">
              <w:rPr>
                <w:sz w:val="22"/>
                <w:szCs w:val="22"/>
              </w:rPr>
              <w:lastRenderedPageBreak/>
              <w:t xml:space="preserve">      Заполняет документы, перечень которых утвержден уполномоченным органом в области образования. </w:t>
            </w:r>
          </w:p>
          <w:p w:rsidR="004938B4" w:rsidRPr="00F12BFE" w:rsidRDefault="004938B4" w:rsidP="00C671BF">
            <w:pPr>
              <w:jc w:val="both"/>
              <w:rPr>
                <w:sz w:val="22"/>
                <w:szCs w:val="22"/>
              </w:rPr>
            </w:pPr>
            <w:r w:rsidRPr="00F12BFE">
              <w:rPr>
                <w:sz w:val="22"/>
                <w:szCs w:val="22"/>
              </w:rPr>
              <w:t xml:space="preserve">      Внедряет концепцию "Образование, основанное на ценностях" в организации с участием всех субъектов образовательного процесса, в том числе семьи детей. </w:t>
            </w:r>
          </w:p>
          <w:p w:rsidR="004938B4" w:rsidRPr="00F12BFE" w:rsidRDefault="004938B4" w:rsidP="00C671BF">
            <w:pPr>
              <w:jc w:val="both"/>
              <w:rPr>
                <w:sz w:val="22"/>
                <w:szCs w:val="22"/>
              </w:rPr>
            </w:pPr>
            <w:r w:rsidRPr="00F12BFE">
              <w:rPr>
                <w:sz w:val="22"/>
                <w:szCs w:val="22"/>
              </w:rPr>
              <w:t>      Прививает антикоррупционную культуру, принципы академической честности среди обучающихся, воспитанников</w:t>
            </w:r>
          </w:p>
          <w:p w:rsidR="004938B4" w:rsidRPr="00F12BFE" w:rsidRDefault="004938B4" w:rsidP="00C671BF">
            <w:pPr>
              <w:rPr>
                <w:b/>
                <w:sz w:val="22"/>
                <w:szCs w:val="22"/>
              </w:rPr>
            </w:pPr>
            <w:r w:rsidRPr="00F12BFE">
              <w:rPr>
                <w:b/>
                <w:sz w:val="22"/>
                <w:szCs w:val="22"/>
              </w:rPr>
              <w:t>Требования к участникам конкурса:</w:t>
            </w:r>
          </w:p>
          <w:p w:rsidR="004938B4" w:rsidRPr="00F12BFE" w:rsidRDefault="004938B4" w:rsidP="00C671BF">
            <w:pPr>
              <w:rPr>
                <w:sz w:val="22"/>
                <w:szCs w:val="22"/>
              </w:rPr>
            </w:pPr>
            <w:r w:rsidRPr="00F12BFE">
              <w:rPr>
                <w:sz w:val="22"/>
                <w:szCs w:val="22"/>
              </w:rPr>
              <w:t xml:space="preserve">Должен знать: </w:t>
            </w:r>
          </w:p>
          <w:p w:rsidR="004938B4" w:rsidRPr="00F12BFE" w:rsidRDefault="004938B4" w:rsidP="003D4AAE">
            <w:pPr>
              <w:jc w:val="both"/>
              <w:rPr>
                <w:sz w:val="22"/>
                <w:szCs w:val="22"/>
              </w:rPr>
            </w:pPr>
            <w:r w:rsidRPr="00F12BFE">
              <w:rPr>
                <w:sz w:val="22"/>
                <w:szCs w:val="22"/>
              </w:rPr>
              <w:t xml:space="preserve">  Конституцию Республики Казахстан, Трудовой Кодекс Республики Казахстан, законы Республики Казахстан "Об образовании", "О статусе педагога", "О противодействии коррупции", "О языках в Республике Казахстан", Государственные общеобязательные стандарты образования и другие нормативные правовые акты, определяющие направления и перспективы развития образования;</w:t>
            </w:r>
          </w:p>
          <w:p w:rsidR="004938B4" w:rsidRPr="00F12BFE" w:rsidRDefault="004938B4" w:rsidP="003D4AAE">
            <w:pPr>
              <w:jc w:val="both"/>
              <w:rPr>
                <w:sz w:val="22"/>
                <w:szCs w:val="22"/>
              </w:rPr>
            </w:pPr>
            <w:r w:rsidRPr="00F12BFE">
              <w:rPr>
                <w:sz w:val="22"/>
                <w:szCs w:val="22"/>
              </w:rPr>
              <w:t xml:space="preserve">      содержание учебного предмета, учебно-воспитательного процесса, методики преподавания и оценивания;</w:t>
            </w:r>
          </w:p>
          <w:p w:rsidR="004938B4" w:rsidRPr="00F12BFE" w:rsidRDefault="004938B4" w:rsidP="003D4AAE">
            <w:pPr>
              <w:jc w:val="both"/>
              <w:rPr>
                <w:sz w:val="22"/>
                <w:szCs w:val="22"/>
              </w:rPr>
            </w:pPr>
            <w:r w:rsidRPr="00F12BFE">
              <w:rPr>
                <w:sz w:val="22"/>
                <w:szCs w:val="22"/>
              </w:rPr>
              <w:t xml:space="preserve">      педагогику и психологию;</w:t>
            </w:r>
          </w:p>
          <w:p w:rsidR="004938B4" w:rsidRPr="00F12BFE" w:rsidRDefault="004938B4" w:rsidP="003D4AAE">
            <w:pPr>
              <w:jc w:val="both"/>
              <w:rPr>
                <w:sz w:val="22"/>
                <w:szCs w:val="22"/>
              </w:rPr>
            </w:pPr>
            <w:r w:rsidRPr="00F12BFE">
              <w:rPr>
                <w:sz w:val="22"/>
                <w:szCs w:val="22"/>
              </w:rPr>
              <w:t xml:space="preserve">      методику преподавания предмета, воспитательной работы, средства обучения и их дидактические возможности;</w:t>
            </w:r>
          </w:p>
          <w:p w:rsidR="004938B4" w:rsidRPr="00F12BFE" w:rsidRDefault="004938B4" w:rsidP="003D4AAE">
            <w:pPr>
              <w:jc w:val="both"/>
              <w:rPr>
                <w:sz w:val="22"/>
                <w:szCs w:val="22"/>
              </w:rPr>
            </w:pPr>
            <w:r w:rsidRPr="00F12BFE">
              <w:rPr>
                <w:sz w:val="22"/>
                <w:szCs w:val="22"/>
              </w:rPr>
              <w:t xml:space="preserve">      требования к оборудованию учебных кабинетов и подсобных помещений;</w:t>
            </w:r>
          </w:p>
          <w:p w:rsidR="004938B4" w:rsidRPr="00F12BFE" w:rsidRDefault="004938B4" w:rsidP="003D4AAE">
            <w:pPr>
              <w:jc w:val="both"/>
              <w:rPr>
                <w:sz w:val="22"/>
                <w:szCs w:val="22"/>
              </w:rPr>
            </w:pPr>
            <w:r w:rsidRPr="00F12BFE">
              <w:rPr>
                <w:sz w:val="22"/>
                <w:szCs w:val="22"/>
              </w:rPr>
              <w:t xml:space="preserve">      основы права и научной организации труда, экономики;</w:t>
            </w:r>
          </w:p>
          <w:p w:rsidR="004938B4" w:rsidRPr="00F12BFE" w:rsidRDefault="004938B4" w:rsidP="003D4AAE">
            <w:pPr>
              <w:jc w:val="both"/>
              <w:rPr>
                <w:sz w:val="22"/>
                <w:szCs w:val="22"/>
              </w:rPr>
            </w:pPr>
            <w:r w:rsidRPr="00F12BFE">
              <w:rPr>
                <w:sz w:val="22"/>
                <w:szCs w:val="22"/>
              </w:rPr>
              <w:t xml:space="preserve">      правила по безопасности и охране труда, противопожарной защиты, санитарные правила и нормы.</w:t>
            </w:r>
          </w:p>
          <w:p w:rsidR="004938B4" w:rsidRPr="00F12BFE" w:rsidRDefault="004938B4" w:rsidP="00C671BF">
            <w:pPr>
              <w:rPr>
                <w:b/>
                <w:sz w:val="22"/>
                <w:szCs w:val="22"/>
              </w:rPr>
            </w:pPr>
            <w:r w:rsidRPr="00F12BFE">
              <w:rPr>
                <w:b/>
                <w:sz w:val="22"/>
                <w:szCs w:val="22"/>
              </w:rPr>
              <w:t>Для участия в Конкурсе кандидату  необходимо предоставить:</w:t>
            </w:r>
          </w:p>
          <w:p w:rsidR="003D3E56" w:rsidRPr="003D3E56" w:rsidRDefault="003D3E56" w:rsidP="003D3E56">
            <w:pPr>
              <w:rPr>
                <w:b/>
                <w:sz w:val="22"/>
                <w:szCs w:val="22"/>
              </w:rPr>
            </w:pPr>
            <w:r w:rsidRPr="003D3E56">
              <w:rPr>
                <w:b/>
                <w:sz w:val="22"/>
                <w:szCs w:val="22"/>
              </w:rPr>
              <w:t>154. Лицо, изъявившее желание принять участие в конкурсе, в сроки приема документов, указанных в объявлении, направляет следующие документы в электронном или бумажном виде:</w:t>
            </w:r>
          </w:p>
          <w:p w:rsidR="003D3E56" w:rsidRPr="003D3E56" w:rsidRDefault="003D3E56" w:rsidP="003D3E56">
            <w:pPr>
              <w:jc w:val="both"/>
              <w:rPr>
                <w:sz w:val="22"/>
                <w:szCs w:val="22"/>
              </w:rPr>
            </w:pPr>
            <w:r w:rsidRPr="003D3E56">
              <w:rPr>
                <w:b/>
                <w:sz w:val="22"/>
                <w:szCs w:val="22"/>
              </w:rPr>
              <w:t xml:space="preserve">      </w:t>
            </w:r>
            <w:r w:rsidRPr="003D3E56">
              <w:rPr>
                <w:sz w:val="22"/>
                <w:szCs w:val="22"/>
              </w:rPr>
              <w:t>1) заявление об участии в конкурсе с указанием перечня прилагаемых документов по форме согласно приложению 15 к настоящим Правилам;</w:t>
            </w:r>
          </w:p>
          <w:p w:rsidR="003D3E56" w:rsidRPr="003D3E56" w:rsidRDefault="003D3E56" w:rsidP="003D3E56">
            <w:pPr>
              <w:jc w:val="both"/>
              <w:rPr>
                <w:sz w:val="22"/>
                <w:szCs w:val="22"/>
              </w:rPr>
            </w:pPr>
            <w:r w:rsidRPr="003D3E56">
              <w:rPr>
                <w:sz w:val="22"/>
                <w:szCs w:val="22"/>
              </w:rPr>
              <w:t xml:space="preserve">      2) документ, удостоверяющий личность либо электронный документ из сервиса цифровых документов (для идентификации);</w:t>
            </w:r>
          </w:p>
          <w:p w:rsidR="003D3E56" w:rsidRPr="003D3E56" w:rsidRDefault="003D3E56" w:rsidP="003D3E56">
            <w:pPr>
              <w:jc w:val="both"/>
              <w:rPr>
                <w:sz w:val="22"/>
                <w:szCs w:val="22"/>
              </w:rPr>
            </w:pPr>
            <w:r w:rsidRPr="003D3E56">
              <w:rPr>
                <w:sz w:val="22"/>
                <w:szCs w:val="22"/>
              </w:rPr>
              <w:t xml:space="preserve">      3) заполненный личный листок по учету кадров (с указанием адреса фактического места жительства и контактных телефонов – при наличии);</w:t>
            </w:r>
          </w:p>
          <w:p w:rsidR="003D3E56" w:rsidRPr="003D3E56" w:rsidRDefault="003D3E56" w:rsidP="003D3E56">
            <w:pPr>
              <w:jc w:val="both"/>
              <w:rPr>
                <w:sz w:val="22"/>
                <w:szCs w:val="22"/>
              </w:rPr>
            </w:pPr>
            <w:r w:rsidRPr="003D3E56">
              <w:rPr>
                <w:sz w:val="22"/>
                <w:szCs w:val="22"/>
              </w:rPr>
              <w:t xml:space="preserve">      4) копии документов об образовании в соответствии с предъявляемыми к должности квалификационными требованиями, утвержденными Типовыми квалификационными характеристиками педагогов;</w:t>
            </w:r>
          </w:p>
          <w:p w:rsidR="003D3E56" w:rsidRPr="003D3E56" w:rsidRDefault="003D3E56" w:rsidP="003D3E56">
            <w:pPr>
              <w:jc w:val="both"/>
              <w:rPr>
                <w:sz w:val="22"/>
                <w:szCs w:val="22"/>
              </w:rPr>
            </w:pPr>
            <w:r w:rsidRPr="003D3E56">
              <w:rPr>
                <w:sz w:val="22"/>
                <w:szCs w:val="22"/>
              </w:rPr>
              <w:t xml:space="preserve">      5) копию документа, подтверждающую трудовую деятельность (при наличии);</w:t>
            </w:r>
          </w:p>
          <w:p w:rsidR="003D3E56" w:rsidRPr="003D3E56" w:rsidRDefault="003D3E56" w:rsidP="003D3E56">
            <w:pPr>
              <w:jc w:val="both"/>
              <w:rPr>
                <w:sz w:val="22"/>
                <w:szCs w:val="22"/>
              </w:rPr>
            </w:pPr>
            <w:r w:rsidRPr="003D3E56">
              <w:rPr>
                <w:sz w:val="22"/>
                <w:szCs w:val="22"/>
              </w:rPr>
              <w:t xml:space="preserve">       6) справку о состоянии здоровья по форме, утвержденной приказом исполняющего обязанности Министра здравоохранения Республики Казахстан от 30 октября 2020 года № Қ</w:t>
            </w:r>
            <w:proofErr w:type="gramStart"/>
            <w:r w:rsidRPr="003D3E56">
              <w:rPr>
                <w:sz w:val="22"/>
                <w:szCs w:val="22"/>
              </w:rPr>
              <w:t>Р</w:t>
            </w:r>
            <w:proofErr w:type="gramEnd"/>
            <w:r w:rsidRPr="003D3E56">
              <w:rPr>
                <w:sz w:val="22"/>
                <w:szCs w:val="22"/>
              </w:rPr>
              <w:t xml:space="preserve"> ДСМ-175/2020 "Об утверждении форм учетной документации в области здравоохранения" (зарегистрирован в Реестре государственной регистрации нормативных правовых актов под № 21579);</w:t>
            </w:r>
          </w:p>
          <w:p w:rsidR="003D3E56" w:rsidRPr="003D3E56" w:rsidRDefault="003D3E56" w:rsidP="003D3E56">
            <w:pPr>
              <w:jc w:val="both"/>
              <w:rPr>
                <w:sz w:val="22"/>
                <w:szCs w:val="22"/>
              </w:rPr>
            </w:pPr>
            <w:r w:rsidRPr="003D3E56">
              <w:rPr>
                <w:sz w:val="22"/>
                <w:szCs w:val="22"/>
              </w:rPr>
              <w:t xml:space="preserve">      7) справку с психоневрологической организации;</w:t>
            </w:r>
          </w:p>
          <w:p w:rsidR="003D3E56" w:rsidRPr="003D3E56" w:rsidRDefault="003D3E56" w:rsidP="003D3E56">
            <w:pPr>
              <w:jc w:val="both"/>
              <w:rPr>
                <w:sz w:val="22"/>
                <w:szCs w:val="22"/>
              </w:rPr>
            </w:pPr>
            <w:r w:rsidRPr="003D3E56">
              <w:rPr>
                <w:sz w:val="22"/>
                <w:szCs w:val="22"/>
              </w:rPr>
              <w:t xml:space="preserve">      8) справку с наркологической организации;</w:t>
            </w:r>
          </w:p>
          <w:p w:rsidR="003D3E56" w:rsidRPr="003D3E56" w:rsidRDefault="003D3E56" w:rsidP="003D3E56">
            <w:pPr>
              <w:jc w:val="both"/>
              <w:rPr>
                <w:sz w:val="22"/>
                <w:szCs w:val="22"/>
              </w:rPr>
            </w:pPr>
            <w:r w:rsidRPr="003D3E56">
              <w:rPr>
                <w:sz w:val="22"/>
                <w:szCs w:val="22"/>
              </w:rPr>
              <w:t xml:space="preserve">      9) сертификат о результатах прохождения сертификации или удостоверение о </w:t>
            </w:r>
            <w:r w:rsidRPr="003D3E56">
              <w:rPr>
                <w:sz w:val="22"/>
                <w:szCs w:val="22"/>
              </w:rPr>
              <w:lastRenderedPageBreak/>
              <w:t>наличии действующей квалификационной категории (при наличии);</w:t>
            </w:r>
          </w:p>
          <w:p w:rsidR="003D3E56" w:rsidRPr="003D3E56" w:rsidRDefault="003D3E56" w:rsidP="003D3E56">
            <w:pPr>
              <w:jc w:val="both"/>
              <w:rPr>
                <w:sz w:val="22"/>
                <w:szCs w:val="22"/>
                <w:lang w:val="en-US"/>
              </w:rPr>
            </w:pPr>
            <w:r w:rsidRPr="003D3E56">
              <w:rPr>
                <w:sz w:val="22"/>
                <w:szCs w:val="22"/>
              </w:rPr>
              <w:t xml:space="preserve">      10)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педагога-модератора или педагога-эксперта, или педагога-исследователя, или педагога-мастера (при наличии) или сертификат </w:t>
            </w:r>
            <w:r w:rsidRPr="003D3E56">
              <w:rPr>
                <w:sz w:val="22"/>
                <w:szCs w:val="22"/>
                <w:lang w:val="en-US"/>
              </w:rPr>
              <w:t>CELTA</w:t>
            </w:r>
            <w:r w:rsidRPr="003D3E56">
              <w:rPr>
                <w:sz w:val="22"/>
                <w:szCs w:val="22"/>
              </w:rPr>
              <w:t xml:space="preserve"> (</w:t>
            </w:r>
            <w:proofErr w:type="spellStart"/>
            <w:r w:rsidRPr="003D3E56">
              <w:rPr>
                <w:sz w:val="22"/>
                <w:szCs w:val="22"/>
                <w:lang w:val="en-US"/>
              </w:rPr>
              <w:t>CertificateinEnglishLanguageTeachingtoAdults</w:t>
            </w:r>
            <w:proofErr w:type="spellEnd"/>
            <w:r w:rsidRPr="003D3E56">
              <w:rPr>
                <w:sz w:val="22"/>
                <w:szCs w:val="22"/>
              </w:rPr>
              <w:t xml:space="preserve">. </w:t>
            </w:r>
            <w:r w:rsidRPr="003D3E56">
              <w:rPr>
                <w:sz w:val="22"/>
                <w:szCs w:val="22"/>
                <w:lang w:val="en-US"/>
              </w:rPr>
              <w:t xml:space="preserve">Cambridge) PASS A; DELTA (Diploma in English Language Teaching to Adults) Pass and above, </w:t>
            </w:r>
            <w:proofErr w:type="spellStart"/>
            <w:r w:rsidRPr="003D3E56">
              <w:rPr>
                <w:sz w:val="22"/>
                <w:szCs w:val="22"/>
                <w:lang w:val="en-US"/>
              </w:rPr>
              <w:t>илиайелтс</w:t>
            </w:r>
            <w:proofErr w:type="spellEnd"/>
            <w:r w:rsidRPr="003D3E56">
              <w:rPr>
                <w:sz w:val="22"/>
                <w:szCs w:val="22"/>
                <w:lang w:val="en-US"/>
              </w:rPr>
              <w:t xml:space="preserve"> (IELTS) – 6,5 </w:t>
            </w:r>
            <w:proofErr w:type="spellStart"/>
            <w:r w:rsidRPr="003D3E56">
              <w:rPr>
                <w:sz w:val="22"/>
                <w:szCs w:val="22"/>
                <w:lang w:val="en-US"/>
              </w:rPr>
              <w:t>баллов</w:t>
            </w:r>
            <w:proofErr w:type="spellEnd"/>
            <w:r w:rsidRPr="003D3E56">
              <w:rPr>
                <w:sz w:val="22"/>
                <w:szCs w:val="22"/>
                <w:lang w:val="en-US"/>
              </w:rPr>
              <w:t xml:space="preserve">; </w:t>
            </w:r>
            <w:proofErr w:type="spellStart"/>
            <w:r w:rsidRPr="003D3E56">
              <w:rPr>
                <w:sz w:val="22"/>
                <w:szCs w:val="22"/>
                <w:lang w:val="en-US"/>
              </w:rPr>
              <w:t>илитойфл</w:t>
            </w:r>
            <w:proofErr w:type="spellEnd"/>
            <w:r w:rsidRPr="003D3E56">
              <w:rPr>
                <w:sz w:val="22"/>
                <w:szCs w:val="22"/>
                <w:lang w:val="en-US"/>
              </w:rPr>
              <w:t xml:space="preserve"> (TOEFL) (</w:t>
            </w:r>
            <w:proofErr w:type="spellStart"/>
            <w:r w:rsidRPr="003D3E56">
              <w:rPr>
                <w:sz w:val="22"/>
                <w:szCs w:val="22"/>
                <w:lang w:val="en-US"/>
              </w:rPr>
              <w:t>іnternet</w:t>
            </w:r>
            <w:proofErr w:type="spellEnd"/>
            <w:r w:rsidRPr="003D3E56">
              <w:rPr>
                <w:sz w:val="22"/>
                <w:szCs w:val="22"/>
                <w:lang w:val="en-US"/>
              </w:rPr>
              <w:t xml:space="preserve"> Based Test (</w:t>
            </w:r>
            <w:proofErr w:type="spellStart"/>
            <w:r w:rsidRPr="003D3E56">
              <w:rPr>
                <w:sz w:val="22"/>
                <w:szCs w:val="22"/>
                <w:lang w:val="en-US"/>
              </w:rPr>
              <w:t>іBT</w:t>
            </w:r>
            <w:proofErr w:type="spellEnd"/>
            <w:r w:rsidRPr="003D3E56">
              <w:rPr>
                <w:sz w:val="22"/>
                <w:szCs w:val="22"/>
                <w:lang w:val="en-US"/>
              </w:rPr>
              <w:t xml:space="preserve">)) – 60 – 65 </w:t>
            </w:r>
            <w:proofErr w:type="spellStart"/>
            <w:r w:rsidRPr="003D3E56">
              <w:rPr>
                <w:sz w:val="22"/>
                <w:szCs w:val="22"/>
                <w:lang w:val="en-US"/>
              </w:rPr>
              <w:t>баллов</w:t>
            </w:r>
            <w:proofErr w:type="spellEnd"/>
            <w:r w:rsidRPr="003D3E56">
              <w:rPr>
                <w:sz w:val="22"/>
                <w:szCs w:val="22"/>
                <w:lang w:val="en-US"/>
              </w:rPr>
              <w:t>;</w:t>
            </w:r>
          </w:p>
          <w:p w:rsidR="003D3E56" w:rsidRPr="003D3E56" w:rsidRDefault="003D3E56" w:rsidP="003D3E56">
            <w:pPr>
              <w:jc w:val="both"/>
              <w:rPr>
                <w:sz w:val="22"/>
                <w:szCs w:val="22"/>
              </w:rPr>
            </w:pPr>
            <w:r w:rsidRPr="003D3E56">
              <w:rPr>
                <w:sz w:val="22"/>
                <w:szCs w:val="22"/>
                <w:lang w:val="en-US"/>
              </w:rPr>
              <w:t xml:space="preserve">      </w:t>
            </w:r>
            <w:r w:rsidRPr="003D3E56">
              <w:rPr>
                <w:sz w:val="22"/>
                <w:szCs w:val="22"/>
              </w:rPr>
              <w:t xml:space="preserve">11) педагоги, приступившие к педагогической деятельности в организации технического и профессионального, </w:t>
            </w:r>
            <w:proofErr w:type="spellStart"/>
            <w:r w:rsidRPr="003D3E56">
              <w:rPr>
                <w:sz w:val="22"/>
                <w:szCs w:val="22"/>
              </w:rPr>
              <w:t>послесреднего</w:t>
            </w:r>
            <w:proofErr w:type="spellEnd"/>
            <w:r w:rsidRPr="003D3E56">
              <w:rPr>
                <w:sz w:val="22"/>
                <w:szCs w:val="22"/>
              </w:rPr>
              <w:t xml:space="preserve"> образования на должности педагогов по специальным дисциплинам и мастеров производственного обучения, имеющие стаж работы на производстве по соответствующей специальности или профилю не менее двух лет освобождаются от прохождения сертификации.</w:t>
            </w:r>
          </w:p>
          <w:p w:rsidR="003D3E56" w:rsidRPr="003D3E56" w:rsidRDefault="003D3E56" w:rsidP="003D3E56">
            <w:pPr>
              <w:jc w:val="both"/>
              <w:rPr>
                <w:sz w:val="22"/>
                <w:szCs w:val="22"/>
              </w:rPr>
            </w:pPr>
            <w:r w:rsidRPr="003D3E56">
              <w:rPr>
                <w:sz w:val="22"/>
                <w:szCs w:val="22"/>
              </w:rPr>
              <w:t xml:space="preserve">      12) заполненный Оценочный лист кандидата на вакантную или временно вакантную должность педагога по форме согласно приложению 16.</w:t>
            </w:r>
          </w:p>
          <w:p w:rsidR="003D3E56" w:rsidRPr="003D3E56" w:rsidRDefault="003D3E56" w:rsidP="003D3E56">
            <w:pPr>
              <w:jc w:val="both"/>
              <w:rPr>
                <w:sz w:val="22"/>
                <w:szCs w:val="22"/>
              </w:rPr>
            </w:pPr>
            <w:r w:rsidRPr="003D3E56">
              <w:rPr>
                <w:sz w:val="22"/>
                <w:szCs w:val="22"/>
              </w:rPr>
              <w:t xml:space="preserve">      13) </w:t>
            </w:r>
            <w:proofErr w:type="spellStart"/>
            <w:r w:rsidRPr="003D3E56">
              <w:rPr>
                <w:sz w:val="22"/>
                <w:szCs w:val="22"/>
              </w:rPr>
              <w:t>видеопрезентация</w:t>
            </w:r>
            <w:proofErr w:type="spellEnd"/>
            <w:r w:rsidRPr="003D3E56">
              <w:rPr>
                <w:sz w:val="22"/>
                <w:szCs w:val="22"/>
              </w:rPr>
              <w:t xml:space="preserve"> (</w:t>
            </w:r>
            <w:proofErr w:type="spellStart"/>
            <w:r w:rsidRPr="003D3E56">
              <w:rPr>
                <w:sz w:val="22"/>
                <w:szCs w:val="22"/>
              </w:rPr>
              <w:t>самопрезентация</w:t>
            </w:r>
            <w:proofErr w:type="spellEnd"/>
            <w:r w:rsidRPr="003D3E56">
              <w:rPr>
                <w:sz w:val="22"/>
                <w:szCs w:val="22"/>
              </w:rPr>
              <w:t xml:space="preserve">) для кандидата без стажа продолжительностью не менее 10 минут, с минимальным разрешением – 720 </w:t>
            </w:r>
            <w:r w:rsidRPr="003D3E56">
              <w:rPr>
                <w:sz w:val="22"/>
                <w:szCs w:val="22"/>
                <w:lang w:val="en-US"/>
              </w:rPr>
              <w:t>x</w:t>
            </w:r>
            <w:r w:rsidRPr="003D3E56">
              <w:rPr>
                <w:sz w:val="22"/>
                <w:szCs w:val="22"/>
              </w:rPr>
              <w:t xml:space="preserve"> 480.</w:t>
            </w:r>
          </w:p>
          <w:p w:rsidR="003D3E56" w:rsidRPr="003D3E56" w:rsidRDefault="003D3E56" w:rsidP="003D3E56">
            <w:pPr>
              <w:jc w:val="both"/>
              <w:rPr>
                <w:sz w:val="22"/>
                <w:szCs w:val="22"/>
              </w:rPr>
            </w:pPr>
            <w:r w:rsidRPr="003D3E56">
              <w:rPr>
                <w:sz w:val="22"/>
                <w:szCs w:val="22"/>
              </w:rPr>
              <w:t xml:space="preserve">      155. Кандидат при наличии представляет дополнительную информацию, касающуюся его образования, опыта работы, профессионального уровня (копии документов о повышении квалификации, присвоении ученых/академических степеней и званий, научных или методических публикациях, квалификационных категорий).</w:t>
            </w:r>
          </w:p>
          <w:p w:rsidR="003D3E56" w:rsidRPr="003D3E56" w:rsidRDefault="003D3E56" w:rsidP="003D3E56">
            <w:pPr>
              <w:jc w:val="both"/>
              <w:rPr>
                <w:sz w:val="22"/>
                <w:szCs w:val="22"/>
                <w:lang w:val="kk-KZ"/>
              </w:rPr>
            </w:pPr>
            <w:r w:rsidRPr="003D3E56">
              <w:rPr>
                <w:sz w:val="22"/>
                <w:szCs w:val="22"/>
              </w:rPr>
              <w:t xml:space="preserve">      156. Отсутствие одного из документов, указанных в пункте 154 настоящих Правил, является основанием для возврата документов кандидату.</w:t>
            </w:r>
          </w:p>
          <w:p w:rsidR="004938B4" w:rsidRPr="00F12BFE" w:rsidRDefault="004938B4" w:rsidP="003D3E56">
            <w:pPr>
              <w:jc w:val="both"/>
              <w:rPr>
                <w:b/>
                <w:sz w:val="22"/>
                <w:szCs w:val="22"/>
                <w:u w:val="single"/>
                <w:lang w:val="kk-KZ"/>
              </w:rPr>
            </w:pPr>
            <w:r w:rsidRPr="00F12BFE">
              <w:rPr>
                <w:b/>
                <w:sz w:val="22"/>
                <w:szCs w:val="22"/>
              </w:rPr>
              <w:t>Конкурс проводится по адресу:</w:t>
            </w:r>
            <w:r w:rsidR="00F6783D">
              <w:rPr>
                <w:b/>
                <w:sz w:val="22"/>
                <w:szCs w:val="22"/>
                <w:lang w:val="kk-KZ"/>
              </w:rPr>
              <w:t xml:space="preserve"> </w:t>
            </w:r>
            <w:r w:rsidRPr="00F12BFE">
              <w:rPr>
                <w:sz w:val="22"/>
                <w:szCs w:val="22"/>
              </w:rPr>
              <w:t>10</w:t>
            </w:r>
            <w:r w:rsidRPr="00F12BFE">
              <w:rPr>
                <w:sz w:val="22"/>
                <w:szCs w:val="22"/>
                <w:lang w:val="kk-KZ"/>
              </w:rPr>
              <w:t>0001</w:t>
            </w:r>
            <w:r w:rsidRPr="00F12BFE">
              <w:rPr>
                <w:sz w:val="22"/>
                <w:szCs w:val="22"/>
              </w:rPr>
              <w:t xml:space="preserve">, город </w:t>
            </w:r>
            <w:r w:rsidRPr="00F12BFE">
              <w:rPr>
                <w:sz w:val="22"/>
                <w:szCs w:val="22"/>
                <w:lang w:val="kk-KZ"/>
              </w:rPr>
              <w:t>Караганда</w:t>
            </w:r>
            <w:r w:rsidR="003D4AAE">
              <w:rPr>
                <w:sz w:val="22"/>
                <w:szCs w:val="22"/>
              </w:rPr>
              <w:t>,</w:t>
            </w:r>
            <w:r w:rsidR="003D4AAE" w:rsidRPr="00F12BFE">
              <w:rPr>
                <w:sz w:val="22"/>
                <w:szCs w:val="22"/>
                <w:lang w:val="kk-KZ"/>
              </w:rPr>
              <w:t xml:space="preserve"> район</w:t>
            </w:r>
            <w:r w:rsidR="003D4AAE">
              <w:rPr>
                <w:sz w:val="22"/>
                <w:szCs w:val="22"/>
                <w:lang w:val="kk-KZ"/>
              </w:rPr>
              <w:t xml:space="preserve"> Алихана Бокейхана</w:t>
            </w:r>
            <w:r w:rsidRPr="00F12BFE">
              <w:rPr>
                <w:sz w:val="22"/>
                <w:szCs w:val="22"/>
                <w:lang w:val="kk-KZ"/>
              </w:rPr>
              <w:t xml:space="preserve">, улица </w:t>
            </w:r>
            <w:r>
              <w:rPr>
                <w:sz w:val="22"/>
                <w:szCs w:val="22"/>
                <w:lang w:val="kk-KZ"/>
              </w:rPr>
              <w:t>Днепровская, стр.14</w:t>
            </w:r>
            <w:r w:rsidRPr="00F12BFE">
              <w:rPr>
                <w:sz w:val="22"/>
                <w:szCs w:val="22"/>
              </w:rPr>
              <w:t>,</w:t>
            </w:r>
            <w:r w:rsidR="00F6783D">
              <w:rPr>
                <w:sz w:val="22"/>
                <w:szCs w:val="22"/>
                <w:lang w:val="kk-KZ"/>
              </w:rPr>
              <w:t xml:space="preserve"> </w:t>
            </w:r>
            <w:r w:rsidR="005F56D7">
              <w:rPr>
                <w:sz w:val="22"/>
                <w:szCs w:val="22"/>
                <w:lang w:val="kk-KZ"/>
              </w:rPr>
              <w:t>КГУ</w:t>
            </w:r>
            <w:r w:rsidRPr="00F12BFE">
              <w:rPr>
                <w:sz w:val="22"/>
                <w:szCs w:val="22"/>
              </w:rPr>
              <w:t xml:space="preserve"> «</w:t>
            </w:r>
            <w:r w:rsidR="003D4AAE">
              <w:rPr>
                <w:sz w:val="22"/>
                <w:szCs w:val="22"/>
                <w:lang w:val="kk-KZ"/>
              </w:rPr>
              <w:t xml:space="preserve">Основная средняя школа </w:t>
            </w:r>
            <w:r>
              <w:rPr>
                <w:sz w:val="22"/>
                <w:szCs w:val="22"/>
                <w:lang w:val="kk-KZ"/>
              </w:rPr>
              <w:t>№56</w:t>
            </w:r>
            <w:r w:rsidRPr="00F12BFE">
              <w:rPr>
                <w:sz w:val="22"/>
                <w:szCs w:val="22"/>
                <w:lang w:val="kk-KZ"/>
              </w:rPr>
              <w:t xml:space="preserve">» </w:t>
            </w:r>
            <w:r w:rsidRPr="00F12BFE">
              <w:rPr>
                <w:sz w:val="22"/>
                <w:szCs w:val="22"/>
              </w:rPr>
              <w:t xml:space="preserve">отдела образования Караганды управления образования Карагандинской области, </w:t>
            </w:r>
            <w:r w:rsidRPr="00F12BFE">
              <w:rPr>
                <w:sz w:val="22"/>
                <w:szCs w:val="22"/>
                <w:lang w:val="kk-KZ"/>
              </w:rPr>
              <w:t xml:space="preserve">контактный </w:t>
            </w:r>
            <w:r w:rsidRPr="00F12BFE">
              <w:rPr>
                <w:sz w:val="22"/>
                <w:szCs w:val="22"/>
              </w:rPr>
              <w:t>телефон: 8(721</w:t>
            </w:r>
            <w:r w:rsidRPr="00F12BFE">
              <w:rPr>
                <w:sz w:val="22"/>
                <w:szCs w:val="22"/>
                <w:lang w:val="kk-KZ"/>
              </w:rPr>
              <w:t>2</w:t>
            </w:r>
            <w:r w:rsidRPr="00F12BFE">
              <w:rPr>
                <w:sz w:val="22"/>
                <w:szCs w:val="22"/>
              </w:rPr>
              <w:t xml:space="preserve">) </w:t>
            </w:r>
            <w:r>
              <w:rPr>
                <w:sz w:val="22"/>
                <w:szCs w:val="22"/>
                <w:lang w:val="kk-KZ"/>
              </w:rPr>
              <w:t>47-13-60</w:t>
            </w:r>
            <w:r w:rsidRPr="00F12BFE">
              <w:rPr>
                <w:sz w:val="22"/>
                <w:szCs w:val="22"/>
                <w:lang w:val="kk-KZ"/>
              </w:rPr>
              <w:t>, электронный адрес:</w:t>
            </w:r>
            <w:r>
              <w:rPr>
                <w:color w:val="000000"/>
                <w:sz w:val="22"/>
                <w:szCs w:val="22"/>
                <w:lang w:val="kk-KZ"/>
              </w:rPr>
              <w:t xml:space="preserve"> sch56</w:t>
            </w:r>
            <w:r w:rsidRPr="00F12BFE">
              <w:rPr>
                <w:color w:val="000000"/>
                <w:sz w:val="22"/>
                <w:szCs w:val="22"/>
                <w:lang w:val="kk-KZ"/>
              </w:rPr>
              <w:t>@kargoo.kz</w:t>
            </w:r>
            <w:r w:rsidRPr="00F12BFE">
              <w:rPr>
                <w:b/>
                <w:sz w:val="22"/>
                <w:szCs w:val="22"/>
                <w:u w:val="single"/>
              </w:rPr>
              <w:t xml:space="preserve"> </w:t>
            </w:r>
          </w:p>
          <w:p w:rsidR="004938B4" w:rsidRDefault="004938B4" w:rsidP="00F6783D">
            <w:pPr>
              <w:jc w:val="both"/>
              <w:rPr>
                <w:sz w:val="22"/>
                <w:szCs w:val="22"/>
                <w:lang w:val="kk-KZ"/>
              </w:rPr>
            </w:pPr>
            <w:r w:rsidRPr="00F12BFE">
              <w:rPr>
                <w:b/>
                <w:sz w:val="22"/>
                <w:szCs w:val="22"/>
                <w:u w:val="single"/>
              </w:rPr>
              <w:t>Прием документов для участия в конкурсе осуществляется в течение</w:t>
            </w:r>
            <w:r w:rsidRPr="00F12BFE">
              <w:rPr>
                <w:b/>
                <w:sz w:val="22"/>
                <w:szCs w:val="22"/>
                <w:u w:val="single"/>
                <w:lang w:val="kk-KZ"/>
              </w:rPr>
              <w:t xml:space="preserve"> семи</w:t>
            </w:r>
            <w:r w:rsidRPr="00F12BFE">
              <w:rPr>
                <w:b/>
                <w:sz w:val="22"/>
                <w:szCs w:val="22"/>
                <w:u w:val="single"/>
              </w:rPr>
              <w:t xml:space="preserve"> рабочих дней со дня публикации объявления</w:t>
            </w:r>
            <w:r w:rsidRPr="00F12BFE">
              <w:rPr>
                <w:sz w:val="22"/>
                <w:szCs w:val="22"/>
              </w:rPr>
              <w:t>.</w:t>
            </w:r>
            <w:r w:rsidRPr="00F12BFE">
              <w:rPr>
                <w:sz w:val="22"/>
                <w:szCs w:val="22"/>
                <w:lang w:val="kk-KZ"/>
              </w:rPr>
              <w:t xml:space="preserve"> </w:t>
            </w:r>
            <w:r w:rsidRPr="00F12BFE">
              <w:rPr>
                <w:sz w:val="22"/>
                <w:szCs w:val="22"/>
              </w:rPr>
              <w:t xml:space="preserve">Прием документов </w:t>
            </w:r>
            <w:proofErr w:type="gramStart"/>
            <w:r w:rsidRPr="00F12BFE">
              <w:rPr>
                <w:sz w:val="22"/>
                <w:szCs w:val="22"/>
                <w:lang w:val="kk-KZ"/>
              </w:rPr>
              <w:t>по</w:t>
            </w:r>
            <w:proofErr w:type="gramEnd"/>
            <w:r w:rsidRPr="00F12BFE">
              <w:rPr>
                <w:sz w:val="22"/>
                <w:szCs w:val="22"/>
                <w:lang w:val="kk-KZ"/>
              </w:rPr>
              <w:t xml:space="preserve"> </w:t>
            </w:r>
            <w:r w:rsidRPr="00F12BFE">
              <w:rPr>
                <w:sz w:val="22"/>
                <w:szCs w:val="22"/>
              </w:rPr>
              <w:t>ос</w:t>
            </w:r>
            <w:r w:rsidR="002B3A70">
              <w:rPr>
                <w:sz w:val="22"/>
                <w:szCs w:val="22"/>
              </w:rPr>
              <w:t>уществляется с 09.00 часов до 1</w:t>
            </w:r>
            <w:r w:rsidR="005F56D7">
              <w:rPr>
                <w:sz w:val="22"/>
                <w:szCs w:val="22"/>
                <w:lang w:val="kk-KZ"/>
              </w:rPr>
              <w:t>6</w:t>
            </w:r>
            <w:r w:rsidRPr="00F12BFE">
              <w:rPr>
                <w:sz w:val="22"/>
                <w:szCs w:val="22"/>
              </w:rPr>
              <w:t>:00 часов с перерывом на обед с 13.00 часов до 14.00 часов.</w:t>
            </w:r>
          </w:p>
          <w:p w:rsidR="005F56D7" w:rsidRPr="005F56D7" w:rsidRDefault="005F56D7" w:rsidP="00F6783D">
            <w:pPr>
              <w:jc w:val="both"/>
              <w:rPr>
                <w:sz w:val="22"/>
                <w:szCs w:val="22"/>
                <w:lang w:val="kk-KZ"/>
              </w:rPr>
            </w:pPr>
          </w:p>
          <w:p w:rsidR="004938B4" w:rsidRPr="00F12BFE" w:rsidRDefault="004938B4" w:rsidP="00F6783D">
            <w:pPr>
              <w:jc w:val="both"/>
              <w:rPr>
                <w:b/>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начала приема документов: </w:t>
            </w:r>
            <w:r w:rsidR="00761250">
              <w:rPr>
                <w:b/>
                <w:sz w:val="22"/>
                <w:szCs w:val="22"/>
                <w:lang w:val="kk-KZ"/>
              </w:rPr>
              <w:t>11.04</w:t>
            </w:r>
            <w:r w:rsidR="002A6CD1">
              <w:rPr>
                <w:b/>
                <w:sz w:val="22"/>
                <w:szCs w:val="22"/>
                <w:lang w:val="kk-KZ"/>
              </w:rPr>
              <w:t>.</w:t>
            </w:r>
            <w:r w:rsidR="00761250">
              <w:rPr>
                <w:b/>
                <w:sz w:val="22"/>
                <w:szCs w:val="22"/>
                <w:lang w:val="kk-KZ"/>
              </w:rPr>
              <w:t>2025</w:t>
            </w:r>
            <w:r w:rsidRPr="00F12BFE">
              <w:rPr>
                <w:b/>
                <w:sz w:val="22"/>
                <w:szCs w:val="22"/>
              </w:rPr>
              <w:t>г., 09.00ч.</w:t>
            </w:r>
            <w:r w:rsidR="005F56D7">
              <w:rPr>
                <w:b/>
                <w:sz w:val="22"/>
                <w:szCs w:val="22"/>
                <w:lang w:val="kk-KZ"/>
              </w:rPr>
              <w:t>-16</w:t>
            </w:r>
            <w:r w:rsidRPr="00F12BFE">
              <w:rPr>
                <w:b/>
                <w:sz w:val="22"/>
                <w:szCs w:val="22"/>
                <w:lang w:val="kk-KZ"/>
              </w:rPr>
              <w:t>.00ч.</w:t>
            </w:r>
          </w:p>
          <w:p w:rsidR="004938B4" w:rsidRPr="00F12BFE" w:rsidRDefault="004938B4" w:rsidP="00A01523">
            <w:pPr>
              <w:jc w:val="both"/>
              <w:rPr>
                <w:sz w:val="22"/>
                <w:szCs w:val="22"/>
                <w:lang w:val="kk-KZ"/>
              </w:rPr>
            </w:pPr>
            <w:r w:rsidRPr="00F12BFE">
              <w:rPr>
                <w:b/>
                <w:sz w:val="22"/>
                <w:szCs w:val="22"/>
              </w:rPr>
              <w:t xml:space="preserve">Дата </w:t>
            </w:r>
            <w:r w:rsidRPr="00F12BFE">
              <w:rPr>
                <w:b/>
                <w:sz w:val="22"/>
                <w:szCs w:val="22"/>
                <w:lang w:val="kk-KZ"/>
              </w:rPr>
              <w:t xml:space="preserve">и время </w:t>
            </w:r>
            <w:r w:rsidRPr="00F12BFE">
              <w:rPr>
                <w:b/>
                <w:sz w:val="22"/>
                <w:szCs w:val="22"/>
              </w:rPr>
              <w:t xml:space="preserve">окончания приема документов: </w:t>
            </w:r>
            <w:r w:rsidR="00761250">
              <w:rPr>
                <w:b/>
                <w:sz w:val="22"/>
                <w:szCs w:val="22"/>
                <w:lang w:val="kk-KZ"/>
              </w:rPr>
              <w:t>21.04</w:t>
            </w:r>
            <w:r w:rsidR="002A6CD1">
              <w:rPr>
                <w:b/>
                <w:sz w:val="22"/>
                <w:szCs w:val="22"/>
                <w:lang w:val="kk-KZ"/>
              </w:rPr>
              <w:t>.</w:t>
            </w:r>
            <w:r w:rsidR="00761250">
              <w:rPr>
                <w:b/>
                <w:sz w:val="22"/>
                <w:szCs w:val="22"/>
                <w:lang w:val="kk-KZ"/>
              </w:rPr>
              <w:t>2025</w:t>
            </w:r>
            <w:r w:rsidR="005F56D7">
              <w:rPr>
                <w:b/>
                <w:sz w:val="22"/>
                <w:szCs w:val="22"/>
                <w:lang w:val="kk-KZ"/>
              </w:rPr>
              <w:t>г. 16</w:t>
            </w:r>
            <w:r w:rsidR="00CA2C70">
              <w:rPr>
                <w:b/>
                <w:sz w:val="22"/>
                <w:szCs w:val="22"/>
                <w:lang w:val="kk-KZ"/>
              </w:rPr>
              <w:t>:00ч.</w:t>
            </w:r>
          </w:p>
        </w:tc>
      </w:tr>
    </w:tbl>
    <w:p w:rsidR="00B640F6" w:rsidRPr="0090203D" w:rsidRDefault="00B640F6" w:rsidP="0090203D">
      <w:pPr>
        <w:pStyle w:val="a4"/>
        <w:tabs>
          <w:tab w:val="left" w:pos="7830"/>
        </w:tabs>
        <w:ind w:left="927"/>
        <w:jc w:val="both"/>
        <w:rPr>
          <w:b/>
          <w:sz w:val="22"/>
          <w:szCs w:val="22"/>
          <w:lang w:val="kk-KZ"/>
        </w:rPr>
      </w:pPr>
    </w:p>
    <w:sectPr w:rsidR="00B640F6" w:rsidRPr="0090203D" w:rsidSect="008B6E49">
      <w:pgSz w:w="16834" w:h="11909" w:orient="landscape"/>
      <w:pgMar w:top="426" w:right="567" w:bottom="284" w:left="567" w:header="0" w:footer="0" w:gutter="0"/>
      <w:cols w:space="708"/>
      <w:noEndnote/>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E21CA"/>
    <w:multiLevelType w:val="hybridMultilevel"/>
    <w:tmpl w:val="16B8DB6C"/>
    <w:lvl w:ilvl="0" w:tplc="44DE4906">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5CB19BC"/>
    <w:multiLevelType w:val="hybridMultilevel"/>
    <w:tmpl w:val="D870C1F4"/>
    <w:lvl w:ilvl="0" w:tplc="25824F08">
      <w:start w:val="1"/>
      <w:numFmt w:val="decimal"/>
      <w:lvlText w:val="%1."/>
      <w:lvlJc w:val="left"/>
      <w:pPr>
        <w:ind w:left="360" w:hanging="360"/>
      </w:pPr>
      <w:rPr>
        <w:rFonts w:hint="default"/>
        <w:b/>
      </w:rPr>
    </w:lvl>
    <w:lvl w:ilvl="1" w:tplc="04190019" w:tentative="1">
      <w:start w:val="1"/>
      <w:numFmt w:val="lowerLetter"/>
      <w:lvlText w:val="%2."/>
      <w:lvlJc w:val="left"/>
      <w:pPr>
        <w:ind w:left="963" w:hanging="360"/>
      </w:pPr>
    </w:lvl>
    <w:lvl w:ilvl="2" w:tplc="0419001B" w:tentative="1">
      <w:start w:val="1"/>
      <w:numFmt w:val="lowerRoman"/>
      <w:lvlText w:val="%3."/>
      <w:lvlJc w:val="right"/>
      <w:pPr>
        <w:ind w:left="1683" w:hanging="180"/>
      </w:pPr>
    </w:lvl>
    <w:lvl w:ilvl="3" w:tplc="0419000F" w:tentative="1">
      <w:start w:val="1"/>
      <w:numFmt w:val="decimal"/>
      <w:lvlText w:val="%4."/>
      <w:lvlJc w:val="left"/>
      <w:pPr>
        <w:ind w:left="2403" w:hanging="360"/>
      </w:pPr>
    </w:lvl>
    <w:lvl w:ilvl="4" w:tplc="04190019" w:tentative="1">
      <w:start w:val="1"/>
      <w:numFmt w:val="lowerLetter"/>
      <w:lvlText w:val="%5."/>
      <w:lvlJc w:val="left"/>
      <w:pPr>
        <w:ind w:left="3123" w:hanging="360"/>
      </w:pPr>
    </w:lvl>
    <w:lvl w:ilvl="5" w:tplc="0419001B" w:tentative="1">
      <w:start w:val="1"/>
      <w:numFmt w:val="lowerRoman"/>
      <w:lvlText w:val="%6."/>
      <w:lvlJc w:val="right"/>
      <w:pPr>
        <w:ind w:left="3843" w:hanging="180"/>
      </w:pPr>
    </w:lvl>
    <w:lvl w:ilvl="6" w:tplc="0419000F" w:tentative="1">
      <w:start w:val="1"/>
      <w:numFmt w:val="decimal"/>
      <w:lvlText w:val="%7."/>
      <w:lvlJc w:val="left"/>
      <w:pPr>
        <w:ind w:left="4563" w:hanging="360"/>
      </w:pPr>
    </w:lvl>
    <w:lvl w:ilvl="7" w:tplc="04190019" w:tentative="1">
      <w:start w:val="1"/>
      <w:numFmt w:val="lowerLetter"/>
      <w:lvlText w:val="%8."/>
      <w:lvlJc w:val="left"/>
      <w:pPr>
        <w:ind w:left="5283" w:hanging="360"/>
      </w:pPr>
    </w:lvl>
    <w:lvl w:ilvl="8" w:tplc="0419001B" w:tentative="1">
      <w:start w:val="1"/>
      <w:numFmt w:val="lowerRoman"/>
      <w:lvlText w:val="%9."/>
      <w:lvlJc w:val="right"/>
      <w:pPr>
        <w:ind w:left="6003" w:hanging="180"/>
      </w:pPr>
    </w:lvl>
  </w:abstractNum>
  <w:abstractNum w:abstractNumId="2">
    <w:nsid w:val="47D746F8"/>
    <w:multiLevelType w:val="hybridMultilevel"/>
    <w:tmpl w:val="EE50F7B8"/>
    <w:lvl w:ilvl="0" w:tplc="1A185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5DB3661A"/>
    <w:multiLevelType w:val="hybridMultilevel"/>
    <w:tmpl w:val="EE50F7B8"/>
    <w:lvl w:ilvl="0" w:tplc="1A185BDE">
      <w:start w:val="1"/>
      <w:numFmt w:val="decimal"/>
      <w:lvlText w:val="%1."/>
      <w:lvlJc w:val="left"/>
      <w:pPr>
        <w:ind w:left="360" w:hanging="360"/>
      </w:pPr>
      <w:rPr>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729922FE"/>
    <w:multiLevelType w:val="hybridMultilevel"/>
    <w:tmpl w:val="D870C1F4"/>
    <w:lvl w:ilvl="0" w:tplc="25824F08">
      <w:start w:val="1"/>
      <w:numFmt w:val="decimal"/>
      <w:lvlText w:val="%1."/>
      <w:lvlJc w:val="left"/>
      <w:pPr>
        <w:ind w:left="927" w:hanging="360"/>
      </w:pPr>
      <w:rPr>
        <w:rFonts w:hint="default"/>
        <w:b/>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8B4"/>
    <w:rsid w:val="00050809"/>
    <w:rsid w:val="001A7701"/>
    <w:rsid w:val="001F7DA6"/>
    <w:rsid w:val="00235F12"/>
    <w:rsid w:val="00237B73"/>
    <w:rsid w:val="0027508D"/>
    <w:rsid w:val="002A6CD1"/>
    <w:rsid w:val="002B3A70"/>
    <w:rsid w:val="002F77EA"/>
    <w:rsid w:val="003756B3"/>
    <w:rsid w:val="003B4E85"/>
    <w:rsid w:val="003D3E56"/>
    <w:rsid w:val="003D4AAE"/>
    <w:rsid w:val="003E1BD7"/>
    <w:rsid w:val="00414544"/>
    <w:rsid w:val="004938B4"/>
    <w:rsid w:val="004A1A96"/>
    <w:rsid w:val="00563B60"/>
    <w:rsid w:val="00566DFE"/>
    <w:rsid w:val="005E4C28"/>
    <w:rsid w:val="005F56D7"/>
    <w:rsid w:val="006A12A4"/>
    <w:rsid w:val="00753885"/>
    <w:rsid w:val="00761250"/>
    <w:rsid w:val="0090203D"/>
    <w:rsid w:val="0092180C"/>
    <w:rsid w:val="00A01523"/>
    <w:rsid w:val="00A77943"/>
    <w:rsid w:val="00B2108F"/>
    <w:rsid w:val="00B640F6"/>
    <w:rsid w:val="00B7410C"/>
    <w:rsid w:val="00C819B8"/>
    <w:rsid w:val="00CA2C70"/>
    <w:rsid w:val="00E80D90"/>
    <w:rsid w:val="00E8667D"/>
    <w:rsid w:val="00EB1046"/>
    <w:rsid w:val="00EF7675"/>
    <w:rsid w:val="00F50855"/>
    <w:rsid w:val="00F52BC8"/>
    <w:rsid w:val="00F538C3"/>
    <w:rsid w:val="00F678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2">
    <w:name w:val="heading 2"/>
    <w:basedOn w:val="a"/>
    <w:next w:val="a"/>
    <w:link w:val="20"/>
    <w:uiPriority w:val="9"/>
    <w:unhideWhenUsed/>
    <w:qFormat/>
    <w:rsid w:val="001A77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 w:type="character" w:customStyle="1" w:styleId="20">
    <w:name w:val="Заголовок 2 Знак"/>
    <w:basedOn w:val="a0"/>
    <w:link w:val="2"/>
    <w:uiPriority w:val="9"/>
    <w:rsid w:val="001A7701"/>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1A77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7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38B4"/>
    <w:rPr>
      <w:rFonts w:eastAsiaTheme="minorEastAsia"/>
      <w:lang w:eastAsia="ru-RU"/>
    </w:rPr>
  </w:style>
  <w:style w:type="paragraph" w:styleId="1">
    <w:name w:val="heading 1"/>
    <w:basedOn w:val="a"/>
    <w:next w:val="a"/>
    <w:link w:val="10"/>
    <w:qFormat/>
    <w:rsid w:val="004938B4"/>
    <w:pPr>
      <w:keepNext/>
      <w:spacing w:after="0" w:line="240" w:lineRule="auto"/>
      <w:ind w:right="22" w:firstLine="708"/>
      <w:jc w:val="both"/>
      <w:outlineLvl w:val="0"/>
    </w:pPr>
    <w:rPr>
      <w:rFonts w:ascii="Times New Roman" w:eastAsia="Times New Roman" w:hAnsi="Times New Roman" w:cs="Times New Roman"/>
      <w:b/>
      <w:lang w:val="kk-KZ"/>
    </w:rPr>
  </w:style>
  <w:style w:type="paragraph" w:styleId="2">
    <w:name w:val="heading 2"/>
    <w:basedOn w:val="a"/>
    <w:next w:val="a"/>
    <w:link w:val="20"/>
    <w:uiPriority w:val="9"/>
    <w:unhideWhenUsed/>
    <w:qFormat/>
    <w:rsid w:val="001A770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938B4"/>
    <w:rPr>
      <w:rFonts w:ascii="Times New Roman" w:eastAsia="Times New Roman" w:hAnsi="Times New Roman" w:cs="Times New Roman"/>
      <w:b/>
      <w:lang w:val="kk-KZ" w:eastAsia="ru-RU"/>
    </w:rPr>
  </w:style>
  <w:style w:type="table" w:styleId="a3">
    <w:name w:val="Table Grid"/>
    <w:basedOn w:val="a1"/>
    <w:uiPriority w:val="59"/>
    <w:rsid w:val="004938B4"/>
    <w:pPr>
      <w:spacing w:after="0" w:line="240" w:lineRule="auto"/>
    </w:pPr>
    <w:rPr>
      <w:rFonts w:ascii="Times New Roman" w:eastAsia="Times New Roman" w:hAnsi="Times New Roman" w:cs="Times New Roman"/>
      <w:sz w:val="28"/>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rsid w:val="004938B4"/>
    <w:rPr>
      <w:rFonts w:ascii="Times New Roman" w:hAnsi="Times New Roman" w:cs="Times New Roman" w:hint="default"/>
      <w:b w:val="0"/>
      <w:bCs w:val="0"/>
      <w:i w:val="0"/>
      <w:iCs w:val="0"/>
      <w:strike w:val="0"/>
      <w:dstrike w:val="0"/>
      <w:color w:val="000000"/>
      <w:sz w:val="24"/>
      <w:szCs w:val="24"/>
      <w:u w:val="none"/>
      <w:effect w:val="none"/>
    </w:rPr>
  </w:style>
  <w:style w:type="paragraph" w:styleId="a4">
    <w:name w:val="List Paragraph"/>
    <w:basedOn w:val="a"/>
    <w:uiPriority w:val="34"/>
    <w:qFormat/>
    <w:rsid w:val="004938B4"/>
    <w:pPr>
      <w:spacing w:after="0" w:line="240" w:lineRule="auto"/>
      <w:ind w:left="720"/>
      <w:contextualSpacing/>
    </w:pPr>
    <w:rPr>
      <w:rFonts w:ascii="Times New Roman" w:eastAsia="Times New Roman" w:hAnsi="Times New Roman" w:cs="Times New Roman"/>
      <w:sz w:val="28"/>
      <w:szCs w:val="28"/>
    </w:rPr>
  </w:style>
  <w:style w:type="paragraph" w:styleId="a5">
    <w:name w:val="No Spacing"/>
    <w:uiPriority w:val="1"/>
    <w:qFormat/>
    <w:rsid w:val="004938B4"/>
    <w:pPr>
      <w:spacing w:after="0" w:line="240" w:lineRule="auto"/>
    </w:pPr>
    <w:rPr>
      <w:rFonts w:ascii="Calibri" w:eastAsia="Calibri" w:hAnsi="Calibri" w:cs="Times New Roman"/>
    </w:rPr>
  </w:style>
  <w:style w:type="character" w:styleId="a6">
    <w:name w:val="Hyperlink"/>
    <w:basedOn w:val="a0"/>
    <w:uiPriority w:val="99"/>
    <w:unhideWhenUsed/>
    <w:rsid w:val="003D3E56"/>
    <w:rPr>
      <w:color w:val="0000FF" w:themeColor="hyperlink"/>
      <w:u w:val="single"/>
    </w:rPr>
  </w:style>
  <w:style w:type="character" w:customStyle="1" w:styleId="20">
    <w:name w:val="Заголовок 2 Знак"/>
    <w:basedOn w:val="a0"/>
    <w:link w:val="2"/>
    <w:uiPriority w:val="9"/>
    <w:rsid w:val="001A7701"/>
    <w:rPr>
      <w:rFonts w:asciiTheme="majorHAnsi" w:eastAsiaTheme="majorEastAsia" w:hAnsiTheme="majorHAnsi" w:cstheme="majorBidi"/>
      <w:b/>
      <w:bCs/>
      <w:color w:val="4F81BD" w:themeColor="accent1"/>
      <w:sz w:val="26"/>
      <w:szCs w:val="26"/>
      <w:lang w:eastAsia="ru-RU"/>
    </w:rPr>
  </w:style>
  <w:style w:type="paragraph" w:styleId="a7">
    <w:name w:val="Balloon Text"/>
    <w:basedOn w:val="a"/>
    <w:link w:val="a8"/>
    <w:uiPriority w:val="99"/>
    <w:semiHidden/>
    <w:unhideWhenUsed/>
    <w:rsid w:val="001A7701"/>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1A77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277C5D-BAC7-404B-8A23-68F1103BF4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5</Pages>
  <Words>2856</Words>
  <Characters>16282</Characters>
  <Application>Microsoft Office Word</Application>
  <DocSecurity>0</DocSecurity>
  <Lines>135</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dc:creator>
  <cp:lastModifiedBy>Windows User</cp:lastModifiedBy>
  <cp:revision>56</cp:revision>
  <cp:lastPrinted>2024-09-17T10:44:00Z</cp:lastPrinted>
  <dcterms:created xsi:type="dcterms:W3CDTF">2022-02-21T06:34:00Z</dcterms:created>
  <dcterms:modified xsi:type="dcterms:W3CDTF">2025-04-11T06:48:00Z</dcterms:modified>
</cp:coreProperties>
</file>