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E1" w:rsidRPr="00863792" w:rsidRDefault="002728E1" w:rsidP="00695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Қамқоршылық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кеңесінің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 xml:space="preserve"> №3 </w:t>
      </w: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отырысының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хаттамасы</w:t>
      </w:r>
      <w:proofErr w:type="spellEnd"/>
    </w:p>
    <w:p w:rsidR="002728E1" w:rsidRPr="00863792" w:rsidRDefault="002728E1" w:rsidP="00695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Күні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>:</w:t>
      </w:r>
      <w:r w:rsidRPr="00863792">
        <w:rPr>
          <w:rFonts w:ascii="Times New Roman" w:hAnsi="Times New Roman" w:cs="Times New Roman"/>
          <w:sz w:val="24"/>
          <w:szCs w:val="24"/>
        </w:rPr>
        <w:t xml:space="preserve"> 31.01.2025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>:</w:t>
      </w:r>
      <w:r w:rsidRPr="00863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Қатысқандар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>:</w:t>
      </w:r>
      <w:r w:rsidR="00863792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863792">
        <w:rPr>
          <w:rFonts w:ascii="Times New Roman" w:hAnsi="Times New Roman" w:cs="Times New Roman"/>
          <w:sz w:val="24"/>
          <w:szCs w:val="24"/>
        </w:rPr>
        <w:t>адам</w:t>
      </w:r>
      <w:proofErr w:type="spellEnd"/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</w:rPr>
        <w:t>: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863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</w:rPr>
        <w:t>кіруді</w:t>
      </w:r>
      <w:proofErr w:type="spellEnd"/>
      <w:r w:rsidRPr="00863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</w:rPr>
        <w:t>автоматтандырылған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863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="00863792">
        <w:rPr>
          <w:rFonts w:ascii="Times New Roman" w:hAnsi="Times New Roman" w:cs="Times New Roman"/>
          <w:sz w:val="24"/>
          <w:szCs w:val="24"/>
        </w:rPr>
        <w:t xml:space="preserve"> (АПК) </w:t>
      </w:r>
      <w:proofErr w:type="spellStart"/>
      <w:r w:rsidR="0086379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863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="00863792">
        <w:rPr>
          <w:rFonts w:ascii="Times New Roman" w:hAnsi="Times New Roman" w:cs="Times New Roman"/>
          <w:sz w:val="24"/>
          <w:szCs w:val="24"/>
        </w:rPr>
        <w:t>.</w:t>
      </w:r>
    </w:p>
    <w:p w:rsidR="002728E1" w:rsidRPr="00863792" w:rsidRDefault="002728E1" w:rsidP="00695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  <w:lang w:val="ru-RU"/>
        </w:rPr>
        <w:t>Отырыс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b/>
          <w:sz w:val="24"/>
          <w:szCs w:val="24"/>
          <w:lang w:val="ru-RU"/>
        </w:rPr>
        <w:t>барысы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728E1" w:rsidRPr="00695AD0" w:rsidRDefault="00863792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АПК </w:t>
      </w: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жүйесін</w:t>
      </w:r>
      <w:proofErr w:type="spellEnd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орнату</w:t>
      </w:r>
      <w:proofErr w:type="spellEnd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Баянд</w:t>
      </w:r>
      <w:r w:rsidR="00863792">
        <w:rPr>
          <w:rFonts w:ascii="Times New Roman" w:hAnsi="Times New Roman" w:cs="Times New Roman"/>
          <w:sz w:val="24"/>
          <w:szCs w:val="24"/>
          <w:lang w:val="ru-RU"/>
        </w:rPr>
        <w:t>амашы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директордың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м.а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Лоор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И.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Оқу-ағарту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министрлігі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бұдан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әрі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Министрлік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МП)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материалдарына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қолжетімділікті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ететін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ғимаратына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кіруді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реттейтін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ақысын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төлеу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құралы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табылатын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идентификациялық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жүйелерді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мақсатында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саласындағы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ақпараттандыру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объектілеріне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қойылатын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төменгі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талаптарды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бекітті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Президентінің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2022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26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қарашадағы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№2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Жарлығының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82-тармағы «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Әділетті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баршаға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әркімге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Қазір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мәңгілікке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863792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іске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асыру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шаралары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>»).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ғылым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министрінің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2018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қазандағы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№598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бұйрығына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өзгерістер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енгізілді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(«Орта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беретін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беретін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мектептен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алушыларды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тамақтандыруды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ұйымдастыру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қағидаларын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жетім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ата-анасының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қамқорлығынсыз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кәсіптік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орта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білімнен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кейінгі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тамақтандырумен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етуге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тауарларды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қағидаларын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») (2023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25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желтоқсандағы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№390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бұйрық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аясында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келесі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бағдарламалық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шешімдер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ұсынылады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идентификациялық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жүйесі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турникеттер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1-4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осал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санаттағы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тегін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тамақтануды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терминалдары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әмиянмен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интеграциялау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мәзір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таңдау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төлем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терминалдары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материалдарына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қол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жеткізу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Сонымен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қатар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мектепте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жүргендігі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хабардар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тамақтануын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есепк</w:t>
      </w:r>
      <w:r w:rsidR="00863792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мүмкіндігі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92">
        <w:rPr>
          <w:rFonts w:ascii="Times New Roman" w:hAnsi="Times New Roman" w:cs="Times New Roman"/>
          <w:sz w:val="24"/>
          <w:szCs w:val="24"/>
          <w:lang w:val="ru-RU"/>
        </w:rPr>
        <w:t>қарастырылған</w:t>
      </w:r>
      <w:proofErr w:type="spellEnd"/>
      <w:r w:rsidR="008637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b/>
          <w:sz w:val="24"/>
          <w:szCs w:val="24"/>
          <w:lang w:val="ru-RU"/>
        </w:rPr>
        <w:t>Талқылау</w:t>
      </w:r>
      <w:proofErr w:type="spellEnd"/>
      <w:r w:rsidRPr="0086379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Автоматтандырылған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жүйесінің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аспектілері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қаралды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турникеттердегі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кітапханада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асханада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істеуі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сабақ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бастау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аяқтау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уақытын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кітапханасына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келуін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есепке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осал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санаттағы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1-4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5-11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оқушыларының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тегін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ыстық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автоматтандырылған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есептеу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бюджет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қаражатын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үнемдеу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28E1" w:rsidRPr="00695AD0" w:rsidRDefault="002728E1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Ата-аналардың</w:t>
      </w:r>
      <w:proofErr w:type="spellEnd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биометриялық</w:t>
      </w:r>
      <w:proofErr w:type="spellEnd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жүйені</w:t>
      </w:r>
      <w:proofErr w:type="spellEnd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ен</w:t>
      </w:r>
      <w:r w:rsidR="00863792" w:rsidRPr="00695AD0">
        <w:rPr>
          <w:rFonts w:ascii="Times New Roman" w:hAnsi="Times New Roman" w:cs="Times New Roman"/>
          <w:b/>
          <w:sz w:val="24"/>
          <w:szCs w:val="24"/>
          <w:lang w:val="ru-RU"/>
        </w:rPr>
        <w:t>гізу</w:t>
      </w:r>
      <w:proofErr w:type="spellEnd"/>
      <w:r w:rsidR="00863792"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63792" w:rsidRPr="00695AD0">
        <w:rPr>
          <w:rFonts w:ascii="Times New Roman" w:hAnsi="Times New Roman" w:cs="Times New Roman"/>
          <w:b/>
          <w:sz w:val="24"/>
          <w:szCs w:val="24"/>
          <w:lang w:val="ru-RU"/>
        </w:rPr>
        <w:t>туралы</w:t>
      </w:r>
      <w:proofErr w:type="spellEnd"/>
      <w:r w:rsidR="00863792" w:rsidRP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63792" w:rsidRPr="00695AD0">
        <w:rPr>
          <w:rFonts w:ascii="Times New Roman" w:hAnsi="Times New Roman" w:cs="Times New Roman"/>
          <w:b/>
          <w:sz w:val="24"/>
          <w:szCs w:val="24"/>
          <w:lang w:val="ru-RU"/>
        </w:rPr>
        <w:t>сұрақтары</w:t>
      </w:r>
      <w:proofErr w:type="spellEnd"/>
    </w:p>
    <w:p w:rsidR="002728E1" w:rsidRPr="00863792" w:rsidRDefault="00863792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Талқылау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келісімінсіз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жүйесіне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мүмкін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63792">
        <w:rPr>
          <w:rFonts w:ascii="Times New Roman" w:hAnsi="Times New Roman" w:cs="Times New Roman"/>
          <w:sz w:val="24"/>
          <w:szCs w:val="24"/>
        </w:rPr>
        <w:t>OTAN</w:t>
      </w: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3792">
        <w:rPr>
          <w:rFonts w:ascii="Times New Roman" w:hAnsi="Times New Roman" w:cs="Times New Roman"/>
          <w:sz w:val="24"/>
          <w:szCs w:val="24"/>
        </w:rPr>
        <w:t>MEKTEP</w:t>
      </w: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жүйесіндегі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идентификациялық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тек 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орнатылған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орындарында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сақталады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Жеке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сақтау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тарапынан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қорғау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заңна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масына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асырылады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Магниттік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карталардың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бағасы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50-ден 200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теңгеге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ауытқиды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бастапқыда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карталар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тегін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беріледі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Карта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жоғалған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жетекш</w:t>
      </w:r>
      <w:bookmarkStart w:id="0" w:name="_GoBack"/>
      <w:bookmarkEnd w:id="0"/>
      <w:r w:rsidRPr="00863792">
        <w:rPr>
          <w:rFonts w:ascii="Times New Roman" w:hAnsi="Times New Roman" w:cs="Times New Roman"/>
          <w:sz w:val="24"/>
          <w:szCs w:val="24"/>
          <w:lang w:val="ru-RU"/>
        </w:rPr>
        <w:t>ілері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шыларын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өткізеді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Қазіргі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уақытта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облыстың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60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3792">
        <w:rPr>
          <w:rFonts w:ascii="Times New Roman" w:hAnsi="Times New Roman" w:cs="Times New Roman"/>
          <w:sz w:val="24"/>
          <w:szCs w:val="24"/>
        </w:rPr>
        <w:t>OTAN</w:t>
      </w: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3792">
        <w:rPr>
          <w:rFonts w:ascii="Times New Roman" w:hAnsi="Times New Roman" w:cs="Times New Roman"/>
          <w:sz w:val="24"/>
          <w:szCs w:val="24"/>
        </w:rPr>
        <w:t>MEKTEP</w:t>
      </w: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орнатылған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ақпараттық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қауіпсіздік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сәйкестік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сертификаттарына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ие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ҚР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Оқу-ағарту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министрінің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2022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наурыздағы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№117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бұйрығының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77-тармағының 2-тармақшасына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екінші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топқа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700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адамнан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астам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персоналы мен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тәрбиеленушілері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) бар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нысандармен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қатар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аудан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орталықтарында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аудандық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маңызы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қалаларда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облыстық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маңызы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қалаларда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маңызы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қалаларда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астанада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орналасқан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жатады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биометриялық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анықтау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мәселесіне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алаңдаушылық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білдірді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әкімшілендірудің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бірыңғай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жүйесін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әзірлеу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қажеттігі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шешім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қабылданды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Жүйенің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жұмысына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жауаптылар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1-ауысым – ТЖ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директор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орынбасары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Абдрахманова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П.К.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2-ауысым – ТЖ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директор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орынбасары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Сакенова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Т.А.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педагог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тәлімгер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жетті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көмек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көрсетеді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жүйеге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енг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ізу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ата-аналардың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келісімі</w:t>
      </w:r>
      <w:proofErr w:type="spellEnd"/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№456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бұйрықтың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33-1-тармағы, 1-тармақшасына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бастауыш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орта,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орта,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арнайы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мамандандырылған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ұйымдары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баруын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есепке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тіркеу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тамақтануға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төлем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асханаларында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тегін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жеңілдетілген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тамақ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есепке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тіркеу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идентификациялық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карталарын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ата-аналарының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заңды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өкілдерінің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келісімімен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көзделген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Қазіргі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уақытта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Министрлік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бекіткен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картасына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(2023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28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сәуір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облыстың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60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мектебінде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орнату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іс-шаралар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ұйымдастырылды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АПК-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тек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келісі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мі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ғана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мүмкін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Биометриялық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жүйеден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бас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тартқан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балама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ретінде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гниттік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карталар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қарастырылған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043136" w:rsidRDefault="002728E1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43136">
        <w:rPr>
          <w:rFonts w:ascii="Times New Roman" w:hAnsi="Times New Roman" w:cs="Times New Roman"/>
          <w:b/>
          <w:sz w:val="24"/>
          <w:szCs w:val="24"/>
          <w:lang w:val="ru-RU"/>
        </w:rPr>
        <w:t>Шешімдер</w:t>
      </w:r>
      <w:proofErr w:type="spellEnd"/>
      <w:r w:rsidRPr="00043136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1. АПК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жұмысына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жүргізуге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жауапты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тұлғаларды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деректерін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жүйеге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тек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ата-аналардың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келісімі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негізінде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тәртібін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Ата-аналар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көтерген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мәселелерді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назарға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қажет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келесі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отырыс</w:t>
      </w:r>
      <w:r w:rsidR="00043136">
        <w:rPr>
          <w:rFonts w:ascii="Times New Roman" w:hAnsi="Times New Roman" w:cs="Times New Roman"/>
          <w:sz w:val="24"/>
          <w:szCs w:val="24"/>
          <w:lang w:val="ru-RU"/>
        </w:rPr>
        <w:t>та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шараларды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>
        <w:rPr>
          <w:rFonts w:ascii="Times New Roman" w:hAnsi="Times New Roman" w:cs="Times New Roman"/>
          <w:sz w:val="24"/>
          <w:szCs w:val="24"/>
          <w:lang w:val="ru-RU"/>
        </w:rPr>
        <w:t>қарастыру</w:t>
      </w:r>
      <w:proofErr w:type="spellEnd"/>
      <w:r w:rsidR="000431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8E1" w:rsidRPr="00043136" w:rsidRDefault="002728E1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43136">
        <w:rPr>
          <w:rFonts w:ascii="Times New Roman" w:hAnsi="Times New Roman" w:cs="Times New Roman"/>
          <w:b/>
          <w:sz w:val="24"/>
          <w:szCs w:val="24"/>
          <w:lang w:val="ru-RU"/>
        </w:rPr>
        <w:t>Дауыс</w:t>
      </w:r>
      <w:proofErr w:type="spellEnd"/>
      <w:r w:rsidRPr="000431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беру </w:t>
      </w:r>
      <w:proofErr w:type="spellStart"/>
      <w:r w:rsidRPr="00043136">
        <w:rPr>
          <w:rFonts w:ascii="Times New Roman" w:hAnsi="Times New Roman" w:cs="Times New Roman"/>
          <w:b/>
          <w:sz w:val="24"/>
          <w:szCs w:val="24"/>
          <w:lang w:val="ru-RU"/>
        </w:rPr>
        <w:t>нәтижелері</w:t>
      </w:r>
      <w:proofErr w:type="spellEnd"/>
      <w:r w:rsidRPr="00043136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Қолдады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Бірауыздан</w:t>
      </w:r>
      <w:proofErr w:type="spellEnd"/>
    </w:p>
    <w:p w:rsidR="002728E1" w:rsidRPr="00863792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Қарсы</w:t>
      </w:r>
      <w:proofErr w:type="spellEnd"/>
      <w:r w:rsidRPr="0086379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63792">
        <w:rPr>
          <w:rFonts w:ascii="Times New Roman" w:hAnsi="Times New Roman" w:cs="Times New Roman"/>
          <w:sz w:val="24"/>
          <w:szCs w:val="24"/>
          <w:lang w:val="ru-RU"/>
        </w:rPr>
        <w:t>жоқ</w:t>
      </w:r>
      <w:proofErr w:type="spellEnd"/>
    </w:p>
    <w:p w:rsidR="002728E1" w:rsidRPr="00695AD0" w:rsidRDefault="002728E1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AD0">
        <w:rPr>
          <w:rFonts w:ascii="Times New Roman" w:hAnsi="Times New Roman" w:cs="Times New Roman"/>
          <w:sz w:val="24"/>
          <w:szCs w:val="24"/>
          <w:lang w:val="ru-RU"/>
        </w:rPr>
        <w:t>Қалыс</w:t>
      </w:r>
      <w:proofErr w:type="spellEnd"/>
      <w:r w:rsidR="00043136" w:rsidRPr="00695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136" w:rsidRPr="00695AD0">
        <w:rPr>
          <w:rFonts w:ascii="Times New Roman" w:hAnsi="Times New Roman" w:cs="Times New Roman"/>
          <w:sz w:val="24"/>
          <w:szCs w:val="24"/>
          <w:lang w:val="ru-RU"/>
        </w:rPr>
        <w:t>қалды</w:t>
      </w:r>
      <w:proofErr w:type="spellEnd"/>
      <w:r w:rsidR="00043136" w:rsidRPr="00695AD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043136" w:rsidRPr="00695AD0">
        <w:rPr>
          <w:rFonts w:ascii="Times New Roman" w:hAnsi="Times New Roman" w:cs="Times New Roman"/>
          <w:sz w:val="24"/>
          <w:szCs w:val="24"/>
          <w:lang w:val="ru-RU"/>
        </w:rPr>
        <w:t>жоқ</w:t>
      </w:r>
      <w:proofErr w:type="spellEnd"/>
    </w:p>
    <w:p w:rsidR="00043136" w:rsidRDefault="00043136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95AD0" w:rsidRDefault="00695AD0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95AD0" w:rsidRPr="00695AD0" w:rsidRDefault="00695AD0" w:rsidP="00695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4479" w:rsidRPr="00695AD0" w:rsidRDefault="002728E1" w:rsidP="00695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Хатшы</w:t>
      </w:r>
      <w:proofErr w:type="spellEnd"/>
      <w:r w:rsidRPr="00695AD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695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95AD0">
        <w:rPr>
          <w:rFonts w:ascii="Times New Roman" w:hAnsi="Times New Roman" w:cs="Times New Roman"/>
          <w:b/>
          <w:sz w:val="24"/>
          <w:szCs w:val="24"/>
          <w:lang w:val="ru-RU"/>
        </w:rPr>
        <w:t>Тілеу</w:t>
      </w:r>
      <w:proofErr w:type="spellEnd"/>
      <w:r w:rsidR="00695AD0">
        <w:rPr>
          <w:rFonts w:ascii="Times New Roman" w:hAnsi="Times New Roman" w:cs="Times New Roman"/>
          <w:b/>
          <w:sz w:val="24"/>
          <w:szCs w:val="24"/>
          <w:lang w:val="kk-KZ"/>
        </w:rPr>
        <w:t>ғабыл А.</w:t>
      </w:r>
    </w:p>
    <w:sectPr w:rsidR="00594479" w:rsidRPr="00695A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D0"/>
    <w:rsid w:val="00043136"/>
    <w:rsid w:val="002728E1"/>
    <w:rsid w:val="00594479"/>
    <w:rsid w:val="006506D0"/>
    <w:rsid w:val="00695AD0"/>
    <w:rsid w:val="008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BF1F"/>
  <w15:chartTrackingRefBased/>
  <w15:docId w15:val="{F5C66F43-92C9-46B8-BC5C-0E4CEB0E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2025-02-11T12:07:00Z</dcterms:created>
  <dcterms:modified xsi:type="dcterms:W3CDTF">2025-02-12T11:18:00Z</dcterms:modified>
</cp:coreProperties>
</file>