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409" w:type="dxa"/>
        <w:tblLook w:val="04A0" w:firstRow="1" w:lastRow="0" w:firstColumn="1" w:lastColumn="0" w:noHBand="0" w:noVBand="1"/>
      </w:tblPr>
      <w:tblGrid>
        <w:gridCol w:w="8188"/>
        <w:gridCol w:w="8221"/>
      </w:tblGrid>
      <w:tr w:rsidR="004938B4" w:rsidRPr="00F12BFE" w:rsidTr="003D3E56">
        <w:trPr>
          <w:trHeight w:val="2826"/>
        </w:trPr>
        <w:tc>
          <w:tcPr>
            <w:tcW w:w="8188" w:type="dxa"/>
          </w:tcPr>
          <w:p w:rsidR="004938B4" w:rsidRPr="00F12BFE" w:rsidRDefault="004938B4" w:rsidP="003D4AAE">
            <w:pPr>
              <w:ind w:right="22"/>
              <w:jc w:val="center"/>
              <w:rPr>
                <w:b/>
                <w:sz w:val="22"/>
                <w:szCs w:val="22"/>
                <w:lang w:val="kk-KZ"/>
              </w:rPr>
            </w:pPr>
            <w:r w:rsidRPr="00F12BFE">
              <w:rPr>
                <w:b/>
                <w:sz w:val="22"/>
                <w:szCs w:val="22"/>
                <w:lang w:val="kk-KZ"/>
              </w:rPr>
              <w:t>Қарағанды облысы білім басқармасының Қарағ</w:t>
            </w:r>
            <w:r>
              <w:rPr>
                <w:b/>
                <w:sz w:val="22"/>
                <w:szCs w:val="22"/>
                <w:lang w:val="kk-KZ"/>
              </w:rPr>
              <w:t>анды қаласы білім бөлімінің «№56 негізгі орта мектебі</w:t>
            </w:r>
            <w:r w:rsidR="003D4AAE">
              <w:rPr>
                <w:b/>
                <w:sz w:val="22"/>
                <w:szCs w:val="22"/>
                <w:lang w:val="kk-KZ"/>
              </w:rPr>
              <w:t xml:space="preserve">» коммуналдық мемлекеттік мекемесі </w:t>
            </w:r>
            <w:r w:rsidRPr="00F12BFE">
              <w:rPr>
                <w:b/>
                <w:sz w:val="22"/>
                <w:szCs w:val="22"/>
                <w:lang w:val="kk-KZ"/>
              </w:rPr>
              <w:t>азаматтық қызметкерлер лауазымдарының бос орындарына орналасуға конкурс жариялайды.</w:t>
            </w:r>
          </w:p>
          <w:p w:rsidR="004938B4" w:rsidRPr="00F12BFE" w:rsidRDefault="004938B4" w:rsidP="00C671BF">
            <w:pPr>
              <w:ind w:left="-360" w:right="22" w:firstLine="360"/>
              <w:jc w:val="center"/>
              <w:rPr>
                <w:b/>
                <w:sz w:val="22"/>
                <w:szCs w:val="22"/>
                <w:lang w:val="kk-KZ"/>
              </w:rPr>
            </w:pPr>
          </w:p>
          <w:p w:rsidR="004938B4" w:rsidRPr="00F0796C" w:rsidRDefault="004938B4" w:rsidP="00414544">
            <w:pPr>
              <w:pStyle w:val="1"/>
              <w:numPr>
                <w:ilvl w:val="0"/>
                <w:numId w:val="1"/>
              </w:numPr>
              <w:ind w:left="567" w:right="34" w:hanging="283"/>
              <w:outlineLvl w:val="0"/>
              <w:rPr>
                <w:sz w:val="22"/>
                <w:szCs w:val="22"/>
                <w:u w:val="single"/>
              </w:rPr>
            </w:pPr>
            <w:r w:rsidRPr="00F12BFE">
              <w:rPr>
                <w:bCs/>
                <w:sz w:val="22"/>
                <w:szCs w:val="22"/>
                <w:u w:val="single"/>
              </w:rPr>
              <w:t xml:space="preserve">Лауазым: </w:t>
            </w:r>
            <w:r>
              <w:rPr>
                <w:bCs/>
                <w:sz w:val="22"/>
                <w:szCs w:val="22"/>
                <w:u w:val="single"/>
              </w:rPr>
              <w:t xml:space="preserve">ОРЫС ТІЛІНДЕ ОҚЫЛАТЫН СЫНЫПҚА </w:t>
            </w:r>
            <w:r>
              <w:rPr>
                <w:sz w:val="22"/>
                <w:szCs w:val="22"/>
                <w:u w:val="single"/>
              </w:rPr>
              <w:t>МЕКТЕПА</w:t>
            </w:r>
            <w:r w:rsidR="003D4AAE">
              <w:rPr>
                <w:sz w:val="22"/>
                <w:szCs w:val="22"/>
                <w:u w:val="single"/>
              </w:rPr>
              <w:t>Л</w:t>
            </w:r>
            <w:r>
              <w:rPr>
                <w:sz w:val="22"/>
                <w:szCs w:val="22"/>
                <w:u w:val="single"/>
              </w:rPr>
              <w:t xml:space="preserve">ДЫ ДАЯРЛЫҚ ТОБЫНЫҢ ТӘРБИЕШІСІ </w:t>
            </w:r>
            <w:r w:rsidRPr="00F12BFE">
              <w:rPr>
                <w:sz w:val="22"/>
                <w:szCs w:val="22"/>
                <w:u w:val="single"/>
              </w:rPr>
              <w:t>- 1 бірлік</w:t>
            </w:r>
          </w:p>
          <w:p w:rsidR="004938B4" w:rsidRPr="00F12BFE" w:rsidRDefault="004938B4" w:rsidP="00C671BF">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00A77943">
              <w:rPr>
                <w:bCs/>
                <w:sz w:val="22"/>
                <w:szCs w:val="22"/>
              </w:rPr>
              <w:t>«№56</w:t>
            </w:r>
            <w:r w:rsidRPr="00F12BFE">
              <w:rPr>
                <w:bCs/>
                <w:sz w:val="22"/>
                <w:szCs w:val="22"/>
              </w:rPr>
              <w:t xml:space="preserve"> </w:t>
            </w:r>
            <w:r>
              <w:rPr>
                <w:bCs/>
                <w:sz w:val="22"/>
                <w:szCs w:val="22"/>
              </w:rPr>
              <w:t>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4938B4" w:rsidRPr="00F12BFE" w:rsidRDefault="004938B4" w:rsidP="00C671BF">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4938B4" w:rsidRPr="00F12BFE" w:rsidRDefault="004938B4" w:rsidP="00C671BF">
            <w:pPr>
              <w:ind w:right="-108"/>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00C819B8">
              <w:rPr>
                <w:bCs/>
                <w:sz w:val="22"/>
                <w:szCs w:val="22"/>
                <w:lang w:val="kk-KZ"/>
              </w:rPr>
              <w:t xml:space="preserve"> </w:t>
            </w:r>
            <w:r w:rsidRPr="00F12BFE">
              <w:rPr>
                <w:sz w:val="22"/>
                <w:szCs w:val="22"/>
                <w:lang w:val="kk-KZ"/>
              </w:rPr>
              <w:t xml:space="preserve">Қарағанды облысы, Қарағанды  қаласы,  </w:t>
            </w:r>
            <w:r w:rsidR="003D4AAE">
              <w:rPr>
                <w:sz w:val="22"/>
                <w:szCs w:val="22"/>
                <w:lang w:val="kk-KZ"/>
              </w:rPr>
              <w:t xml:space="preserve">Әлихан Бөкейхан </w:t>
            </w:r>
            <w:r w:rsidRPr="00F12BFE">
              <w:rPr>
                <w:sz w:val="22"/>
                <w:szCs w:val="22"/>
                <w:lang w:val="kk-KZ"/>
              </w:rPr>
              <w:t xml:space="preserve">ауданы, </w:t>
            </w:r>
            <w:r>
              <w:rPr>
                <w:sz w:val="22"/>
                <w:szCs w:val="22"/>
                <w:lang w:val="kk-KZ"/>
              </w:rPr>
              <w:t>Днепровская  көшесі, 14 құрылыс, телефон 47-13-60</w:t>
            </w:r>
          </w:p>
          <w:p w:rsidR="004938B4" w:rsidRPr="00F12BFE" w:rsidRDefault="004938B4" w:rsidP="00C671BF">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2"/>
              <w:gridCol w:w="3753"/>
            </w:tblGrid>
            <w:tr w:rsidR="004938B4" w:rsidRPr="005D58C6" w:rsidTr="00C671BF">
              <w:trPr>
                <w:cantSplit/>
              </w:trPr>
              <w:tc>
                <w:tcPr>
                  <w:tcW w:w="770" w:type="dxa"/>
                  <w:tcBorders>
                    <w:top w:val="single" w:sz="4" w:space="0" w:color="auto"/>
                    <w:left w:val="single" w:sz="4" w:space="0" w:color="auto"/>
                    <w:bottom w:val="single" w:sz="4" w:space="0" w:color="auto"/>
                    <w:right w:val="single" w:sz="4" w:space="0" w:color="auto"/>
                  </w:tcBorders>
                </w:tcPr>
                <w:p w:rsidR="004938B4" w:rsidRPr="00F12BFE" w:rsidRDefault="004938B4" w:rsidP="005D58C6">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4938B4" w:rsidRPr="00F12BFE" w:rsidRDefault="004938B4" w:rsidP="005D58C6">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4938B4" w:rsidRPr="00F12BFE" w:rsidRDefault="004938B4" w:rsidP="005D58C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sidR="005F56D7">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4938B4" w:rsidRPr="005D58C6" w:rsidTr="00C671BF">
              <w:tc>
                <w:tcPr>
                  <w:tcW w:w="770" w:type="dxa"/>
                  <w:vMerge w:val="restart"/>
                  <w:tcBorders>
                    <w:top w:val="single" w:sz="4" w:space="0" w:color="auto"/>
                    <w:left w:val="single" w:sz="4" w:space="0" w:color="auto"/>
                    <w:right w:val="single" w:sz="4" w:space="0" w:color="auto"/>
                  </w:tcBorders>
                </w:tcPr>
                <w:p w:rsidR="004938B4" w:rsidRPr="00F12BFE" w:rsidRDefault="00F538C3" w:rsidP="005D58C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4938B4" w:rsidRPr="00F12BFE" w:rsidRDefault="004938B4" w:rsidP="005D58C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4938B4" w:rsidP="005D58C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4938B4" w:rsidP="005D58C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4938B4" w:rsidRPr="005D58C6" w:rsidTr="00C671BF">
              <w:tc>
                <w:tcPr>
                  <w:tcW w:w="770" w:type="dxa"/>
                  <w:vMerge/>
                  <w:tcBorders>
                    <w:left w:val="single" w:sz="4" w:space="0" w:color="auto"/>
                    <w:bottom w:val="single" w:sz="4" w:space="0" w:color="auto"/>
                    <w:right w:val="single" w:sz="4" w:space="0" w:color="auto"/>
                  </w:tcBorders>
                </w:tcPr>
                <w:p w:rsidR="004938B4" w:rsidRPr="00F12BFE" w:rsidRDefault="004938B4" w:rsidP="005D58C6">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4938B4" w:rsidRPr="00F12BFE" w:rsidRDefault="004938B4" w:rsidP="005D58C6">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F538C3" w:rsidP="005D58C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112730</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F538C3" w:rsidP="005D58C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132860</w:t>
                  </w:r>
                </w:p>
              </w:tc>
            </w:tr>
          </w:tbl>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Style w:val="s0"/>
                <w:sz w:val="22"/>
                <w:szCs w:val="22"/>
                <w:lang w:val="kk-KZ"/>
              </w:rPr>
              <w:t xml:space="preserve">1) </w:t>
            </w:r>
            <w:r w:rsidRPr="00F12BFE">
              <w:rPr>
                <w:rFonts w:ascii="Times New Roman" w:hAnsi="Times New Roman"/>
                <w:color w:val="000000"/>
                <w:spacing w:val="2"/>
                <w:sz w:val="2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өтіліне талап қойылмайды немесе тиісті бейін бойынша техникалық және кәсіптік педагогикалық білімі, еңбек өтіліне талап қойылмайды;</w:t>
            </w:r>
          </w:p>
          <w:p w:rsidR="004938B4" w:rsidRPr="00F12BFE" w:rsidRDefault="004938B4" w:rsidP="00C671BF">
            <w:pPr>
              <w:ind w:right="-1"/>
              <w:jc w:val="both"/>
              <w:rPr>
                <w:rStyle w:val="s0"/>
                <w:b/>
                <w:sz w:val="22"/>
                <w:szCs w:val="22"/>
                <w:lang w:val="kk-KZ"/>
              </w:rPr>
            </w:pPr>
            <w:r w:rsidRPr="00F12BFE">
              <w:rPr>
                <w:rStyle w:val="s0"/>
                <w:b/>
                <w:sz w:val="22"/>
                <w:szCs w:val="22"/>
                <w:lang w:val="kk-KZ"/>
              </w:rPr>
              <w:t xml:space="preserve">Лауазымдық міндеттері: </w:t>
            </w:r>
          </w:p>
          <w:p w:rsidR="004938B4" w:rsidRPr="00F12BFE" w:rsidRDefault="004938B4" w:rsidP="00C671BF">
            <w:pPr>
              <w:jc w:val="both"/>
              <w:rPr>
                <w:sz w:val="22"/>
                <w:szCs w:val="22"/>
                <w:lang w:val="kk-KZ"/>
              </w:rPr>
            </w:pPr>
            <w:r w:rsidRPr="00F12BFE">
              <w:rPr>
                <w:color w:val="000000"/>
                <w:spacing w:val="2"/>
                <w:sz w:val="22"/>
                <w:szCs w:val="22"/>
                <w:lang w:val="kk-KZ"/>
              </w:rPr>
              <w:t xml:space="preserve">     Лауазымдық міндеттері: </w:t>
            </w:r>
            <w:r w:rsidRPr="00F12BFE">
              <w:rPr>
                <w:color w:val="000000"/>
                <w:sz w:val="22"/>
                <w:szCs w:val="2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Оқытудың жаңа тәсілдерін, тиімді түрлерін, әдістері мен құралдарын қолданады.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Қысқа мерзімді жоспарларды, бөлімдер мен тоқсанның суммативті бағалауға арналған тапсырмаларды жасайды.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Электронды журналдарды толтырады. </w:t>
            </w:r>
          </w:p>
          <w:p w:rsidR="004938B4" w:rsidRPr="00F12BFE" w:rsidRDefault="003D4AAE" w:rsidP="00C671BF">
            <w:pPr>
              <w:jc w:val="both"/>
              <w:rPr>
                <w:sz w:val="22"/>
                <w:szCs w:val="22"/>
                <w:lang w:val="kk-KZ"/>
              </w:rPr>
            </w:pPr>
            <w:r>
              <w:rPr>
                <w:color w:val="000000"/>
                <w:sz w:val="22"/>
                <w:szCs w:val="22"/>
                <w:lang w:val="kk-KZ"/>
              </w:rPr>
              <w:t>     </w:t>
            </w:r>
            <w:r w:rsidR="004938B4" w:rsidRPr="00F12BFE">
              <w:rPr>
                <w:color w:val="000000"/>
                <w:sz w:val="22"/>
                <w:szCs w:val="22"/>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4938B4" w:rsidRPr="00F12BFE" w:rsidRDefault="004938B4" w:rsidP="00C671BF">
            <w:pPr>
              <w:jc w:val="both"/>
              <w:rPr>
                <w:sz w:val="22"/>
                <w:szCs w:val="22"/>
                <w:lang w:val="kk-KZ"/>
              </w:rPr>
            </w:pPr>
            <w:r w:rsidRPr="00F12BFE">
              <w:rPr>
                <w:color w:val="000000"/>
                <w:sz w:val="22"/>
                <w:szCs w:val="22"/>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4938B4" w:rsidRDefault="003D4AAE" w:rsidP="00C671BF">
            <w:pPr>
              <w:jc w:val="both"/>
              <w:rPr>
                <w:color w:val="000000"/>
                <w:sz w:val="22"/>
                <w:szCs w:val="22"/>
                <w:lang w:val="kk-KZ"/>
              </w:rPr>
            </w:pPr>
            <w:r>
              <w:rPr>
                <w:color w:val="000000"/>
                <w:sz w:val="22"/>
                <w:szCs w:val="22"/>
                <w:lang w:val="kk-KZ"/>
              </w:rPr>
              <w:t xml:space="preserve">      </w:t>
            </w:r>
            <w:r w:rsidR="004938B4" w:rsidRPr="00F0796C">
              <w:rPr>
                <w:color w:val="000000"/>
                <w:sz w:val="22"/>
                <w:szCs w:val="2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r w:rsidR="004938B4">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lastRenderedPageBreak/>
              <w:t xml:space="preserve">       Білім алушылардың, тәрбиеленушілердің жеке қабілеттерін, қызығушылықтары мен бейімділігін зерттейді. </w:t>
            </w:r>
          </w:p>
          <w:p w:rsidR="004938B4" w:rsidRDefault="004938B4" w:rsidP="00C671BF">
            <w:pPr>
              <w:jc w:val="both"/>
              <w:rPr>
                <w:color w:val="000000"/>
                <w:sz w:val="22"/>
                <w:szCs w:val="22"/>
                <w:lang w:val="kk-KZ"/>
              </w:rPr>
            </w:pPr>
            <w:r w:rsidRPr="00F12BFE">
              <w:rPr>
                <w:color w:val="000000"/>
                <w:sz w:val="22"/>
                <w:szCs w:val="22"/>
                <w:lang w:val="kk-KZ"/>
              </w:rPr>
              <w:t xml:space="preserve">      </w:t>
            </w:r>
            <w:r w:rsidRPr="00F0796C">
              <w:rPr>
                <w:color w:val="000000"/>
                <w:sz w:val="22"/>
                <w:szCs w:val="2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r w:rsidRPr="00F12BFE">
              <w:rPr>
                <w:color w:val="000000"/>
                <w:sz w:val="22"/>
                <w:szCs w:val="22"/>
                <w:lang w:val="kk-KZ"/>
              </w:rPr>
              <w:t>.</w:t>
            </w:r>
          </w:p>
          <w:p w:rsidR="004938B4" w:rsidRDefault="004938B4" w:rsidP="00C671BF">
            <w:pPr>
              <w:jc w:val="both"/>
              <w:rPr>
                <w:sz w:val="22"/>
                <w:szCs w:val="22"/>
                <w:lang w:val="kk-KZ"/>
              </w:rPr>
            </w:pPr>
            <w:r w:rsidRPr="00F0796C">
              <w:rPr>
                <w:sz w:val="22"/>
                <w:szCs w:val="22"/>
                <w:lang w:val="kk-KZ"/>
              </w:rPr>
              <w:t>Ата-аналарға арналған педагогикалық консилиумдарға қатысады</w:t>
            </w:r>
            <w:r>
              <w:rPr>
                <w:sz w:val="22"/>
                <w:szCs w:val="22"/>
                <w:lang w:val="kk-KZ"/>
              </w:rPr>
              <w:t>.</w:t>
            </w:r>
          </w:p>
          <w:p w:rsidR="004938B4" w:rsidRPr="00F12BFE" w:rsidRDefault="004938B4" w:rsidP="00C671BF">
            <w:pPr>
              <w:jc w:val="both"/>
              <w:rPr>
                <w:sz w:val="22"/>
                <w:szCs w:val="22"/>
                <w:lang w:val="kk-KZ"/>
              </w:rPr>
            </w:pPr>
            <w:r w:rsidRPr="00F0796C">
              <w:rPr>
                <w:sz w:val="22"/>
                <w:szCs w:val="22"/>
                <w:lang w:val="kk-KZ"/>
              </w:rPr>
              <w:t>Ата-аналарға кеңес береді</w:t>
            </w:r>
            <w:r>
              <w:rPr>
                <w:sz w:val="22"/>
                <w:szCs w:val="22"/>
                <w:lang w:val="kk-KZ"/>
              </w:rPr>
              <w:t>.</w:t>
            </w:r>
          </w:p>
          <w:p w:rsidR="004938B4" w:rsidRPr="00F12BFE" w:rsidRDefault="003D4AAE" w:rsidP="00C671BF">
            <w:pPr>
              <w:jc w:val="both"/>
              <w:rPr>
                <w:sz w:val="22"/>
                <w:szCs w:val="22"/>
                <w:lang w:val="kk-KZ"/>
              </w:rPr>
            </w:pPr>
            <w:r>
              <w:rPr>
                <w:color w:val="000000"/>
                <w:sz w:val="22"/>
                <w:szCs w:val="22"/>
                <w:lang w:val="kk-KZ"/>
              </w:rPr>
              <w:t>     </w:t>
            </w:r>
            <w:r w:rsidR="004938B4" w:rsidRPr="00F0796C">
              <w:rPr>
                <w:color w:val="000000"/>
                <w:sz w:val="22"/>
                <w:szCs w:val="22"/>
                <w:lang w:val="kk-KZ"/>
              </w:rPr>
              <w:t xml:space="preserve">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 </w:t>
            </w:r>
            <w:r w:rsidR="004938B4" w:rsidRPr="00F12BFE">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w:t>
            </w:r>
            <w:r w:rsidR="003D4AAE">
              <w:rPr>
                <w:color w:val="000000"/>
                <w:sz w:val="22"/>
                <w:szCs w:val="22"/>
                <w:lang w:val="kk-KZ"/>
              </w:rPr>
              <w:t>    </w:t>
            </w:r>
            <w:r w:rsidRPr="00F12BFE">
              <w:rPr>
                <w:color w:val="000000"/>
                <w:sz w:val="22"/>
                <w:szCs w:val="22"/>
                <w:lang w:val="kk-KZ"/>
              </w:rPr>
              <w:t xml:space="preserve">Білім беру процесі кезеңінде білім алушылардың өмірі мен денсаулығын сақтауды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Ата-аналармен немесе оларды алмастыратын тұлғалармен ынтымақтастықты жүзеге асырады. </w:t>
            </w:r>
          </w:p>
          <w:p w:rsidR="004938B4" w:rsidRPr="00F12BFE" w:rsidRDefault="004938B4" w:rsidP="00C671BF">
            <w:pPr>
              <w:jc w:val="both"/>
              <w:rPr>
                <w:sz w:val="22"/>
                <w:szCs w:val="22"/>
                <w:lang w:val="kk-KZ"/>
              </w:rPr>
            </w:pPr>
            <w:r w:rsidRPr="00F12BFE">
              <w:rPr>
                <w:color w:val="000000"/>
                <w:sz w:val="22"/>
                <w:szCs w:val="22"/>
                <w:lang w:val="kk-KZ"/>
              </w:rPr>
              <w:t xml:space="preserve">       Жабдықты пайдалану кезінде қауіпсіздік техникасы талаптарын орындайды.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процесі кезінде балалардың өмірі мен денсаулығын сақтау үшін қажетті жағдайлар жасауды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Тізбесін білім беру саласындағы уәкілетті орган бекіткен құжаттарды толтырады.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Fonts w:ascii="Times New Roman" w:hAnsi="Times New Roman"/>
                <w:color w:val="000000"/>
                <w:sz w:val="22"/>
                <w:szCs w:val="22"/>
                <w:lang w:val="kk-KZ"/>
              </w:rPr>
              <w:t>      Білім алушылар, тәрбиеленушілер, арасында академиялық адалдық қағидаларын, сыбайлас жемқорлыққа қарсы мәдениеттің алдын алады</w:t>
            </w:r>
            <w:r w:rsidRPr="00F12BFE">
              <w:rPr>
                <w:rFonts w:ascii="Times New Roman" w:hAnsi="Times New Roman"/>
                <w:color w:val="000000"/>
                <w:spacing w:val="2"/>
                <w:sz w:val="22"/>
                <w:szCs w:val="22"/>
                <w:lang w:val="kk-KZ" w:eastAsia="ru-RU"/>
              </w:rPr>
              <w:t>.</w:t>
            </w:r>
          </w:p>
          <w:p w:rsidR="004938B4" w:rsidRPr="00F12BFE" w:rsidRDefault="004938B4" w:rsidP="00C671BF">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rsidR="004938B4" w:rsidRPr="00F12BFE" w:rsidRDefault="004938B4" w:rsidP="00C671BF">
            <w:pPr>
              <w:pStyle w:val="a5"/>
              <w:jc w:val="both"/>
              <w:rPr>
                <w:rStyle w:val="s0"/>
                <w:sz w:val="22"/>
                <w:szCs w:val="22"/>
                <w:lang w:val="kk-KZ"/>
              </w:rPr>
            </w:pPr>
            <w:r w:rsidRPr="00F12BFE">
              <w:rPr>
                <w:rStyle w:val="s0"/>
                <w:sz w:val="22"/>
                <w:szCs w:val="22"/>
                <w:lang w:val="kk-KZ"/>
              </w:rPr>
              <w:t xml:space="preserve">Білуге міндетті: </w:t>
            </w:r>
          </w:p>
          <w:p w:rsidR="004938B4" w:rsidRPr="00F12BFE" w:rsidRDefault="004938B4" w:rsidP="00C671BF">
            <w:pPr>
              <w:jc w:val="both"/>
              <w:rPr>
                <w:color w:val="000000"/>
                <w:sz w:val="22"/>
                <w:szCs w:val="22"/>
                <w:lang w:val="kk-KZ"/>
              </w:rPr>
            </w:pPr>
            <w:r w:rsidRPr="00F12BFE">
              <w:rPr>
                <w:color w:val="000000"/>
                <w:sz w:val="22"/>
                <w:szCs w:val="22"/>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4938B4" w:rsidRPr="00F12BFE" w:rsidRDefault="004938B4" w:rsidP="00C671BF">
            <w:pPr>
              <w:jc w:val="both"/>
              <w:rPr>
                <w:sz w:val="22"/>
                <w:szCs w:val="22"/>
                <w:lang w:val="kk-KZ"/>
              </w:rPr>
            </w:pPr>
            <w:r w:rsidRPr="00F12BFE">
              <w:rPr>
                <w:sz w:val="22"/>
                <w:szCs w:val="22"/>
                <w:lang w:val="kk-KZ"/>
              </w:rPr>
              <w:t>оқу пәнінің мазмұны, оқу-тәрбие процесі, оқыту және бағалау әдістемесін;</w:t>
            </w:r>
          </w:p>
          <w:p w:rsidR="004938B4" w:rsidRPr="00F12BFE" w:rsidRDefault="004938B4" w:rsidP="00C671BF">
            <w:pPr>
              <w:jc w:val="both"/>
              <w:rPr>
                <w:sz w:val="22"/>
                <w:szCs w:val="22"/>
                <w:lang w:val="kk-KZ"/>
              </w:rPr>
            </w:pPr>
            <w:r w:rsidRPr="00F12BFE">
              <w:rPr>
                <w:color w:val="000000"/>
                <w:sz w:val="22"/>
                <w:szCs w:val="22"/>
                <w:lang w:val="kk-KZ"/>
              </w:rPr>
              <w:t xml:space="preserve">       педагогика мен психологияны, </w:t>
            </w:r>
          </w:p>
          <w:p w:rsidR="004938B4" w:rsidRPr="00F12BFE" w:rsidRDefault="004938B4" w:rsidP="00C671BF">
            <w:pPr>
              <w:jc w:val="both"/>
              <w:rPr>
                <w:sz w:val="22"/>
                <w:szCs w:val="22"/>
                <w:lang w:val="kk-KZ"/>
              </w:rPr>
            </w:pPr>
            <w:r w:rsidRPr="00F12BFE">
              <w:rPr>
                <w:color w:val="000000"/>
                <w:sz w:val="22"/>
                <w:szCs w:val="22"/>
                <w:lang w:val="kk-KZ"/>
              </w:rPr>
              <w:t xml:space="preserve">       пәнді оқыту әдістемесін, тәрбие жұмысын, оқыту құралдарын және олардың дидактикалық мүмкіндіктерін, </w:t>
            </w:r>
          </w:p>
          <w:p w:rsidR="004938B4" w:rsidRPr="00F12BFE" w:rsidRDefault="004938B4" w:rsidP="00C671BF">
            <w:pPr>
              <w:jc w:val="both"/>
              <w:rPr>
                <w:sz w:val="22"/>
                <w:szCs w:val="22"/>
                <w:lang w:val="kk-KZ"/>
              </w:rPr>
            </w:pPr>
            <w:r w:rsidRPr="00F12BFE">
              <w:rPr>
                <w:color w:val="000000"/>
                <w:sz w:val="22"/>
                <w:szCs w:val="22"/>
                <w:lang w:val="kk-KZ"/>
              </w:rPr>
              <w:t xml:space="preserve">       оқу кабинеттері мен қосалқы үй-жайларды жабдықтауға қойылатын талаптарды, </w:t>
            </w:r>
          </w:p>
          <w:p w:rsidR="004938B4" w:rsidRPr="00F12BFE" w:rsidRDefault="004938B4" w:rsidP="00C671BF">
            <w:pPr>
              <w:jc w:val="both"/>
              <w:rPr>
                <w:sz w:val="22"/>
                <w:szCs w:val="22"/>
                <w:lang w:val="kk-KZ"/>
              </w:rPr>
            </w:pPr>
            <w:r w:rsidRPr="00F12BFE">
              <w:rPr>
                <w:color w:val="000000"/>
                <w:sz w:val="22"/>
                <w:szCs w:val="22"/>
                <w:lang w:val="kk-KZ"/>
              </w:rPr>
              <w:t>      еңбекті қорғау, қауіпсіздік техникасы және өртке қарсы қорғау ережелері мен нормалары, санитарлық ережелер мен нормаларды.</w:t>
            </w:r>
          </w:p>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2) жеке басын куәландыратын құжат не цифрлық құжаттар сервисінен алынған </w:t>
            </w:r>
            <w:r w:rsidRPr="003D3E56">
              <w:rPr>
                <w:bCs/>
                <w:color w:val="000000"/>
                <w:sz w:val="22"/>
                <w:szCs w:val="22"/>
                <w:lang w:val="kk-KZ"/>
              </w:rPr>
              <w:lastRenderedPageBreak/>
              <w:t xml:space="preserve">электронды құжат (идентификация үшін);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5) еңбек қызметін растайтын құжаттың көшірмесі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7) психоневрологиялық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8) наркологиялық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13) тәжірибесі жоқ кандидаттың бейнепрезентациясы (өзін-өзі таныстыру) ұзақтығы кемінде 10 минут, ең төменгі ажыратымдылығы – 720 x 480.</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rsidR="003D3E56" w:rsidRDefault="003D3E56" w:rsidP="003D3E56">
            <w:pPr>
              <w:ind w:right="-1"/>
              <w:jc w:val="both"/>
              <w:rPr>
                <w:bCs/>
                <w:color w:val="000000"/>
                <w:sz w:val="22"/>
                <w:szCs w:val="22"/>
                <w:lang w:val="kk-KZ"/>
              </w:rPr>
            </w:pPr>
            <w:r w:rsidRPr="003D3E56">
              <w:rPr>
                <w:bCs/>
                <w:color w:val="000000"/>
                <w:sz w:val="22"/>
                <w:szCs w:val="22"/>
                <w:lang w:val="kk-KZ"/>
              </w:rPr>
              <w:t>156. Осы Қағидалардың 154-тармағында көрсетілген құжаттардың біреуінің болмауы құжаттарды кандидатқа қайтару үшін негіз болып табылады</w:t>
            </w:r>
          </w:p>
          <w:p w:rsidR="003D3E56" w:rsidRPr="00F12BFE" w:rsidRDefault="004938B4" w:rsidP="003D3E56">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w:t>
            </w:r>
            <w:r w:rsidRPr="00F12BFE">
              <w:rPr>
                <w:sz w:val="22"/>
                <w:szCs w:val="22"/>
                <w:lang w:val="kk-KZ"/>
              </w:rPr>
              <w:t xml:space="preserve">Қарағанды  қаласы,  </w:t>
            </w:r>
            <w:r w:rsidR="003D4AAE">
              <w:rPr>
                <w:sz w:val="22"/>
                <w:szCs w:val="22"/>
                <w:lang w:val="kk-KZ"/>
              </w:rPr>
              <w:t>Әлихан Бөкейхан</w:t>
            </w:r>
            <w:r w:rsidRPr="00F12BFE">
              <w:rPr>
                <w:sz w:val="22"/>
                <w:szCs w:val="22"/>
                <w:lang w:val="kk-KZ"/>
              </w:rPr>
              <w:t xml:space="preserve"> ауданы, </w:t>
            </w:r>
            <w:r>
              <w:rPr>
                <w:sz w:val="22"/>
                <w:szCs w:val="22"/>
                <w:lang w:val="kk-KZ"/>
              </w:rPr>
              <w:t>Днепровская көшесі, 14</w:t>
            </w:r>
            <w:r w:rsidRPr="00F12BFE">
              <w:rPr>
                <w:sz w:val="22"/>
                <w:szCs w:val="22"/>
                <w:lang w:val="kk-KZ"/>
              </w:rPr>
              <w:t xml:space="preserve"> құрылыс, </w:t>
            </w:r>
            <w:r w:rsidRPr="00F12BFE">
              <w:rPr>
                <w:bCs/>
                <w:sz w:val="22"/>
                <w:szCs w:val="22"/>
                <w:lang w:val="kk-KZ"/>
              </w:rPr>
              <w:t>Қарағанды облысы білім басқармасының Қараға</w:t>
            </w:r>
            <w:r>
              <w:rPr>
                <w:bCs/>
                <w:sz w:val="22"/>
                <w:szCs w:val="22"/>
                <w:lang w:val="kk-KZ"/>
              </w:rPr>
              <w:t>нды қаласы білім бөлімінің  «№</w:t>
            </w:r>
            <w:r w:rsidR="005F56D7">
              <w:rPr>
                <w:bCs/>
                <w:sz w:val="22"/>
                <w:szCs w:val="22"/>
                <w:lang w:val="kk-KZ"/>
              </w:rPr>
              <w:t xml:space="preserve"> </w:t>
            </w:r>
            <w:r>
              <w:rPr>
                <w:bCs/>
                <w:sz w:val="22"/>
                <w:szCs w:val="22"/>
                <w:lang w:val="kk-KZ"/>
              </w:rPr>
              <w:t>56</w:t>
            </w:r>
            <w:r w:rsidRPr="00F12BFE">
              <w:rPr>
                <w:bCs/>
                <w:sz w:val="22"/>
                <w:szCs w:val="22"/>
                <w:lang w:val="kk-KZ"/>
              </w:rPr>
              <w:t xml:space="preserve"> </w:t>
            </w:r>
            <w:r>
              <w:rPr>
                <w:bCs/>
                <w:sz w:val="22"/>
                <w:szCs w:val="22"/>
                <w:lang w:val="kk-KZ"/>
              </w:rPr>
              <w:t>негізгі орта мектебі</w:t>
            </w:r>
            <w:r w:rsidRPr="00F12BFE">
              <w:rPr>
                <w:bCs/>
                <w:sz w:val="22"/>
                <w:szCs w:val="22"/>
                <w:lang w:val="kk-KZ"/>
              </w:rPr>
              <w:t>»  К</w:t>
            </w:r>
            <w:r w:rsidR="003D4AAE">
              <w:rPr>
                <w:color w:val="000000"/>
                <w:sz w:val="22"/>
                <w:szCs w:val="22"/>
                <w:lang w:val="kk-KZ"/>
              </w:rPr>
              <w:t>ММ-</w:t>
            </w:r>
            <w:r w:rsidRPr="00F12BFE">
              <w:rPr>
                <w:color w:val="000000"/>
                <w:sz w:val="22"/>
                <w:szCs w:val="22"/>
                <w:lang w:val="kk-KZ"/>
              </w:rPr>
              <w:t xml:space="preserve">де өткізіледі, байланыс телефоны: 8(7212) </w:t>
            </w:r>
            <w:r>
              <w:rPr>
                <w:sz w:val="22"/>
                <w:szCs w:val="22"/>
                <w:lang w:val="kk-KZ"/>
              </w:rPr>
              <w:t>47-13-60</w:t>
            </w:r>
            <w:r w:rsidRPr="00F12BFE">
              <w:rPr>
                <w:color w:val="000000"/>
                <w:sz w:val="22"/>
                <w:szCs w:val="22"/>
                <w:lang w:val="kk-KZ"/>
              </w:rPr>
              <w:t xml:space="preserve">, электронды мекенжайы: </w:t>
            </w:r>
            <w:hyperlink r:id="rId6" w:history="1">
              <w:r w:rsidR="003D3E56" w:rsidRPr="00414544">
                <w:rPr>
                  <w:rStyle w:val="a6"/>
                  <w:sz w:val="24"/>
                  <w:lang w:val="kk-KZ"/>
                </w:rPr>
                <w:t>sch56@kargoo.kz</w:t>
              </w:r>
            </w:hyperlink>
          </w:p>
          <w:p w:rsidR="004938B4" w:rsidRDefault="004938B4" w:rsidP="00F6783D">
            <w:pPr>
              <w:ind w:right="-1" w:firstLine="284"/>
              <w:jc w:val="both"/>
              <w:rPr>
                <w:color w:val="000000"/>
                <w:sz w:val="22"/>
                <w:szCs w:val="22"/>
                <w:lang w:val="kk-KZ"/>
              </w:rPr>
            </w:pPr>
            <w:r w:rsidRPr="00F12BFE">
              <w:rPr>
                <w:b/>
                <w:color w:val="000000"/>
                <w:sz w:val="22"/>
                <w:szCs w:val="22"/>
                <w:u w:val="single"/>
                <w:lang w:val="kk-KZ"/>
              </w:rPr>
              <w:t xml:space="preserve">Конкурсқа қатысуға құжаттарды қабылдау хабарландыру жарияланған </w:t>
            </w:r>
            <w:r w:rsidRPr="00F12BFE">
              <w:rPr>
                <w:b/>
                <w:color w:val="000000"/>
                <w:sz w:val="22"/>
                <w:szCs w:val="22"/>
                <w:u w:val="single"/>
                <w:lang w:val="kk-KZ"/>
              </w:rPr>
              <w:lastRenderedPageBreak/>
              <w:t>күннен бастап жеті  жұмыс күні ішінде жүргізіледі.</w:t>
            </w:r>
            <w:r w:rsidR="003D4AAE">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5F56D7">
              <w:rPr>
                <w:color w:val="000000"/>
                <w:spacing w:val="2"/>
                <w:sz w:val="22"/>
                <w:szCs w:val="22"/>
                <w:shd w:val="clear" w:color="auto" w:fill="FFFFFF"/>
                <w:lang w:val="kk-KZ"/>
              </w:rPr>
              <w:t>скі үзіліспен сағат 09.00-ден 16</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5F56D7" w:rsidRDefault="005F56D7"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414544" w:rsidRDefault="00414544" w:rsidP="00C671BF">
            <w:pPr>
              <w:ind w:right="-104"/>
              <w:jc w:val="both"/>
              <w:rPr>
                <w:color w:val="000000"/>
                <w:sz w:val="22"/>
                <w:szCs w:val="22"/>
                <w:lang w:val="kk-KZ"/>
              </w:rPr>
            </w:pPr>
          </w:p>
          <w:p w:rsidR="00414544" w:rsidRPr="00F12BFE" w:rsidRDefault="00414544" w:rsidP="00C671BF">
            <w:pPr>
              <w:ind w:right="-104"/>
              <w:jc w:val="both"/>
              <w:rPr>
                <w:color w:val="000000"/>
                <w:sz w:val="22"/>
                <w:szCs w:val="22"/>
                <w:lang w:val="kk-KZ"/>
              </w:rPr>
            </w:pPr>
          </w:p>
          <w:p w:rsidR="003D4AAE" w:rsidRPr="00F12BFE" w:rsidRDefault="003D4AAE" w:rsidP="003D4AA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5D58C6">
              <w:rPr>
                <w:b/>
                <w:sz w:val="22"/>
                <w:szCs w:val="22"/>
                <w:lang w:val="kk-KZ"/>
              </w:rPr>
              <w:t>22.05</w:t>
            </w:r>
            <w:r w:rsidR="00050809">
              <w:rPr>
                <w:b/>
                <w:sz w:val="22"/>
                <w:szCs w:val="22"/>
                <w:lang w:val="kk-KZ"/>
              </w:rPr>
              <w:t>.</w:t>
            </w:r>
            <w:r w:rsidR="006A12A4">
              <w:rPr>
                <w:b/>
                <w:sz w:val="22"/>
                <w:szCs w:val="22"/>
                <w:lang w:val="kk-KZ"/>
              </w:rPr>
              <w:t>2024</w:t>
            </w:r>
            <w:r w:rsidR="005F56D7">
              <w:rPr>
                <w:b/>
                <w:sz w:val="22"/>
                <w:szCs w:val="22"/>
                <w:lang w:val="kk-KZ"/>
              </w:rPr>
              <w:t>ж.,09.00сағ.-16</w:t>
            </w:r>
            <w:r w:rsidRPr="00F12BFE">
              <w:rPr>
                <w:b/>
                <w:sz w:val="22"/>
                <w:szCs w:val="22"/>
                <w:lang w:val="kk-KZ"/>
              </w:rPr>
              <w:t>.00сағ.</w:t>
            </w:r>
          </w:p>
          <w:p w:rsidR="004938B4" w:rsidRPr="00F12BFE" w:rsidRDefault="003D4AAE" w:rsidP="005D58C6">
            <w:pPr>
              <w:tabs>
                <w:tab w:val="left" w:pos="142"/>
              </w:tabs>
              <w:ind w:right="-104"/>
              <w:rPr>
                <w:sz w:val="22"/>
                <w:szCs w:val="22"/>
                <w:lang w:val="kk-KZ"/>
              </w:rPr>
            </w:pPr>
            <w:r w:rsidRPr="00F12BFE">
              <w:rPr>
                <w:b/>
                <w:sz w:val="22"/>
                <w:szCs w:val="22"/>
                <w:lang w:val="kk-KZ"/>
              </w:rPr>
              <w:t xml:space="preserve">Құжаттарды қабылдау аяқталған  күн, уақыты: </w:t>
            </w:r>
            <w:r w:rsidR="005D58C6">
              <w:rPr>
                <w:b/>
                <w:sz w:val="22"/>
                <w:szCs w:val="22"/>
                <w:lang w:val="kk-KZ"/>
              </w:rPr>
              <w:t>30.05</w:t>
            </w:r>
            <w:r w:rsidR="001F7DA6">
              <w:rPr>
                <w:b/>
                <w:sz w:val="22"/>
                <w:szCs w:val="22"/>
                <w:lang w:val="kk-KZ"/>
              </w:rPr>
              <w:t>.</w:t>
            </w:r>
            <w:r w:rsidR="006A12A4">
              <w:rPr>
                <w:b/>
                <w:sz w:val="22"/>
                <w:szCs w:val="22"/>
                <w:lang w:val="kk-KZ"/>
              </w:rPr>
              <w:t>2024</w:t>
            </w:r>
            <w:r w:rsidR="005F56D7">
              <w:rPr>
                <w:b/>
                <w:sz w:val="22"/>
                <w:szCs w:val="22"/>
                <w:lang w:val="kk-KZ"/>
              </w:rPr>
              <w:t>ж., 16</w:t>
            </w:r>
            <w:r>
              <w:rPr>
                <w:b/>
                <w:sz w:val="22"/>
                <w:szCs w:val="22"/>
                <w:lang w:val="kk-KZ"/>
              </w:rPr>
              <w:t>.00сағ.</w:t>
            </w:r>
          </w:p>
        </w:tc>
        <w:tc>
          <w:tcPr>
            <w:tcW w:w="8221" w:type="dxa"/>
          </w:tcPr>
          <w:p w:rsidR="004938B4" w:rsidRPr="00F12BFE" w:rsidRDefault="004938B4" w:rsidP="00C671BF">
            <w:pPr>
              <w:jc w:val="center"/>
              <w:rPr>
                <w:b/>
                <w:sz w:val="22"/>
                <w:szCs w:val="22"/>
                <w:lang w:val="kk-KZ"/>
              </w:rPr>
            </w:pPr>
            <w:r w:rsidRPr="00F12BFE">
              <w:rPr>
                <w:b/>
                <w:sz w:val="22"/>
                <w:szCs w:val="22"/>
              </w:rPr>
              <w:lastRenderedPageBreak/>
              <w:t>Коммунальное государственное учреждение «</w:t>
            </w:r>
            <w:r>
              <w:rPr>
                <w:b/>
                <w:sz w:val="22"/>
                <w:szCs w:val="22"/>
                <w:lang w:val="kk-KZ"/>
              </w:rPr>
              <w:t>Основная средняя школа №56</w:t>
            </w:r>
            <w:r w:rsidRPr="00F12BFE">
              <w:rPr>
                <w:b/>
                <w:sz w:val="22"/>
                <w:szCs w:val="22"/>
              </w:rPr>
              <w:t>» отдела образования Караганды управления образования Карагандинской области</w:t>
            </w:r>
            <w:r>
              <w:rPr>
                <w:b/>
                <w:sz w:val="22"/>
                <w:szCs w:val="22"/>
                <w:lang w:val="kk-KZ"/>
              </w:rPr>
              <w:t xml:space="preserve"> </w:t>
            </w:r>
            <w:r w:rsidRPr="00F12BFE">
              <w:rPr>
                <w:b/>
                <w:sz w:val="22"/>
                <w:szCs w:val="22"/>
              </w:rPr>
              <w:t>объявляет конкурс на занятие вакантн</w:t>
            </w:r>
            <w:r w:rsidRPr="00F12BFE">
              <w:rPr>
                <w:b/>
                <w:sz w:val="22"/>
                <w:szCs w:val="22"/>
                <w:lang w:val="kk-KZ"/>
              </w:rPr>
              <w:t xml:space="preserve">ых </w:t>
            </w:r>
            <w:r w:rsidRPr="00F12BFE">
              <w:rPr>
                <w:b/>
                <w:sz w:val="22"/>
                <w:szCs w:val="22"/>
              </w:rPr>
              <w:t>должност</w:t>
            </w:r>
            <w:r w:rsidRPr="00F12BFE">
              <w:rPr>
                <w:b/>
                <w:sz w:val="22"/>
                <w:szCs w:val="22"/>
                <w:lang w:val="kk-KZ"/>
              </w:rPr>
              <w:t>ей</w:t>
            </w:r>
            <w:r w:rsidRPr="00F12BFE">
              <w:rPr>
                <w:b/>
                <w:sz w:val="22"/>
                <w:szCs w:val="22"/>
              </w:rPr>
              <w:t>.</w:t>
            </w:r>
          </w:p>
          <w:p w:rsidR="004938B4" w:rsidRPr="00F12BFE" w:rsidRDefault="004938B4" w:rsidP="00C671BF">
            <w:pPr>
              <w:rPr>
                <w:b/>
                <w:sz w:val="22"/>
                <w:szCs w:val="22"/>
                <w:lang w:val="kk-KZ"/>
              </w:rPr>
            </w:pPr>
          </w:p>
          <w:p w:rsidR="004938B4" w:rsidRPr="00F12BFE" w:rsidRDefault="004938B4" w:rsidP="00C671BF">
            <w:pPr>
              <w:pStyle w:val="a4"/>
              <w:numPr>
                <w:ilvl w:val="0"/>
                <w:numId w:val="2"/>
              </w:numPr>
              <w:tabs>
                <w:tab w:val="left" w:pos="7830"/>
              </w:tabs>
              <w:jc w:val="both"/>
              <w:rPr>
                <w:b/>
                <w:sz w:val="22"/>
                <w:szCs w:val="22"/>
                <w:lang w:val="kk-KZ"/>
              </w:rPr>
            </w:pPr>
            <w:r w:rsidRPr="00F12BFE">
              <w:rPr>
                <w:b/>
                <w:sz w:val="22"/>
                <w:szCs w:val="22"/>
                <w:u w:val="single"/>
                <w:lang w:val="kk-KZ"/>
              </w:rPr>
              <w:t xml:space="preserve">Должность: </w:t>
            </w:r>
            <w:r>
              <w:rPr>
                <w:b/>
                <w:sz w:val="22"/>
                <w:szCs w:val="22"/>
                <w:u w:val="single"/>
                <w:lang w:val="kk-KZ"/>
              </w:rPr>
              <w:t>ВОСПИТАТЕЛЬ ПРЕДШКОЛЬНОЙ ПОДГОТОВКИ  В КЛАССЕ С РУССКИМ ЯЗЫКОМ ОБУЧЕНИЯ</w:t>
            </w:r>
            <w:r w:rsidRPr="00F12BFE">
              <w:rPr>
                <w:b/>
                <w:sz w:val="22"/>
                <w:szCs w:val="22"/>
                <w:u w:val="single"/>
                <w:lang w:val="kk-KZ"/>
              </w:rPr>
              <w:t xml:space="preserve"> – 1 единица</w:t>
            </w:r>
            <w:r w:rsidRPr="00F12BFE">
              <w:rPr>
                <w:b/>
                <w:sz w:val="22"/>
                <w:szCs w:val="22"/>
                <w:lang w:val="kk-KZ"/>
              </w:rPr>
              <w:t>.</w:t>
            </w:r>
          </w:p>
          <w:p w:rsidR="004938B4" w:rsidRPr="00F12BFE" w:rsidRDefault="004938B4" w:rsidP="00C671BF">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A77943">
              <w:rPr>
                <w:b/>
                <w:sz w:val="22"/>
                <w:szCs w:val="22"/>
              </w:rPr>
              <w:t>«</w:t>
            </w:r>
            <w:r w:rsidR="00A77943" w:rsidRPr="00A77943">
              <w:rPr>
                <w:b/>
                <w:sz w:val="22"/>
                <w:szCs w:val="22"/>
                <w:lang w:val="kk-KZ"/>
              </w:rPr>
              <w:t>Основная средняя школа №56</w:t>
            </w:r>
            <w:r w:rsidRPr="00A77943">
              <w:rPr>
                <w:b/>
                <w:sz w:val="22"/>
                <w:szCs w:val="22"/>
              </w:rPr>
              <w:t>»</w:t>
            </w:r>
            <w:r w:rsidR="00A77943" w:rsidRPr="00A77943">
              <w:rPr>
                <w:b/>
                <w:sz w:val="22"/>
                <w:szCs w:val="22"/>
                <w:lang w:val="kk-KZ"/>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4938B4" w:rsidRPr="00F12BFE" w:rsidRDefault="004938B4" w:rsidP="00C671BF">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4938B4" w:rsidRPr="00F12BFE" w:rsidRDefault="004938B4" w:rsidP="00C671BF">
            <w:pPr>
              <w:jc w:val="both"/>
              <w:rPr>
                <w:sz w:val="22"/>
                <w:szCs w:val="22"/>
                <w:lang w:val="kk-KZ"/>
              </w:rPr>
            </w:pPr>
            <w:r w:rsidRPr="00F12BFE">
              <w:rPr>
                <w:b/>
                <w:sz w:val="22"/>
                <w:szCs w:val="22"/>
              </w:rPr>
              <w:t>Местонахождение</w:t>
            </w:r>
            <w:r w:rsidR="003D4AAE">
              <w:rPr>
                <w:b/>
                <w:sz w:val="22"/>
                <w:szCs w:val="22"/>
                <w:lang w:val="kk-KZ"/>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w:t>
            </w:r>
            <w:r w:rsidR="005F56D7">
              <w:rPr>
                <w:sz w:val="22"/>
                <w:szCs w:val="22"/>
                <w:lang w:val="kk-KZ"/>
              </w:rPr>
              <w:t xml:space="preserve"> </w:t>
            </w:r>
            <w:r w:rsidRPr="00F12BFE">
              <w:rPr>
                <w:sz w:val="22"/>
                <w:szCs w:val="22"/>
                <w:lang w:val="kk-KZ"/>
              </w:rPr>
              <w:t xml:space="preserve">ул. </w:t>
            </w:r>
            <w:r>
              <w:rPr>
                <w:sz w:val="22"/>
                <w:szCs w:val="22"/>
                <w:lang w:val="kk-KZ"/>
              </w:rPr>
              <w:t>Днепровская, стр.14</w:t>
            </w:r>
            <w:r w:rsidRPr="00F12BFE">
              <w:rPr>
                <w:sz w:val="22"/>
                <w:szCs w:val="22"/>
              </w:rPr>
              <w:t>, т</w:t>
            </w:r>
            <w:r>
              <w:rPr>
                <w:sz w:val="22"/>
                <w:szCs w:val="22"/>
                <w:lang w:val="kk-KZ"/>
              </w:rPr>
              <w:t>елефон 47-13-60</w:t>
            </w:r>
            <w:r w:rsidRPr="00F12BFE">
              <w:rPr>
                <w:sz w:val="22"/>
                <w:szCs w:val="22"/>
                <w:lang w:val="kk-KZ"/>
              </w:rPr>
              <w:t xml:space="preserve">. </w:t>
            </w:r>
          </w:p>
          <w:p w:rsidR="004938B4" w:rsidRPr="00F12BFE" w:rsidRDefault="004938B4" w:rsidP="00C671BF">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4938B4" w:rsidRPr="00F12BFE" w:rsidTr="00C671BF">
              <w:tc>
                <w:tcPr>
                  <w:tcW w:w="1014" w:type="dxa"/>
                  <w:vMerge w:val="restart"/>
                  <w:shd w:val="clear" w:color="auto" w:fill="auto"/>
                </w:tcPr>
                <w:p w:rsidR="004938B4" w:rsidRPr="00F12BFE" w:rsidRDefault="004938B4" w:rsidP="005D58C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rsidR="004938B4" w:rsidRPr="00F12BFE" w:rsidRDefault="004938B4" w:rsidP="005D58C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rsidR="004938B4" w:rsidRPr="00F12BFE" w:rsidRDefault="004938B4" w:rsidP="005D58C6">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sidR="00C819B8">
                    <w:rPr>
                      <w:rFonts w:ascii="Times New Roman" w:hAnsi="Times New Roman" w:cs="Times New Roman"/>
                      <w:b/>
                      <w:lang w:val="kk-KZ"/>
                    </w:rPr>
                    <w:t xml:space="preserve"> </w:t>
                  </w:r>
                  <w:r w:rsidRPr="00F12BFE">
                    <w:rPr>
                      <w:rFonts w:ascii="Times New Roman" w:hAnsi="Times New Roman" w:cs="Times New Roman"/>
                      <w:b/>
                    </w:rPr>
                    <w:t>(тенге)</w:t>
                  </w:r>
                </w:p>
              </w:tc>
            </w:tr>
            <w:tr w:rsidR="004938B4" w:rsidRPr="00F12BFE" w:rsidTr="00C671BF">
              <w:trPr>
                <w:trHeight w:val="193"/>
              </w:trPr>
              <w:tc>
                <w:tcPr>
                  <w:tcW w:w="1014" w:type="dxa"/>
                  <w:vMerge/>
                  <w:shd w:val="clear" w:color="auto" w:fill="auto"/>
                </w:tcPr>
                <w:p w:rsidR="004938B4" w:rsidRPr="00F12BFE" w:rsidRDefault="004938B4" w:rsidP="005D58C6">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4938B4" w:rsidRPr="00F12BFE" w:rsidRDefault="004938B4" w:rsidP="005D58C6">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4938B4" w:rsidRPr="00F12BFE" w:rsidRDefault="004938B4" w:rsidP="005D58C6">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rsidR="004938B4" w:rsidRPr="00F12BFE" w:rsidRDefault="004938B4" w:rsidP="005D58C6">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4938B4" w:rsidRPr="00F12BFE" w:rsidTr="00C671BF">
              <w:trPr>
                <w:trHeight w:val="100"/>
              </w:trPr>
              <w:tc>
                <w:tcPr>
                  <w:tcW w:w="1014" w:type="dxa"/>
                  <w:shd w:val="clear" w:color="auto" w:fill="auto"/>
                </w:tcPr>
                <w:p w:rsidR="004938B4" w:rsidRPr="00F12BFE" w:rsidRDefault="00F538C3" w:rsidP="005D58C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061" w:type="dxa"/>
                  <w:shd w:val="clear" w:color="auto" w:fill="auto"/>
                </w:tcPr>
                <w:p w:rsidR="004938B4" w:rsidRPr="00F12BFE" w:rsidRDefault="004938B4" w:rsidP="005D58C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rsidR="004938B4" w:rsidRPr="00F12BFE" w:rsidRDefault="00F538C3" w:rsidP="005D58C6">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112730</w:t>
                  </w:r>
                </w:p>
              </w:tc>
              <w:tc>
                <w:tcPr>
                  <w:tcW w:w="3778" w:type="dxa"/>
                  <w:shd w:val="clear" w:color="auto" w:fill="auto"/>
                </w:tcPr>
                <w:p w:rsidR="004938B4" w:rsidRPr="00F12BFE" w:rsidRDefault="00F538C3" w:rsidP="005D58C6">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132860</w:t>
                  </w:r>
                </w:p>
              </w:tc>
            </w:tr>
          </w:tbl>
          <w:p w:rsidR="004938B4" w:rsidRPr="00F12BFE" w:rsidRDefault="004938B4" w:rsidP="00C671BF">
            <w:pPr>
              <w:rPr>
                <w:b/>
                <w:sz w:val="22"/>
                <w:szCs w:val="22"/>
              </w:rPr>
            </w:pPr>
            <w:r w:rsidRPr="00F12BFE">
              <w:rPr>
                <w:b/>
                <w:sz w:val="22"/>
                <w:szCs w:val="22"/>
              </w:rPr>
              <w:t>Общие квалификационные требования к участникам конкурса:</w:t>
            </w:r>
          </w:p>
          <w:p w:rsidR="004938B4" w:rsidRPr="00F12BFE" w:rsidRDefault="004938B4" w:rsidP="00C671BF">
            <w:pPr>
              <w:jc w:val="both"/>
              <w:rPr>
                <w:sz w:val="22"/>
                <w:szCs w:val="22"/>
              </w:rPr>
            </w:pPr>
            <w:r w:rsidRPr="00F12BFE">
              <w:rPr>
                <w:sz w:val="22"/>
                <w:szCs w:val="22"/>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w:t>
            </w:r>
          </w:p>
          <w:p w:rsidR="004938B4" w:rsidRPr="00F12BFE" w:rsidRDefault="004938B4" w:rsidP="00C671BF">
            <w:pPr>
              <w:jc w:val="both"/>
              <w:rPr>
                <w:b/>
                <w:sz w:val="22"/>
                <w:szCs w:val="22"/>
              </w:rPr>
            </w:pPr>
            <w:r w:rsidRPr="00F12BFE">
              <w:rPr>
                <w:b/>
                <w:sz w:val="22"/>
                <w:szCs w:val="22"/>
              </w:rPr>
              <w:t xml:space="preserve">Должностные обязанности: </w:t>
            </w:r>
          </w:p>
          <w:p w:rsidR="004938B4" w:rsidRPr="00F12BFE" w:rsidRDefault="004938B4" w:rsidP="00C671BF">
            <w:pPr>
              <w:jc w:val="both"/>
              <w:rPr>
                <w:sz w:val="22"/>
                <w:szCs w:val="22"/>
              </w:rPr>
            </w:pPr>
            <w:r w:rsidRPr="00F12BFE">
              <w:rPr>
                <w:sz w:val="22"/>
                <w:szCs w:val="22"/>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rsidR="004938B4" w:rsidRPr="00F12BFE" w:rsidRDefault="004938B4" w:rsidP="00C671BF">
            <w:pPr>
              <w:jc w:val="both"/>
              <w:rPr>
                <w:sz w:val="22"/>
                <w:szCs w:val="22"/>
              </w:rPr>
            </w:pPr>
            <w:r w:rsidRPr="00F12BFE">
              <w:rPr>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4938B4" w:rsidRPr="00F12BFE" w:rsidRDefault="004938B4" w:rsidP="00C671BF">
            <w:pPr>
              <w:jc w:val="both"/>
              <w:rPr>
                <w:sz w:val="22"/>
                <w:szCs w:val="22"/>
              </w:rPr>
            </w:pPr>
            <w:r w:rsidRPr="00F12BFE">
              <w:rPr>
                <w:sz w:val="22"/>
                <w:szCs w:val="22"/>
              </w:rPr>
              <w:t xml:space="preserve">      Использует новые подходы, эффективные формы, методы и средства обучения с учетом индивидуальных потребностей обучающихся. </w:t>
            </w:r>
          </w:p>
          <w:p w:rsidR="004938B4" w:rsidRPr="00F12BFE" w:rsidRDefault="004938B4" w:rsidP="00C671BF">
            <w:pPr>
              <w:jc w:val="both"/>
              <w:rPr>
                <w:sz w:val="22"/>
                <w:szCs w:val="22"/>
              </w:rPr>
            </w:pPr>
            <w:r w:rsidRPr="00F12BFE">
              <w:rPr>
                <w:sz w:val="22"/>
                <w:szCs w:val="22"/>
              </w:rPr>
              <w:t xml:space="preserve">      Составляет краткосрочные планы, задания для суммативного оценивания за раздел и суммативного оценивания за четверть. </w:t>
            </w:r>
          </w:p>
          <w:p w:rsidR="004938B4" w:rsidRPr="00F12BFE" w:rsidRDefault="004938B4" w:rsidP="00C671BF">
            <w:pPr>
              <w:jc w:val="both"/>
              <w:rPr>
                <w:sz w:val="22"/>
                <w:szCs w:val="22"/>
              </w:rPr>
            </w:pPr>
            <w:r w:rsidRPr="00F12BFE">
              <w:rPr>
                <w:sz w:val="22"/>
                <w:szCs w:val="22"/>
              </w:rPr>
              <w:t xml:space="preserve">      Заполняет электронные журналы. </w:t>
            </w:r>
          </w:p>
          <w:p w:rsidR="004938B4" w:rsidRPr="00F12BFE" w:rsidRDefault="004938B4" w:rsidP="00C671BF">
            <w:pPr>
              <w:jc w:val="both"/>
              <w:rPr>
                <w:sz w:val="22"/>
                <w:szCs w:val="22"/>
              </w:rPr>
            </w:pPr>
            <w:r w:rsidRPr="00F12BFE">
              <w:rPr>
                <w:sz w:val="22"/>
                <w:szCs w:val="22"/>
              </w:rPr>
              <w:t xml:space="preserve">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
          <w:p w:rsidR="004938B4" w:rsidRPr="00F12BFE" w:rsidRDefault="004938B4" w:rsidP="00C671BF">
            <w:pPr>
              <w:jc w:val="both"/>
              <w:rPr>
                <w:sz w:val="22"/>
                <w:szCs w:val="22"/>
              </w:rPr>
            </w:pPr>
            <w:r w:rsidRPr="00F12BFE">
              <w:rPr>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4938B4" w:rsidRPr="00F12BFE" w:rsidRDefault="004938B4" w:rsidP="00C671BF">
            <w:pPr>
              <w:jc w:val="both"/>
              <w:rPr>
                <w:sz w:val="22"/>
                <w:szCs w:val="22"/>
              </w:rPr>
            </w:pPr>
            <w:r w:rsidRPr="00F12BFE">
              <w:rPr>
                <w:sz w:val="22"/>
                <w:szCs w:val="22"/>
              </w:rPr>
              <w:lastRenderedPageBreak/>
              <w:t xml:space="preserve">      Участвует в заседаниях методических объединений, ассоциации учителей, методических, педагогических советов, сетевых сообществ. </w:t>
            </w:r>
          </w:p>
          <w:p w:rsidR="004938B4" w:rsidRPr="00F12BFE" w:rsidRDefault="004938B4" w:rsidP="00C671BF">
            <w:pPr>
              <w:jc w:val="both"/>
              <w:rPr>
                <w:sz w:val="22"/>
                <w:szCs w:val="22"/>
              </w:rPr>
            </w:pPr>
            <w:r w:rsidRPr="00F12BFE">
              <w:rPr>
                <w:sz w:val="22"/>
                <w:szCs w:val="22"/>
              </w:rPr>
              <w:t xml:space="preserve">      Изучает индивидуальные способности, интересы и склонности обучающихся, воспитанников. </w:t>
            </w:r>
          </w:p>
          <w:p w:rsidR="004938B4" w:rsidRPr="00F12BFE" w:rsidRDefault="004938B4" w:rsidP="00C671BF">
            <w:pPr>
              <w:jc w:val="both"/>
              <w:rPr>
                <w:sz w:val="22"/>
                <w:szCs w:val="22"/>
              </w:rPr>
            </w:pPr>
            <w:r w:rsidRPr="00F12BFE">
              <w:rPr>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4938B4" w:rsidRPr="00F12BFE" w:rsidRDefault="004938B4" w:rsidP="00C671BF">
            <w:pPr>
              <w:jc w:val="both"/>
              <w:rPr>
                <w:sz w:val="22"/>
                <w:szCs w:val="22"/>
              </w:rPr>
            </w:pPr>
            <w:r w:rsidRPr="00F12BFE">
              <w:rPr>
                <w:sz w:val="22"/>
                <w:szCs w:val="22"/>
              </w:rPr>
              <w:t xml:space="preserve">      Участвует в педагогических консилиумах для родителей. </w:t>
            </w:r>
          </w:p>
          <w:p w:rsidR="004938B4" w:rsidRPr="00F12BFE" w:rsidRDefault="004938B4" w:rsidP="00C671BF">
            <w:pPr>
              <w:jc w:val="both"/>
              <w:rPr>
                <w:sz w:val="22"/>
                <w:szCs w:val="22"/>
              </w:rPr>
            </w:pPr>
            <w:r w:rsidRPr="00F12BFE">
              <w:rPr>
                <w:sz w:val="22"/>
                <w:szCs w:val="22"/>
              </w:rPr>
              <w:t>      Консультирует родителей.</w:t>
            </w:r>
          </w:p>
          <w:p w:rsidR="004938B4" w:rsidRPr="00F12BFE" w:rsidRDefault="004938B4" w:rsidP="00C671BF">
            <w:pPr>
              <w:jc w:val="both"/>
              <w:rPr>
                <w:sz w:val="22"/>
                <w:szCs w:val="22"/>
              </w:rPr>
            </w:pPr>
            <w:r w:rsidRPr="00F12BFE">
              <w:rPr>
                <w:sz w:val="22"/>
                <w:szCs w:val="22"/>
              </w:rPr>
              <w:t xml:space="preserve">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4938B4" w:rsidRPr="00F12BFE" w:rsidRDefault="004938B4" w:rsidP="00C671BF">
            <w:pPr>
              <w:jc w:val="both"/>
              <w:rPr>
                <w:sz w:val="22"/>
                <w:szCs w:val="22"/>
              </w:rPr>
            </w:pPr>
            <w:r w:rsidRPr="00F12BFE">
              <w:rPr>
                <w:sz w:val="22"/>
                <w:szCs w:val="22"/>
              </w:rPr>
              <w:t>      Обеспечивает охрану жизни и здоровья обучающихся в период образовательного процесса.</w:t>
            </w:r>
          </w:p>
          <w:p w:rsidR="004938B4" w:rsidRPr="00F12BFE" w:rsidRDefault="004938B4" w:rsidP="00C671BF">
            <w:pPr>
              <w:jc w:val="both"/>
              <w:rPr>
                <w:sz w:val="22"/>
                <w:szCs w:val="22"/>
              </w:rPr>
            </w:pPr>
            <w:r w:rsidRPr="00F12BFE">
              <w:rPr>
                <w:sz w:val="22"/>
                <w:szCs w:val="22"/>
              </w:rPr>
              <w:t xml:space="preserve">      Осуществляет сотрудничество с родителями или лицами, их заменяющими. </w:t>
            </w:r>
          </w:p>
          <w:p w:rsidR="004938B4" w:rsidRPr="00F12BFE" w:rsidRDefault="004938B4" w:rsidP="00C671BF">
            <w:pPr>
              <w:jc w:val="both"/>
              <w:rPr>
                <w:sz w:val="22"/>
                <w:szCs w:val="22"/>
              </w:rPr>
            </w:pPr>
            <w:r w:rsidRPr="00F12BFE">
              <w:rPr>
                <w:sz w:val="22"/>
                <w:szCs w:val="22"/>
              </w:rPr>
              <w:t xml:space="preserve">      Выполняет требования по безопасности и охране труда при эксплуатации оборудования. </w:t>
            </w:r>
          </w:p>
          <w:p w:rsidR="004938B4" w:rsidRPr="00F12BFE" w:rsidRDefault="004938B4" w:rsidP="00C671BF">
            <w:pPr>
              <w:jc w:val="both"/>
              <w:rPr>
                <w:sz w:val="22"/>
                <w:szCs w:val="22"/>
              </w:rPr>
            </w:pPr>
            <w:r w:rsidRPr="00F12BFE">
              <w:rPr>
                <w:sz w:val="22"/>
                <w:szCs w:val="22"/>
              </w:rPr>
              <w:t xml:space="preserve">      Обеспечивает создание необходимых условий для охраны жизни и здоровья детей во время образовательного процесса. </w:t>
            </w:r>
          </w:p>
          <w:p w:rsidR="004938B4" w:rsidRPr="00F12BFE" w:rsidRDefault="004938B4" w:rsidP="00C671BF">
            <w:pPr>
              <w:jc w:val="both"/>
              <w:rPr>
                <w:sz w:val="22"/>
                <w:szCs w:val="22"/>
              </w:rPr>
            </w:pPr>
            <w:r w:rsidRPr="00F12BFE">
              <w:rPr>
                <w:sz w:val="22"/>
                <w:szCs w:val="22"/>
              </w:rPr>
              <w:t xml:space="preserve">      Заполняет документы, перечень которых утвержден уполномоченным органом в области образования. </w:t>
            </w:r>
          </w:p>
          <w:p w:rsidR="004938B4" w:rsidRPr="00F12BFE" w:rsidRDefault="004938B4" w:rsidP="00C671BF">
            <w:pPr>
              <w:jc w:val="both"/>
              <w:rPr>
                <w:sz w:val="22"/>
                <w:szCs w:val="22"/>
              </w:rPr>
            </w:pPr>
            <w:r w:rsidRPr="00F12BFE">
              <w:rPr>
                <w:sz w:val="22"/>
                <w:szCs w:val="22"/>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4938B4" w:rsidRPr="00F12BFE" w:rsidRDefault="004938B4" w:rsidP="00C671BF">
            <w:pPr>
              <w:jc w:val="both"/>
              <w:rPr>
                <w:sz w:val="22"/>
                <w:szCs w:val="22"/>
              </w:rPr>
            </w:pPr>
            <w:r w:rsidRPr="00F12BFE">
              <w:rPr>
                <w:sz w:val="22"/>
                <w:szCs w:val="22"/>
              </w:rPr>
              <w:t>      Прививает антикоррупционную культуру, принципы академической честности среди обучающихся, воспитанников</w:t>
            </w:r>
          </w:p>
          <w:p w:rsidR="004938B4" w:rsidRPr="00F12BFE" w:rsidRDefault="004938B4" w:rsidP="00C671BF">
            <w:pPr>
              <w:rPr>
                <w:b/>
                <w:sz w:val="22"/>
                <w:szCs w:val="22"/>
              </w:rPr>
            </w:pPr>
            <w:r w:rsidRPr="00F12BFE">
              <w:rPr>
                <w:b/>
                <w:sz w:val="22"/>
                <w:szCs w:val="22"/>
              </w:rPr>
              <w:t>Требования к участникам конкурса:</w:t>
            </w:r>
          </w:p>
          <w:p w:rsidR="004938B4" w:rsidRPr="00F12BFE" w:rsidRDefault="004938B4" w:rsidP="00C671BF">
            <w:pPr>
              <w:rPr>
                <w:sz w:val="22"/>
                <w:szCs w:val="22"/>
              </w:rPr>
            </w:pPr>
            <w:r w:rsidRPr="00F12BFE">
              <w:rPr>
                <w:sz w:val="22"/>
                <w:szCs w:val="22"/>
              </w:rPr>
              <w:t xml:space="preserve">Должен знать: </w:t>
            </w:r>
          </w:p>
          <w:p w:rsidR="004938B4" w:rsidRPr="00F12BFE" w:rsidRDefault="004938B4" w:rsidP="003D4AAE">
            <w:pPr>
              <w:jc w:val="both"/>
              <w:rPr>
                <w:sz w:val="22"/>
                <w:szCs w:val="22"/>
              </w:rPr>
            </w:pPr>
            <w:r w:rsidRPr="00F12BFE">
              <w:rPr>
                <w:sz w:val="22"/>
                <w:szCs w:val="22"/>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4938B4" w:rsidRPr="00F12BFE" w:rsidRDefault="004938B4" w:rsidP="003D4AAE">
            <w:pPr>
              <w:jc w:val="both"/>
              <w:rPr>
                <w:sz w:val="22"/>
                <w:szCs w:val="22"/>
              </w:rPr>
            </w:pPr>
            <w:r w:rsidRPr="00F12BFE">
              <w:rPr>
                <w:sz w:val="22"/>
                <w:szCs w:val="22"/>
              </w:rPr>
              <w:t xml:space="preserve">      содержание учебного предмета, учебно-воспитательного процесса, методики преподавания и оценивания;</w:t>
            </w:r>
          </w:p>
          <w:p w:rsidR="004938B4" w:rsidRPr="00F12BFE" w:rsidRDefault="004938B4" w:rsidP="003D4AAE">
            <w:pPr>
              <w:jc w:val="both"/>
              <w:rPr>
                <w:sz w:val="22"/>
                <w:szCs w:val="22"/>
              </w:rPr>
            </w:pPr>
            <w:r w:rsidRPr="00F12BFE">
              <w:rPr>
                <w:sz w:val="22"/>
                <w:szCs w:val="22"/>
              </w:rPr>
              <w:t xml:space="preserve">      педагогику и психологию;</w:t>
            </w:r>
          </w:p>
          <w:p w:rsidR="004938B4" w:rsidRPr="00F12BFE" w:rsidRDefault="004938B4" w:rsidP="003D4AAE">
            <w:pPr>
              <w:jc w:val="both"/>
              <w:rPr>
                <w:sz w:val="22"/>
                <w:szCs w:val="22"/>
              </w:rPr>
            </w:pPr>
            <w:r w:rsidRPr="00F12BFE">
              <w:rPr>
                <w:sz w:val="22"/>
                <w:szCs w:val="22"/>
              </w:rPr>
              <w:t xml:space="preserve">      методику преподавания предмета, воспитательной работы, средства обучения и их дидактические возможности;</w:t>
            </w:r>
          </w:p>
          <w:p w:rsidR="004938B4" w:rsidRPr="00F12BFE" w:rsidRDefault="004938B4" w:rsidP="003D4AAE">
            <w:pPr>
              <w:jc w:val="both"/>
              <w:rPr>
                <w:sz w:val="22"/>
                <w:szCs w:val="22"/>
              </w:rPr>
            </w:pPr>
            <w:r w:rsidRPr="00F12BFE">
              <w:rPr>
                <w:sz w:val="22"/>
                <w:szCs w:val="22"/>
              </w:rPr>
              <w:t xml:space="preserve">      требования к оборудованию учебных кабинетов и подсобных помещений;</w:t>
            </w:r>
          </w:p>
          <w:p w:rsidR="004938B4" w:rsidRPr="00F12BFE" w:rsidRDefault="004938B4" w:rsidP="003D4AAE">
            <w:pPr>
              <w:jc w:val="both"/>
              <w:rPr>
                <w:sz w:val="22"/>
                <w:szCs w:val="22"/>
              </w:rPr>
            </w:pPr>
            <w:r w:rsidRPr="00F12BFE">
              <w:rPr>
                <w:sz w:val="22"/>
                <w:szCs w:val="22"/>
              </w:rPr>
              <w:t xml:space="preserve">      основы права и научной организации труда, экономики;</w:t>
            </w:r>
          </w:p>
          <w:p w:rsidR="004938B4" w:rsidRPr="00F12BFE" w:rsidRDefault="004938B4" w:rsidP="003D4AAE">
            <w:pPr>
              <w:jc w:val="both"/>
              <w:rPr>
                <w:sz w:val="22"/>
                <w:szCs w:val="22"/>
              </w:rPr>
            </w:pPr>
            <w:r w:rsidRPr="00F12BFE">
              <w:rPr>
                <w:sz w:val="22"/>
                <w:szCs w:val="22"/>
              </w:rPr>
              <w:t xml:space="preserve">      правила по безопасности и охране труда, противопожарной защиты, санитарные правила и нормы.</w:t>
            </w:r>
          </w:p>
          <w:p w:rsidR="004938B4" w:rsidRPr="00F12BFE" w:rsidRDefault="004938B4" w:rsidP="00C671BF">
            <w:pPr>
              <w:rPr>
                <w:b/>
                <w:sz w:val="22"/>
                <w:szCs w:val="22"/>
              </w:rPr>
            </w:pPr>
            <w:r w:rsidRPr="00F12BFE">
              <w:rPr>
                <w:b/>
                <w:sz w:val="22"/>
                <w:szCs w:val="22"/>
              </w:rPr>
              <w:t>Для участия в Конкурсе кандидату  необходимо предоставить:</w:t>
            </w:r>
          </w:p>
          <w:p w:rsidR="003D3E56" w:rsidRPr="003D3E56" w:rsidRDefault="003D3E56" w:rsidP="003D3E56">
            <w:pPr>
              <w:rPr>
                <w:b/>
                <w:sz w:val="22"/>
                <w:szCs w:val="22"/>
              </w:rPr>
            </w:pPr>
            <w:r w:rsidRPr="003D3E56">
              <w:rPr>
                <w:b/>
                <w:sz w:val="22"/>
                <w:szCs w:val="22"/>
              </w:rPr>
              <w:t xml:space="preserve">154. Лицо, изъявившее желание принять участие в конкурсе, в сроки приема </w:t>
            </w:r>
            <w:r w:rsidRPr="003D3E56">
              <w:rPr>
                <w:b/>
                <w:sz w:val="22"/>
                <w:szCs w:val="22"/>
              </w:rPr>
              <w:lastRenderedPageBreak/>
              <w:t>документов, указанных в объявлении, направляет следующие документы в электронном или бумажном виде:</w:t>
            </w:r>
          </w:p>
          <w:p w:rsidR="003D3E56" w:rsidRPr="003D3E56" w:rsidRDefault="003D3E56" w:rsidP="003D3E56">
            <w:pPr>
              <w:jc w:val="both"/>
              <w:rPr>
                <w:sz w:val="22"/>
                <w:szCs w:val="22"/>
              </w:rPr>
            </w:pPr>
            <w:r w:rsidRPr="003D3E56">
              <w:rPr>
                <w:b/>
                <w:sz w:val="22"/>
                <w:szCs w:val="22"/>
              </w:rPr>
              <w:t xml:space="preserve">      </w:t>
            </w:r>
            <w:r w:rsidRPr="003D3E56">
              <w:rPr>
                <w:sz w:val="22"/>
                <w:szCs w:val="22"/>
              </w:rPr>
              <w:t>1) заявление об участии в конкурсе с указанием перечня прилагаемых документов по форме согласно приложению 15 к настоящим Правилам;</w:t>
            </w:r>
          </w:p>
          <w:p w:rsidR="003D3E56" w:rsidRPr="003D3E56" w:rsidRDefault="003D3E56" w:rsidP="003D3E56">
            <w:pPr>
              <w:jc w:val="both"/>
              <w:rPr>
                <w:sz w:val="22"/>
                <w:szCs w:val="22"/>
              </w:rPr>
            </w:pPr>
            <w:r w:rsidRPr="003D3E56">
              <w:rPr>
                <w:sz w:val="22"/>
                <w:szCs w:val="22"/>
              </w:rPr>
              <w:t xml:space="preserve">      2) документ, удостоверяющий личность либо электронный документ из сервиса цифровых документов (для идентификации);</w:t>
            </w:r>
          </w:p>
          <w:p w:rsidR="003D3E56" w:rsidRPr="003D3E56" w:rsidRDefault="003D3E56" w:rsidP="003D3E56">
            <w:pPr>
              <w:jc w:val="both"/>
              <w:rPr>
                <w:sz w:val="22"/>
                <w:szCs w:val="22"/>
              </w:rPr>
            </w:pPr>
            <w:r w:rsidRPr="003D3E56">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3D3E56" w:rsidRPr="003D3E56" w:rsidRDefault="003D3E56" w:rsidP="003D3E56">
            <w:pPr>
              <w:jc w:val="both"/>
              <w:rPr>
                <w:sz w:val="22"/>
                <w:szCs w:val="22"/>
              </w:rPr>
            </w:pPr>
            <w:r w:rsidRPr="003D3E56">
              <w:rPr>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D3E56" w:rsidRPr="003D3E56" w:rsidRDefault="003D3E56" w:rsidP="003D3E56">
            <w:pPr>
              <w:jc w:val="both"/>
              <w:rPr>
                <w:sz w:val="22"/>
                <w:szCs w:val="22"/>
              </w:rPr>
            </w:pPr>
            <w:r w:rsidRPr="003D3E56">
              <w:rPr>
                <w:sz w:val="22"/>
                <w:szCs w:val="22"/>
              </w:rPr>
              <w:t xml:space="preserve">      5) копию документа, подтверждающую трудовую деятельность (при наличии);</w:t>
            </w:r>
          </w:p>
          <w:p w:rsidR="003D3E56" w:rsidRPr="003D3E56" w:rsidRDefault="003D3E56" w:rsidP="003D3E56">
            <w:pPr>
              <w:jc w:val="both"/>
              <w:rPr>
                <w:sz w:val="22"/>
                <w:szCs w:val="22"/>
              </w:rPr>
            </w:pPr>
            <w:r w:rsidRPr="003D3E56">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D3E56" w:rsidRPr="003D3E56" w:rsidRDefault="003D3E56" w:rsidP="003D3E56">
            <w:pPr>
              <w:jc w:val="both"/>
              <w:rPr>
                <w:sz w:val="22"/>
                <w:szCs w:val="22"/>
              </w:rPr>
            </w:pPr>
            <w:r w:rsidRPr="003D3E56">
              <w:rPr>
                <w:sz w:val="22"/>
                <w:szCs w:val="22"/>
              </w:rPr>
              <w:t xml:space="preserve">      7) справку с психоневрологической организации;</w:t>
            </w:r>
          </w:p>
          <w:p w:rsidR="003D3E56" w:rsidRPr="003D3E56" w:rsidRDefault="003D3E56" w:rsidP="003D3E56">
            <w:pPr>
              <w:jc w:val="both"/>
              <w:rPr>
                <w:sz w:val="22"/>
                <w:szCs w:val="22"/>
              </w:rPr>
            </w:pPr>
            <w:r w:rsidRPr="003D3E56">
              <w:rPr>
                <w:sz w:val="22"/>
                <w:szCs w:val="22"/>
              </w:rPr>
              <w:t xml:space="preserve">      8) справку с наркологической организации;</w:t>
            </w:r>
          </w:p>
          <w:p w:rsidR="003D3E56" w:rsidRPr="003D3E56" w:rsidRDefault="003D3E56" w:rsidP="003D3E56">
            <w:pPr>
              <w:jc w:val="both"/>
              <w:rPr>
                <w:sz w:val="22"/>
                <w:szCs w:val="22"/>
              </w:rPr>
            </w:pPr>
            <w:r w:rsidRPr="003D3E56">
              <w:rPr>
                <w:sz w:val="22"/>
                <w:szCs w:val="22"/>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3D3E56" w:rsidRPr="003D3E56" w:rsidRDefault="003D3E56" w:rsidP="003D3E56">
            <w:pPr>
              <w:jc w:val="both"/>
              <w:rPr>
                <w:sz w:val="22"/>
                <w:szCs w:val="22"/>
                <w:lang w:val="en-US"/>
              </w:rPr>
            </w:pPr>
            <w:r w:rsidRPr="003D3E56">
              <w:rPr>
                <w:sz w:val="22"/>
                <w:szCs w:val="22"/>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3D3E56">
              <w:rPr>
                <w:sz w:val="22"/>
                <w:szCs w:val="22"/>
                <w:lang w:val="en-US"/>
              </w:rPr>
              <w:t>CELTA</w:t>
            </w:r>
            <w:r w:rsidRPr="003D3E56">
              <w:rPr>
                <w:sz w:val="22"/>
                <w:szCs w:val="22"/>
              </w:rPr>
              <w:t xml:space="preserve"> (</w:t>
            </w:r>
            <w:r w:rsidRPr="003D3E56">
              <w:rPr>
                <w:sz w:val="22"/>
                <w:szCs w:val="22"/>
                <w:lang w:val="en-US"/>
              </w:rPr>
              <w:t>CertificateinEnglishLanguageTeachingtoAdults</w:t>
            </w:r>
            <w:r w:rsidRPr="003D3E56">
              <w:rPr>
                <w:sz w:val="22"/>
                <w:szCs w:val="22"/>
              </w:rPr>
              <w:t xml:space="preserve">. </w:t>
            </w:r>
            <w:r w:rsidRPr="003D3E56">
              <w:rPr>
                <w:sz w:val="22"/>
                <w:szCs w:val="22"/>
                <w:lang w:val="en-US"/>
              </w:rPr>
              <w:t>Cambridge) PASS A; DELTA (Diploma in English Language Teaching to Adults) Pass and above, илиайелтс (IELTS) – 6,5 баллов; илитойфл (TOEFL) (іnternet Based Test (іBT)) – 60 – 65 баллов;</w:t>
            </w:r>
          </w:p>
          <w:p w:rsidR="003D3E56" w:rsidRPr="003D3E56" w:rsidRDefault="003D3E56" w:rsidP="003D3E56">
            <w:pPr>
              <w:jc w:val="both"/>
              <w:rPr>
                <w:sz w:val="22"/>
                <w:szCs w:val="22"/>
              </w:rPr>
            </w:pPr>
            <w:r w:rsidRPr="003D3E56">
              <w:rPr>
                <w:sz w:val="22"/>
                <w:szCs w:val="22"/>
                <w:lang w:val="en-US"/>
              </w:rPr>
              <w:t xml:space="preserve">      </w:t>
            </w:r>
            <w:r w:rsidRPr="003D3E56">
              <w:rPr>
                <w:sz w:val="22"/>
                <w:szCs w:val="22"/>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3D3E56" w:rsidRPr="003D3E56" w:rsidRDefault="003D3E56" w:rsidP="003D3E56">
            <w:pPr>
              <w:jc w:val="both"/>
              <w:rPr>
                <w:sz w:val="22"/>
                <w:szCs w:val="22"/>
              </w:rPr>
            </w:pPr>
            <w:r w:rsidRPr="003D3E56">
              <w:rPr>
                <w:sz w:val="22"/>
                <w:szCs w:val="22"/>
              </w:rPr>
              <w:t xml:space="preserve">      12) заполненный Оценочный лист кандидата на вакантную или временно вакантную должность педагога по форме согласно приложению 16.</w:t>
            </w:r>
          </w:p>
          <w:p w:rsidR="003D3E56" w:rsidRPr="003D3E56" w:rsidRDefault="003D3E56" w:rsidP="003D3E56">
            <w:pPr>
              <w:jc w:val="both"/>
              <w:rPr>
                <w:sz w:val="22"/>
                <w:szCs w:val="22"/>
              </w:rPr>
            </w:pPr>
            <w:r w:rsidRPr="003D3E56">
              <w:rPr>
                <w:sz w:val="22"/>
                <w:szCs w:val="22"/>
              </w:rPr>
              <w:t xml:space="preserve">      13) видеопрезентация (самопрезентация) для кандидата без стажа продолжительностью не менее 10 минут, с минимальным разрешением – 720 </w:t>
            </w:r>
            <w:r w:rsidRPr="003D3E56">
              <w:rPr>
                <w:sz w:val="22"/>
                <w:szCs w:val="22"/>
                <w:lang w:val="en-US"/>
              </w:rPr>
              <w:t>x</w:t>
            </w:r>
            <w:r w:rsidRPr="003D3E56">
              <w:rPr>
                <w:sz w:val="22"/>
                <w:szCs w:val="22"/>
              </w:rPr>
              <w:t xml:space="preserve"> 480.</w:t>
            </w:r>
          </w:p>
          <w:p w:rsidR="003D3E56" w:rsidRPr="003D3E56" w:rsidRDefault="003D3E56" w:rsidP="003D3E56">
            <w:pPr>
              <w:jc w:val="both"/>
              <w:rPr>
                <w:sz w:val="22"/>
                <w:szCs w:val="22"/>
              </w:rPr>
            </w:pPr>
            <w:r w:rsidRPr="003D3E56">
              <w:rPr>
                <w:sz w:val="22"/>
                <w:szCs w:val="22"/>
              </w:rPr>
              <w:t xml:space="preserve">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3D3E56" w:rsidRPr="003D3E56" w:rsidRDefault="003D3E56" w:rsidP="003D3E56">
            <w:pPr>
              <w:jc w:val="both"/>
              <w:rPr>
                <w:sz w:val="22"/>
                <w:szCs w:val="22"/>
                <w:lang w:val="kk-KZ"/>
              </w:rPr>
            </w:pPr>
            <w:r w:rsidRPr="003D3E56">
              <w:rPr>
                <w:sz w:val="22"/>
                <w:szCs w:val="22"/>
              </w:rPr>
              <w:t xml:space="preserve">      156. Отсутствие одного из документов, указанных в пункте 154 настоящих Правил, является основанием для возврата документов кандидату.</w:t>
            </w:r>
          </w:p>
          <w:p w:rsidR="004938B4" w:rsidRPr="00F12BFE" w:rsidRDefault="004938B4" w:rsidP="003D3E56">
            <w:pPr>
              <w:jc w:val="both"/>
              <w:rPr>
                <w:b/>
                <w:sz w:val="22"/>
                <w:szCs w:val="22"/>
                <w:u w:val="single"/>
                <w:lang w:val="kk-KZ"/>
              </w:rPr>
            </w:pPr>
            <w:r w:rsidRPr="00F12BFE">
              <w:rPr>
                <w:b/>
                <w:sz w:val="22"/>
                <w:szCs w:val="22"/>
              </w:rPr>
              <w:lastRenderedPageBreak/>
              <w:t>Конкурс проводится по адресу:</w:t>
            </w:r>
            <w:r w:rsidR="00F6783D">
              <w:rPr>
                <w:b/>
                <w:sz w:val="22"/>
                <w:szCs w:val="22"/>
                <w:lang w:val="kk-KZ"/>
              </w:rPr>
              <w:t xml:space="preserve"> </w:t>
            </w:r>
            <w:r w:rsidRPr="00F12BFE">
              <w:rPr>
                <w:sz w:val="22"/>
                <w:szCs w:val="22"/>
              </w:rPr>
              <w:t>10</w:t>
            </w:r>
            <w:r w:rsidRPr="00F12BFE">
              <w:rPr>
                <w:sz w:val="22"/>
                <w:szCs w:val="22"/>
                <w:lang w:val="kk-KZ"/>
              </w:rPr>
              <w:t>0001</w:t>
            </w:r>
            <w:r w:rsidRPr="00F12BFE">
              <w:rPr>
                <w:sz w:val="22"/>
                <w:szCs w:val="22"/>
              </w:rPr>
              <w:t xml:space="preserve">, город </w:t>
            </w:r>
            <w:r w:rsidRPr="00F12BFE">
              <w:rPr>
                <w:sz w:val="22"/>
                <w:szCs w:val="22"/>
                <w:lang w:val="kk-KZ"/>
              </w:rPr>
              <w:t>Караганда</w:t>
            </w:r>
            <w:r w:rsidR="003D4AAE">
              <w:rPr>
                <w:sz w:val="22"/>
                <w:szCs w:val="22"/>
              </w:rPr>
              <w:t>,</w:t>
            </w:r>
            <w:r w:rsidR="003D4AAE"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 xml:space="preserve">, улица </w:t>
            </w:r>
            <w:r>
              <w:rPr>
                <w:sz w:val="22"/>
                <w:szCs w:val="22"/>
                <w:lang w:val="kk-KZ"/>
              </w:rPr>
              <w:t>Днепровская, стр.14</w:t>
            </w:r>
            <w:r w:rsidRPr="00F12BFE">
              <w:rPr>
                <w:sz w:val="22"/>
                <w:szCs w:val="22"/>
              </w:rPr>
              <w:t>,</w:t>
            </w:r>
            <w:r w:rsidR="00F6783D">
              <w:rPr>
                <w:sz w:val="22"/>
                <w:szCs w:val="22"/>
                <w:lang w:val="kk-KZ"/>
              </w:rPr>
              <w:t xml:space="preserve"> </w:t>
            </w:r>
            <w:r w:rsidR="005F56D7">
              <w:rPr>
                <w:sz w:val="22"/>
                <w:szCs w:val="22"/>
                <w:lang w:val="kk-KZ"/>
              </w:rPr>
              <w:t>КГУ</w:t>
            </w:r>
            <w:r w:rsidRPr="00F12BFE">
              <w:rPr>
                <w:sz w:val="22"/>
                <w:szCs w:val="22"/>
              </w:rPr>
              <w:t xml:space="preserve"> «</w:t>
            </w:r>
            <w:r w:rsidR="003D4AAE">
              <w:rPr>
                <w:sz w:val="22"/>
                <w:szCs w:val="22"/>
                <w:lang w:val="kk-KZ"/>
              </w:rPr>
              <w:t xml:space="preserve">Основная средняя школа </w:t>
            </w:r>
            <w:r>
              <w:rPr>
                <w:sz w:val="22"/>
                <w:szCs w:val="22"/>
                <w:lang w:val="kk-KZ"/>
              </w:rPr>
              <w:t>№56</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Pr>
                <w:sz w:val="22"/>
                <w:szCs w:val="22"/>
                <w:lang w:val="kk-KZ"/>
              </w:rPr>
              <w:t>47-13-60</w:t>
            </w:r>
            <w:r w:rsidRPr="00F12BFE">
              <w:rPr>
                <w:sz w:val="22"/>
                <w:szCs w:val="22"/>
                <w:lang w:val="kk-KZ"/>
              </w:rPr>
              <w:t>, электронный адрес:</w:t>
            </w:r>
            <w:r>
              <w:rPr>
                <w:color w:val="000000"/>
                <w:sz w:val="22"/>
                <w:szCs w:val="22"/>
                <w:lang w:val="kk-KZ"/>
              </w:rPr>
              <w:t xml:space="preserve"> sch56</w:t>
            </w:r>
            <w:r w:rsidRPr="00F12BFE">
              <w:rPr>
                <w:color w:val="000000"/>
                <w:sz w:val="22"/>
                <w:szCs w:val="22"/>
                <w:lang w:val="kk-KZ"/>
              </w:rPr>
              <w:t>@kargoo.kz</w:t>
            </w:r>
            <w:r w:rsidRPr="00F12BFE">
              <w:rPr>
                <w:b/>
                <w:sz w:val="22"/>
                <w:szCs w:val="22"/>
                <w:u w:val="single"/>
              </w:rPr>
              <w:t xml:space="preserve"> </w:t>
            </w:r>
          </w:p>
          <w:p w:rsidR="004938B4" w:rsidRDefault="004938B4" w:rsidP="00F6783D">
            <w:pPr>
              <w:jc w:val="both"/>
              <w:rPr>
                <w:sz w:val="22"/>
                <w:szCs w:val="22"/>
                <w:lang w:val="kk-KZ"/>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r w:rsidRPr="00F12BFE">
              <w:rPr>
                <w:sz w:val="22"/>
                <w:szCs w:val="22"/>
                <w:lang w:val="kk-KZ"/>
              </w:rPr>
              <w:t xml:space="preserve">по </w:t>
            </w:r>
            <w:r w:rsidRPr="00F12BFE">
              <w:rPr>
                <w:sz w:val="22"/>
                <w:szCs w:val="22"/>
              </w:rPr>
              <w:t>ос</w:t>
            </w:r>
            <w:r w:rsidR="002B3A70">
              <w:rPr>
                <w:sz w:val="22"/>
                <w:szCs w:val="22"/>
              </w:rPr>
              <w:t>уществляется с 09.00 часов до 1</w:t>
            </w:r>
            <w:r w:rsidR="005F56D7">
              <w:rPr>
                <w:sz w:val="22"/>
                <w:szCs w:val="22"/>
                <w:lang w:val="kk-KZ"/>
              </w:rPr>
              <w:t>6</w:t>
            </w:r>
            <w:r w:rsidRPr="00F12BFE">
              <w:rPr>
                <w:sz w:val="22"/>
                <w:szCs w:val="22"/>
              </w:rPr>
              <w:t>:00 часов с перерывом на обед с 13.00 часов до 14.00 часов.</w:t>
            </w:r>
          </w:p>
          <w:p w:rsidR="005F56D7" w:rsidRPr="005F56D7" w:rsidRDefault="005F56D7" w:rsidP="00F6783D">
            <w:pPr>
              <w:jc w:val="both"/>
              <w:rPr>
                <w:sz w:val="22"/>
                <w:szCs w:val="22"/>
                <w:lang w:val="kk-KZ"/>
              </w:rPr>
            </w:pPr>
          </w:p>
          <w:p w:rsidR="004938B4" w:rsidRPr="00F12BFE" w:rsidRDefault="004938B4" w:rsidP="00F6783D">
            <w:pPr>
              <w:jc w:val="both"/>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5D58C6">
              <w:rPr>
                <w:b/>
                <w:sz w:val="22"/>
                <w:szCs w:val="22"/>
                <w:lang w:val="kk-KZ"/>
              </w:rPr>
              <w:t>22.05.</w:t>
            </w:r>
            <w:r w:rsidR="006A12A4">
              <w:rPr>
                <w:b/>
                <w:sz w:val="22"/>
                <w:szCs w:val="22"/>
                <w:lang w:val="kk-KZ"/>
              </w:rPr>
              <w:t>2024</w:t>
            </w:r>
            <w:r w:rsidRPr="00F12BFE">
              <w:rPr>
                <w:b/>
                <w:sz w:val="22"/>
                <w:szCs w:val="22"/>
              </w:rPr>
              <w:t>г., 09.00ч.</w:t>
            </w:r>
            <w:r w:rsidR="005F56D7">
              <w:rPr>
                <w:b/>
                <w:sz w:val="22"/>
                <w:szCs w:val="22"/>
                <w:lang w:val="kk-KZ"/>
              </w:rPr>
              <w:t>-16</w:t>
            </w:r>
            <w:r w:rsidRPr="00F12BFE">
              <w:rPr>
                <w:b/>
                <w:sz w:val="22"/>
                <w:szCs w:val="22"/>
                <w:lang w:val="kk-KZ"/>
              </w:rPr>
              <w:t>.00ч.</w:t>
            </w:r>
          </w:p>
          <w:p w:rsidR="004938B4" w:rsidRPr="00F12BFE" w:rsidRDefault="004938B4" w:rsidP="005D58C6">
            <w:pPr>
              <w:jc w:val="both"/>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5D58C6">
              <w:rPr>
                <w:b/>
                <w:sz w:val="22"/>
                <w:szCs w:val="22"/>
                <w:lang w:val="kk-KZ"/>
              </w:rPr>
              <w:t>30.05.</w:t>
            </w:r>
            <w:bookmarkStart w:id="0" w:name="_GoBack"/>
            <w:bookmarkEnd w:id="0"/>
            <w:r w:rsidR="006A12A4">
              <w:rPr>
                <w:b/>
                <w:sz w:val="22"/>
                <w:szCs w:val="22"/>
                <w:lang w:val="kk-KZ"/>
              </w:rPr>
              <w:t>2024</w:t>
            </w:r>
            <w:r w:rsidR="005F56D7">
              <w:rPr>
                <w:b/>
                <w:sz w:val="22"/>
                <w:szCs w:val="22"/>
                <w:lang w:val="kk-KZ"/>
              </w:rPr>
              <w:t>г. 16</w:t>
            </w:r>
            <w:r w:rsidR="00CA2C70">
              <w:rPr>
                <w:b/>
                <w:sz w:val="22"/>
                <w:szCs w:val="22"/>
                <w:lang w:val="kk-KZ"/>
              </w:rPr>
              <w:t>:00ч.</w:t>
            </w:r>
          </w:p>
        </w:tc>
      </w:tr>
    </w:tbl>
    <w:p w:rsidR="004938B4" w:rsidRPr="00F12BFE" w:rsidRDefault="004938B4" w:rsidP="004938B4">
      <w:pPr>
        <w:rPr>
          <w:rFonts w:ascii="Times New Roman" w:hAnsi="Times New Roman" w:cs="Times New Roman"/>
          <w:lang w:val="kk-KZ"/>
        </w:rPr>
      </w:pPr>
    </w:p>
    <w:p w:rsidR="00B640F6" w:rsidRPr="004938B4" w:rsidRDefault="00B640F6">
      <w:pPr>
        <w:rPr>
          <w:lang w:val="kk-KZ"/>
        </w:rPr>
      </w:pPr>
    </w:p>
    <w:sectPr w:rsidR="00B640F6" w:rsidRPr="004938B4"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B4"/>
    <w:rsid w:val="00050809"/>
    <w:rsid w:val="001F7DA6"/>
    <w:rsid w:val="00235F12"/>
    <w:rsid w:val="002B3A70"/>
    <w:rsid w:val="003756B3"/>
    <w:rsid w:val="003D3E56"/>
    <w:rsid w:val="003D4AAE"/>
    <w:rsid w:val="00414544"/>
    <w:rsid w:val="004938B4"/>
    <w:rsid w:val="005D58C6"/>
    <w:rsid w:val="005E4C28"/>
    <w:rsid w:val="005F56D7"/>
    <w:rsid w:val="006A12A4"/>
    <w:rsid w:val="00A77943"/>
    <w:rsid w:val="00B640F6"/>
    <w:rsid w:val="00C819B8"/>
    <w:rsid w:val="00CA2C70"/>
    <w:rsid w:val="00E8667D"/>
    <w:rsid w:val="00F50855"/>
    <w:rsid w:val="00F538C3"/>
    <w:rsid w:val="00F6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56@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2482</Words>
  <Characters>14150</Characters>
  <Application>Microsoft Office Word</Application>
  <DocSecurity>0</DocSecurity>
  <Lines>117</Lines>
  <Paragraphs>33</Paragraphs>
  <ScaleCrop>false</ScaleCrop>
  <Company/>
  <LinksUpToDate>false</LinksUpToDate>
  <CharactersWithSpaces>16599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Windows User</cp:lastModifiedBy>
  <cp:revision>35</cp:revision>
  <dcterms:created xsi:type="dcterms:W3CDTF">2022-02-21T06:34:00Z</dcterms:created>
  <dcterms:modified xsi:type="dcterms:W3CDTF">2024-05-21T04:46:00Z</dcterms:modified>
</cp:coreProperties>
</file>