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0"/>
          <w:szCs w:val="20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0"/>
          <w:szCs w:val="20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басқармасының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бөлімінің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"№16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мектеп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коммуналдық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мемлекеттік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мекемесі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Лауазымы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орта)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Атауы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басқармасы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бөлімінің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"№16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мектеп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Негізгі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қызметі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Қосымша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берудің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оқу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бағдарламаларына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сәйкес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процесін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іске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асыру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Орналасқан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жері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мекенжайы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Қазыбек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би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атындағы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аудан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, Язев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көшесі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512326">
        <w:rPr>
          <w:rFonts w:ascii="Times New Roman" w:eastAsia="Calibri" w:hAnsi="Times New Roman" w:cs="Times New Roman"/>
          <w:sz w:val="28"/>
          <w:szCs w:val="28"/>
        </w:rPr>
        <w:t>13</w:t>
      </w:r>
      <w:proofErr w:type="gram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құрылыс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>, телефон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Конкурсқа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қатысушыларға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қойылатын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біліктілік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талаптары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тиісті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бейін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оқу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орнынан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кейінгі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өзге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кәсіптік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қайта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даярлығын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растайтын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құжат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жұмыс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стажына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талаптар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қойылмайды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тиісті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бейін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техникалық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кәсіптік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жұмыс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стажына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талаптар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қойылмайды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Лауазымдық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жалақысы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еңбек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өтіліне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бар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санатына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2326">
        <w:rPr>
          <w:rFonts w:ascii="Times New Roman" w:eastAsia="Calibri" w:hAnsi="Times New Roman" w:cs="Times New Roman"/>
          <w:sz w:val="28"/>
          <w:szCs w:val="28"/>
        </w:rPr>
        <w:t>қарай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32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175</w:t>
      </w:r>
      <w:proofErr w:type="gramEnd"/>
      <w:r w:rsidRPr="0051232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мың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теңгеден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басталады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b/>
          <w:sz w:val="28"/>
          <w:szCs w:val="28"/>
        </w:rPr>
        <w:t>Біліктілікке</w:t>
      </w:r>
      <w:proofErr w:type="spellEnd"/>
      <w:r w:rsidRPr="0051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Pr="0051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Pr="00512326">
        <w:rPr>
          <w:rFonts w:ascii="Times New Roman" w:hAnsi="Times New Roman" w:cs="Times New Roman"/>
          <w:b/>
          <w:sz w:val="28"/>
          <w:szCs w:val="28"/>
        </w:rPr>
        <w:t>:</w:t>
      </w:r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даярлауды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санатты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санатты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санатты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не "педагог –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біліктілігінің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"педагог –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"педагог –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біліктілігінің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.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Лауазымдық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жоспарлауды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тәлімгерлердің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тәрбиешілерінің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жетекшілерінің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психологтардың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педагогтерінің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жоспарлауды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мәдени-тәрбие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өткізілу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педагогтарды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іріктеуге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даму,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әкімшілігінің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жұртшылық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қоғамдастығының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іс-қимылын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қатысушыларының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толерантты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мектеп-ата-ана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қатынастарының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іс-қимылын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киберкультураны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кибергигиенаны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(интернет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бар);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конкурстарға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слеттерге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тапсырылуын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консилиумдар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2326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парламентінің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қозғалысының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басқаруының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Отанға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тағзым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Үлкендерге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Анаға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қоғамдық-пайдалы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232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адамгершілік-рухани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етуде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педагогымен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түлектерінің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қауымдастығын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ардагерлерімен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мұражайының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жорықтар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экскурсиялар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тәрбиеленушілер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қағидаттарын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сіңіреді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326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512326">
        <w:rPr>
          <w:rFonts w:ascii="Times New Roman" w:hAnsi="Times New Roman" w:cs="Times New Roman"/>
          <w:b/>
          <w:sz w:val="28"/>
          <w:szCs w:val="28"/>
        </w:rPr>
        <w:t>Білуге</w:t>
      </w:r>
      <w:proofErr w:type="spellEnd"/>
      <w:r w:rsidRPr="00512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b/>
          <w:sz w:val="28"/>
          <w:szCs w:val="28"/>
        </w:rPr>
        <w:t>тиіс</w:t>
      </w:r>
      <w:proofErr w:type="spellEnd"/>
      <w:r w:rsidRPr="00512326">
        <w:rPr>
          <w:rFonts w:ascii="Times New Roman" w:hAnsi="Times New Roman" w:cs="Times New Roman"/>
          <w:b/>
          <w:sz w:val="28"/>
          <w:szCs w:val="28"/>
        </w:rPr>
        <w:t>: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", "Педагог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перспективаларын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педагогика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психология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беру стандарты,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экономика,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қаржы-шаруашылық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.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Конкурсқа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қатысуға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ниет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білдірген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тұлға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хабарландыруда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көрсетілген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құжаттарды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қабылдау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мерзімінде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келесі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құжаттарды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электрондық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немесе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қағаз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түрінде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жолдайды</w:t>
      </w:r>
      <w:proofErr w:type="spellEnd"/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1) тиісті құжаттардың тізбесін көрсете отырып, Конкурсқа қатысу туралы өтініш;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 xml:space="preserve"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Pr="00512326">
        <w:rPr>
          <w:rStyle w:val="a3"/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512326">
        <w:rPr>
          <w:rStyle w:val="a3"/>
          <w:rFonts w:ascii="Times New Roman" w:hAnsi="Times New Roman" w:cs="Times New Roman"/>
          <w:sz w:val="28"/>
          <w:szCs w:val="28"/>
          <w:lang w:val="kk-KZ"/>
        </w:rPr>
        <w:instrText xml:space="preserve"> HYPERLINK "https://adilet.zan.kz/kaz/docs/V2000021579" \l "z2" </w:instrText>
      </w:r>
      <w:r w:rsidRPr="00512326">
        <w:rPr>
          <w:rStyle w:val="a3"/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512326">
        <w:rPr>
          <w:rStyle w:val="a3"/>
          <w:rFonts w:ascii="Times New Roman" w:hAnsi="Times New Roman" w:cs="Times New Roman"/>
          <w:sz w:val="28"/>
          <w:szCs w:val="28"/>
          <w:lang w:val="kk-KZ"/>
        </w:rPr>
        <w:t>бұйрығымен</w:t>
      </w:r>
      <w:r w:rsidRPr="00512326">
        <w:rPr>
          <w:rStyle w:val="a3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512326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нысан бойынша денсаулық жағдайы туралы анықтама.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7) психоневрологиялық ұйымнан анықтама;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8) наркологиялық ұйымнан анықтама;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t>      10)  педагогтің бос немесе уақытша бос лауазымына кандидаттың толтырылған бағалау парағы.</w:t>
      </w:r>
    </w:p>
    <w:p w:rsidR="00512326" w:rsidRPr="00512326" w:rsidRDefault="00512326" w:rsidP="005123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326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11) тәжірибе жоқ кандидаттың бейнепрезентациясы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1232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Қарағанды қаласы, Язев көшесі , 13 а құрылыс, "№16 жалпы білім беретін мектеп" КММ 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12326">
        <w:rPr>
          <w:rFonts w:ascii="Times New Roman" w:eastAsia="Calibri" w:hAnsi="Times New Roman" w:cs="Times New Roman"/>
          <w:sz w:val="28"/>
          <w:szCs w:val="28"/>
          <w:lang w:val="kk-KZ"/>
        </w:rPr>
        <w:t>8(7212) 35-34-18, sch16@kargoo.kz электрондық мекенжайы бойынша өткізіледі: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1232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Конкурсқа қатысу үшін құжаттарды қабылдау хабарландыру жарияланған күннен бастап жеті жұмыс күні ішінде жүзеге асырылады .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1232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Құжаттарды қабылдау "№16 жалпы білім беретін мектеп"КММ қабылдау бөлмесі арқылы сағат 13.00-ден 14.30-ға дейінгі түскі үзіліспен сағат 09.00-ден 18.00-ге дейін жүзеге асырылады.  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1232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басталу күні мен уақыты: 04.04.2024</w:t>
      </w:r>
      <w:r w:rsidRPr="0051232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ж., 09.00.-17.30 сағ.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1232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аяқталу күні мен уақыты: 15.04.2024</w:t>
      </w:r>
      <w:r w:rsidRPr="0051232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ж., 09.00.-17.30 сағ.</w:t>
      </w: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512326">
        <w:rPr>
          <w:rFonts w:ascii="Times New Roman" w:eastAsia="Calibri" w:hAnsi="Times New Roman" w:cs="Times New Roman"/>
          <w:sz w:val="28"/>
          <w:szCs w:val="28"/>
        </w:rPr>
        <w:t>Коммунальное государственное учреждение «Общеобразовательная школа №</w:t>
      </w:r>
      <w:proofErr w:type="gramStart"/>
      <w:r w:rsidRPr="00512326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образования Карагандинской области.</w:t>
      </w:r>
    </w:p>
    <w:p w:rsidR="00512326" w:rsidRPr="00512326" w:rsidRDefault="00512326" w:rsidP="00512326">
      <w:pPr>
        <w:tabs>
          <w:tab w:val="left" w:pos="3819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12326">
        <w:rPr>
          <w:rFonts w:ascii="Times New Roman" w:eastAsia="Calibri" w:hAnsi="Times New Roman" w:cs="Times New Roman"/>
          <w:b/>
          <w:sz w:val="28"/>
          <w:szCs w:val="28"/>
        </w:rPr>
        <w:t>Должность:</w:t>
      </w:r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r w:rsidRPr="00512326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директора по воспитательной работе </w:t>
      </w: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512326">
        <w:rPr>
          <w:rFonts w:ascii="Times New Roman" w:eastAsia="Calibri" w:hAnsi="Times New Roman" w:cs="Times New Roman"/>
          <w:sz w:val="28"/>
          <w:szCs w:val="28"/>
        </w:rPr>
        <w:t>Наименование: «Общеобразовательная школа №</w:t>
      </w:r>
      <w:proofErr w:type="gramStart"/>
      <w:r w:rsidRPr="00512326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образования Карагандинской области.</w:t>
      </w: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Основная деятельность: реализация образовательного процесса в соответствии с </w:t>
      </w:r>
      <w:proofErr w:type="gramStart"/>
      <w:r w:rsidRPr="00512326">
        <w:rPr>
          <w:rFonts w:ascii="Times New Roman" w:eastAsia="Calibri" w:hAnsi="Times New Roman" w:cs="Times New Roman"/>
          <w:sz w:val="28"/>
          <w:szCs w:val="28"/>
        </w:rPr>
        <w:t>образовательными  учебными</w:t>
      </w:r>
      <w:proofErr w:type="gram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программами дополнительного образования.</w:t>
      </w: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Местонахождение(адрес): Карагандинская область, город </w:t>
      </w:r>
      <w:proofErr w:type="gramStart"/>
      <w:r w:rsidRPr="00512326">
        <w:rPr>
          <w:rFonts w:ascii="Times New Roman" w:eastAsia="Calibri" w:hAnsi="Times New Roman" w:cs="Times New Roman"/>
          <w:sz w:val="28"/>
          <w:szCs w:val="28"/>
        </w:rPr>
        <w:t>Караганда,  район</w:t>
      </w:r>
      <w:proofErr w:type="gram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имени </w:t>
      </w:r>
      <w:proofErr w:type="spellStart"/>
      <w:r w:rsidRPr="00512326">
        <w:rPr>
          <w:rFonts w:ascii="Times New Roman" w:eastAsia="Calibri" w:hAnsi="Times New Roman" w:cs="Times New Roman"/>
          <w:sz w:val="28"/>
          <w:szCs w:val="28"/>
        </w:rPr>
        <w:t>Казыбек</w:t>
      </w:r>
      <w:proofErr w:type="spellEnd"/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би,  улица Язева строение 13 А, телефон 8 -7212 – 35-34-15</w:t>
      </w:r>
    </w:p>
    <w:p w:rsidR="00512326" w:rsidRPr="00512326" w:rsidRDefault="00512326" w:rsidP="00512326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eastAsia="Calibri" w:hAnsi="Times New Roman" w:cs="Times New Roman"/>
          <w:b/>
          <w:sz w:val="28"/>
          <w:szCs w:val="28"/>
        </w:rPr>
        <w:t xml:space="preserve">Общие квалификационные требования к участникам </w:t>
      </w:r>
      <w:proofErr w:type="gramStart"/>
      <w:r w:rsidRPr="00512326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Pr="00512326">
        <w:rPr>
          <w:rFonts w:ascii="Times New Roman" w:eastAsia="Calibri" w:hAnsi="Times New Roman" w:cs="Times New Roman"/>
          <w:sz w:val="28"/>
          <w:szCs w:val="28"/>
        </w:rPr>
        <w:t>;</w:t>
      </w:r>
      <w:r w:rsidRPr="00512326">
        <w:rPr>
          <w:rFonts w:ascii="Times New Roman" w:hAnsi="Times New Roman" w:cs="Times New Roman"/>
          <w:sz w:val="28"/>
          <w:szCs w:val="28"/>
        </w:rPr>
        <w:t xml:space="preserve">   </w:t>
      </w:r>
      <w:proofErr w:type="gramEnd"/>
      <w:r w:rsidRPr="00512326">
        <w:rPr>
          <w:rFonts w:ascii="Times New Roman" w:hAnsi="Times New Roman" w:cs="Times New Roman"/>
          <w:sz w:val="28"/>
          <w:szCs w:val="28"/>
        </w:rPr>
        <w:t>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512326" w:rsidRPr="00512326" w:rsidRDefault="00512326" w:rsidP="00512326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sz w:val="28"/>
          <w:szCs w:val="28"/>
        </w:rPr>
      </w:pPr>
      <w:r w:rsidRPr="00512326">
        <w:rPr>
          <w:rFonts w:ascii="Times New Roman" w:eastAsia="Calibri" w:hAnsi="Times New Roman" w:cs="Times New Roman"/>
          <w:b/>
          <w:bCs/>
          <w:sz w:val="28"/>
          <w:szCs w:val="28"/>
        </w:rPr>
        <w:t>Должностной оклад:</w:t>
      </w:r>
      <w:r w:rsidRPr="00512326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стажа и имеющейся категории от 1</w:t>
      </w:r>
      <w:r w:rsidRPr="00512326">
        <w:rPr>
          <w:rFonts w:ascii="Times New Roman" w:eastAsia="Calibri" w:hAnsi="Times New Roman" w:cs="Times New Roman"/>
          <w:sz w:val="28"/>
          <w:szCs w:val="28"/>
          <w:lang w:val="kk-KZ"/>
        </w:rPr>
        <w:t>70</w:t>
      </w:r>
      <w:r w:rsidRPr="00512326">
        <w:rPr>
          <w:rFonts w:ascii="Times New Roman" w:eastAsia="Calibri" w:hAnsi="Times New Roman" w:cs="Times New Roman"/>
          <w:sz w:val="28"/>
          <w:szCs w:val="28"/>
        </w:rPr>
        <w:t> 000 тенге</w:t>
      </w:r>
    </w:p>
    <w:p w:rsidR="00512326" w:rsidRPr="00512326" w:rsidRDefault="00512326" w:rsidP="00512326">
      <w:pPr>
        <w:tabs>
          <w:tab w:val="left" w:pos="3819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512326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обеспечивает организацию воспитательного процесса;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организует текущее и перспективное планирование воспитательной работы;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lastRenderedPageBreak/>
        <w:t>      осуществляет систематический контроль за качеством содержания и проведения воспитательного процесса;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обеспечивает толерантную культуру поведения всех участников образовательного процесса;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обеспечивает новые формы школьно-родительских отношений, полное взаимодействие школы и семьи;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осуществляет контроль за состоянием медицинского обслуживания обучающихся;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применяет информационно-коммуникационные технологии при проведении воспитательных мероприятий;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      развивает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киберкультуру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(использует возможности компьютерных технологий) и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кибергигиену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(имеет навыки и знания работы в сети интернет);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обеспечивает участие обучающихся, педагогов в конкурсах, слетах, конференциях;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      проводит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работу;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обеспечивает качественную и своевременную сдачу отчетной документации;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организовывает и проводит педагогические консилиумы для родителей;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      организует работы школьного парламента,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движения, ученического самоуправления, детской организации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>";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координирует работу по созданию и обеспечению деятельности ассоциации выпускников организации образования;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взаимодействует с ветеранами педагогического труда;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организует работу музея организации образования;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организовывает туристические походы и экскурсии;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обеспечивает формирование у обучающихся патриотического воспитания, навыков делового общения, культуры питания;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</w:t>
      </w:r>
      <w:r w:rsidRPr="00512326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819"/>
      <w:bookmarkEnd w:id="0"/>
      <w:r w:rsidRPr="00512326">
        <w:rPr>
          <w:rFonts w:ascii="Times New Roman" w:hAnsi="Times New Roman" w:cs="Times New Roman"/>
          <w:sz w:val="28"/>
          <w:szCs w:val="28"/>
        </w:rPr>
        <w:t>      </w:t>
      </w:r>
      <w:hyperlink r:id="rId4" w:anchor="z63" w:history="1">
        <w:r w:rsidRPr="00512326">
          <w:rPr>
            <w:rStyle w:val="a3"/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512326">
        <w:rPr>
          <w:rFonts w:ascii="Times New Roman" w:hAnsi="Times New Roman" w:cs="Times New Roman"/>
          <w:sz w:val="28"/>
          <w:szCs w:val="28"/>
        </w:rPr>
        <w:t> Республики Казахстан, </w:t>
      </w:r>
      <w:hyperlink r:id="rId5" w:anchor="z205" w:history="1">
        <w:r w:rsidRPr="00512326">
          <w:rPr>
            <w:rStyle w:val="a3"/>
            <w:rFonts w:ascii="Times New Roman" w:hAnsi="Times New Roman" w:cs="Times New Roman"/>
            <w:sz w:val="28"/>
            <w:szCs w:val="28"/>
          </w:rPr>
          <w:t>Трудовой</w:t>
        </w:r>
      </w:hyperlink>
      <w:r w:rsidRPr="00512326">
        <w:rPr>
          <w:rFonts w:ascii="Times New Roman" w:hAnsi="Times New Roman" w:cs="Times New Roman"/>
          <w:sz w:val="28"/>
          <w:szCs w:val="28"/>
        </w:rPr>
        <w:t> Кодекс Республики Казахстан, законы Республики Казахстан "</w:t>
      </w:r>
      <w:hyperlink r:id="rId6" w:anchor="z2" w:history="1">
        <w:r w:rsidRPr="00512326">
          <w:rPr>
            <w:rStyle w:val="a3"/>
            <w:rFonts w:ascii="Times New Roman" w:hAnsi="Times New Roman" w:cs="Times New Roman"/>
            <w:sz w:val="28"/>
            <w:szCs w:val="28"/>
          </w:rPr>
          <w:t>Об образовании</w:t>
        </w:r>
      </w:hyperlink>
      <w:r w:rsidRPr="00512326">
        <w:rPr>
          <w:rFonts w:ascii="Times New Roman" w:hAnsi="Times New Roman" w:cs="Times New Roman"/>
          <w:sz w:val="28"/>
          <w:szCs w:val="28"/>
        </w:rPr>
        <w:t>", "</w:t>
      </w:r>
      <w:hyperlink r:id="rId7" w:anchor="z4" w:history="1">
        <w:r w:rsidRPr="00512326">
          <w:rPr>
            <w:rStyle w:val="a3"/>
            <w:rFonts w:ascii="Times New Roman" w:hAnsi="Times New Roman" w:cs="Times New Roman"/>
            <w:sz w:val="28"/>
            <w:szCs w:val="28"/>
          </w:rPr>
          <w:t xml:space="preserve">О статусе </w:t>
        </w:r>
        <w:r w:rsidRPr="00512326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педагога</w:t>
        </w:r>
      </w:hyperlink>
      <w:r w:rsidRPr="00512326">
        <w:rPr>
          <w:rFonts w:ascii="Times New Roman" w:hAnsi="Times New Roman" w:cs="Times New Roman"/>
          <w:sz w:val="28"/>
          <w:szCs w:val="28"/>
        </w:rPr>
        <w:t>", "</w:t>
      </w:r>
      <w:hyperlink r:id="rId8" w:anchor="z33" w:history="1">
        <w:r w:rsidRPr="00512326">
          <w:rPr>
            <w:rStyle w:val="a3"/>
            <w:rFonts w:ascii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512326">
        <w:rPr>
          <w:rFonts w:ascii="Times New Roman" w:hAnsi="Times New Roman" w:cs="Times New Roman"/>
          <w:sz w:val="28"/>
          <w:szCs w:val="28"/>
        </w:rPr>
        <w:t>", "</w:t>
      </w:r>
      <w:hyperlink r:id="rId9" w:anchor="z1" w:history="1">
        <w:r w:rsidRPr="00512326">
          <w:rPr>
            <w:rStyle w:val="a3"/>
            <w:rFonts w:ascii="Times New Roman" w:hAnsi="Times New Roman" w:cs="Times New Roman"/>
            <w:sz w:val="28"/>
            <w:szCs w:val="28"/>
          </w:rPr>
          <w:t>О языках</w:t>
        </w:r>
      </w:hyperlink>
      <w:r w:rsidRPr="00512326">
        <w:rPr>
          <w:rFonts w:ascii="Times New Roman" w:hAnsi="Times New Roman" w:cs="Times New Roman"/>
          <w:sz w:val="28"/>
          <w:szCs w:val="28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основы педагогики и психологии;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государственный общеобязательный стандарт образования, достижения педагогической науки и практики;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основы экономики, финансово-хозяйственной деятельности;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      правила безопасности и охраны труда, противопожарной защиты, санитарные правила и нормы.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5) копию документа, подтверждающую трудовую деятельность (при наличии);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7) справку с психоневрологической организации;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8) справку с наркологической организации;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  11)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 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Конкурс проводится по адресу: город Караганда, 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ул.Язева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строение 13 </w:t>
      </w:r>
      <w:proofErr w:type="gramStart"/>
      <w:r w:rsidRPr="00512326">
        <w:rPr>
          <w:rFonts w:ascii="Times New Roman" w:hAnsi="Times New Roman" w:cs="Times New Roman"/>
          <w:sz w:val="28"/>
          <w:szCs w:val="28"/>
        </w:rPr>
        <w:t>А ,</w:t>
      </w:r>
      <w:proofErr w:type="gramEnd"/>
      <w:r w:rsidRPr="00512326">
        <w:rPr>
          <w:rFonts w:ascii="Times New Roman" w:hAnsi="Times New Roman" w:cs="Times New Roman"/>
          <w:sz w:val="28"/>
          <w:szCs w:val="28"/>
        </w:rPr>
        <w:t xml:space="preserve">    КГУ «</w:t>
      </w:r>
      <w:proofErr w:type="spellStart"/>
      <w:r w:rsidRPr="00512326">
        <w:rPr>
          <w:rFonts w:ascii="Times New Roman" w:hAnsi="Times New Roman" w:cs="Times New Roman"/>
          <w:sz w:val="28"/>
          <w:szCs w:val="28"/>
        </w:rPr>
        <w:t>Общеобразоввтельная</w:t>
      </w:r>
      <w:proofErr w:type="spellEnd"/>
      <w:r w:rsidRPr="00512326">
        <w:rPr>
          <w:rFonts w:ascii="Times New Roman" w:hAnsi="Times New Roman" w:cs="Times New Roman"/>
          <w:sz w:val="28"/>
          <w:szCs w:val="28"/>
        </w:rPr>
        <w:t xml:space="preserve"> школа №16» 8(7212) 35-34-15 электронный адрес: sch16@kargoo.kz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осуществляется в </w:t>
      </w:r>
      <w:proofErr w:type="gramStart"/>
      <w:r w:rsidRPr="00512326">
        <w:rPr>
          <w:rFonts w:ascii="Times New Roman" w:hAnsi="Times New Roman" w:cs="Times New Roman"/>
          <w:sz w:val="28"/>
          <w:szCs w:val="28"/>
        </w:rPr>
        <w:t>течение  семи</w:t>
      </w:r>
      <w:proofErr w:type="gramEnd"/>
      <w:r w:rsidRPr="00512326">
        <w:rPr>
          <w:rFonts w:ascii="Times New Roman" w:hAnsi="Times New Roman" w:cs="Times New Roman"/>
          <w:sz w:val="28"/>
          <w:szCs w:val="28"/>
        </w:rPr>
        <w:t xml:space="preserve">   рабочих дней со дня публикации объявления .  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09.00 часов до 18.00 часов с перерывом на обед с 13.00 часов до 14.30 часов, через приемную </w:t>
      </w:r>
      <w:proofErr w:type="gramStart"/>
      <w:r w:rsidRPr="00512326">
        <w:rPr>
          <w:rFonts w:ascii="Times New Roman" w:hAnsi="Times New Roman" w:cs="Times New Roman"/>
          <w:sz w:val="28"/>
          <w:szCs w:val="28"/>
        </w:rPr>
        <w:t>КГУ  «</w:t>
      </w:r>
      <w:proofErr w:type="gramEnd"/>
      <w:r w:rsidRPr="00512326">
        <w:rPr>
          <w:rFonts w:ascii="Times New Roman" w:hAnsi="Times New Roman" w:cs="Times New Roman"/>
          <w:sz w:val="28"/>
          <w:szCs w:val="28"/>
        </w:rPr>
        <w:t>Общеобразовательная школа №16».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 xml:space="preserve">Дата и время </w:t>
      </w:r>
      <w:r>
        <w:rPr>
          <w:rFonts w:ascii="Times New Roman" w:hAnsi="Times New Roman" w:cs="Times New Roman"/>
          <w:sz w:val="28"/>
          <w:szCs w:val="28"/>
        </w:rPr>
        <w:t>начала приема документов: 0</w:t>
      </w:r>
      <w:r>
        <w:rPr>
          <w:rFonts w:ascii="Times New Roman" w:hAnsi="Times New Roman" w:cs="Times New Roman"/>
          <w:sz w:val="28"/>
          <w:szCs w:val="28"/>
          <w:lang w:val="kk-KZ"/>
        </w:rPr>
        <w:t>4.04.2024</w:t>
      </w:r>
      <w:r w:rsidRPr="00512326">
        <w:rPr>
          <w:rFonts w:ascii="Times New Roman" w:hAnsi="Times New Roman" w:cs="Times New Roman"/>
          <w:sz w:val="28"/>
          <w:szCs w:val="28"/>
        </w:rPr>
        <w:t>г., 09.00ч.-17.30ч.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326">
        <w:rPr>
          <w:rFonts w:ascii="Times New Roman" w:hAnsi="Times New Roman" w:cs="Times New Roman"/>
          <w:sz w:val="28"/>
          <w:szCs w:val="28"/>
        </w:rPr>
        <w:t>Дата и время ок</w:t>
      </w:r>
      <w:r>
        <w:rPr>
          <w:rFonts w:ascii="Times New Roman" w:hAnsi="Times New Roman" w:cs="Times New Roman"/>
          <w:sz w:val="28"/>
          <w:szCs w:val="28"/>
        </w:rPr>
        <w:t>ончания приема документов: 15.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>.2024</w:t>
      </w:r>
      <w:bookmarkStart w:id="1" w:name="_GoBack"/>
      <w:bookmarkEnd w:id="1"/>
      <w:r w:rsidRPr="00512326">
        <w:rPr>
          <w:rFonts w:ascii="Times New Roman" w:hAnsi="Times New Roman" w:cs="Times New Roman"/>
          <w:sz w:val="28"/>
          <w:szCs w:val="28"/>
        </w:rPr>
        <w:t xml:space="preserve"> г., 09.00ч.-17.30ч. </w:t>
      </w:r>
    </w:p>
    <w:p w:rsidR="00512326" w:rsidRPr="00512326" w:rsidRDefault="00512326" w:rsidP="00512326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Pr="00512326" w:rsidRDefault="00512326" w:rsidP="00512326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Pr="00512326" w:rsidRDefault="00512326" w:rsidP="00512326">
      <w:pPr>
        <w:tabs>
          <w:tab w:val="left" w:pos="3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tabs>
          <w:tab w:val="left" w:pos="381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12326" w:rsidRDefault="00512326" w:rsidP="00512326">
      <w:pPr>
        <w:tabs>
          <w:tab w:val="left" w:pos="381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D3B33" w:rsidRDefault="004D3B33"/>
    <w:sectPr w:rsidR="004D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EA"/>
    <w:rsid w:val="004D3B33"/>
    <w:rsid w:val="00512326"/>
    <w:rsid w:val="00F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8427A-186C-4625-A8BD-E0C32C2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3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2282</Words>
  <Characters>13013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2024-04-04T03:57:00Z</dcterms:created>
  <dcterms:modified xsi:type="dcterms:W3CDTF">2024-04-04T03:59:00Z</dcterms:modified>
</cp:coreProperties>
</file>