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-533400</wp:posOffset>
            </wp:positionV>
            <wp:extent cx="7189470" cy="9525000"/>
            <wp:effectExtent l="19050" t="0" r="0" b="0"/>
            <wp:wrapNone/>
            <wp:docPr id="1" name="Рисунок 1" descr="Pin on Classroom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lassroom sign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Pr="00213F6D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40217">
        <w:rPr>
          <w:rFonts w:ascii="Times New Roman" w:hAnsi="Times New Roman"/>
          <w:sz w:val="28"/>
          <w:szCs w:val="28"/>
          <w:lang w:val="kk-KZ"/>
        </w:rPr>
        <w:t>«Алданыш»</w:t>
      </w:r>
      <w:r>
        <w:rPr>
          <w:rFonts w:ascii="Times New Roman" w:hAnsi="Times New Roman"/>
          <w:sz w:val="28"/>
          <w:szCs w:val="28"/>
          <w:lang w:val="kk-KZ"/>
        </w:rPr>
        <w:t xml:space="preserve"> бөбекжайы» КМҚК</w:t>
      </w:r>
    </w:p>
    <w:p w:rsidR="00640217" w:rsidRP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P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P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Pr="00640217" w:rsidRDefault="00640217" w:rsidP="006402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0217" w:rsidRPr="00D054A8" w:rsidRDefault="00640217" w:rsidP="006402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0217" w:rsidRPr="00D054A8" w:rsidRDefault="00640217" w:rsidP="006402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0217" w:rsidRPr="00D054A8" w:rsidRDefault="00640217" w:rsidP="006402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 ҮЙ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РЕНУ БАРЫСЫНДА </w:t>
      </w:r>
    </w:p>
    <w:p w:rsidR="00640217" w:rsidRPr="00640217" w:rsidRDefault="00640217" w:rsidP="006402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МУЛЬТФИЛЬМДЕРДІ ҚОЛДАНУ</w:t>
      </w:r>
    </w:p>
    <w:p w:rsidR="00640217" w:rsidRPr="00D054A8" w:rsidRDefault="00640217" w:rsidP="006402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D054A8">
        <w:rPr>
          <w:rFonts w:ascii="Times New Roman" w:hAnsi="Times New Roman"/>
          <w:b/>
          <w:sz w:val="28"/>
          <w:szCs w:val="28"/>
          <w:lang w:val="kk-KZ"/>
        </w:rPr>
        <w:t xml:space="preserve">еңес </w:t>
      </w:r>
    </w:p>
    <w:p w:rsidR="00640217" w:rsidRPr="00D054A8" w:rsidRDefault="00640217" w:rsidP="006402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6402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640217" w:rsidRDefault="00640217" w:rsidP="00E35D70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E35D70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E35D70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E35D70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640217">
      <w:pPr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640217">
      <w:pPr>
        <w:rPr>
          <w:rFonts w:ascii="Times New Roman" w:hAnsi="Times New Roman"/>
          <w:bCs/>
          <w:sz w:val="28"/>
          <w:szCs w:val="28"/>
          <w:lang w:val="kk-KZ"/>
        </w:rPr>
      </w:pPr>
    </w:p>
    <w:p w:rsidR="00640217" w:rsidRDefault="00640217" w:rsidP="00640217">
      <w:pPr>
        <w:rPr>
          <w:rFonts w:ascii="Times New Roman" w:hAnsi="Times New Roman"/>
          <w:bCs/>
          <w:sz w:val="28"/>
          <w:szCs w:val="28"/>
          <w:lang w:val="kk-KZ"/>
        </w:rPr>
      </w:pPr>
    </w:p>
    <w:p w:rsidR="00CF51AE" w:rsidRPr="00640217" w:rsidRDefault="00640217" w:rsidP="00E35D7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 тілін үйрену барысында мультфильмдерді қолдану</w:t>
      </w:r>
    </w:p>
    <w:p w:rsidR="00CF51AE" w:rsidRPr="00640217" w:rsidRDefault="00CF51AE" w:rsidP="00E35D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Тіл үйрену мақсатында қолдану үшін мультфильмдер таптырмас құрал екені белгілі. Бірақ мультфильмдер қазақ тілінде түсірілгендіктен және екінші немесе шет тілін үйрету мақсатында жасалмағандықтан барлық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 тіл үйренушілердің қажеттілігін өтей алмауы мүмкін. Сондықтан мультфильмдерді тіл үйрену мақсатында қолданғанды келесі мәселелерді басшылыққа алыңыз:</w:t>
      </w:r>
    </w:p>
    <w:p w:rsidR="00CF51AE" w:rsidRPr="00640217" w:rsidRDefault="00CF51AE" w:rsidP="00E35D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Мультфильм бір сюжеттің негізінде құрастырылғандықтан, қысқа, қызықты болады.Мультфильм сіздің тіл үйрен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у деңгейіңізге сәйкес келмеуі мүмкін, сондықтан бастапқыда тым қиын болып көрінеді.Мультфильм арқылы тыңдалым дағдыларын жан-жақты дамытуға байланысты жұмыстар жүргізуге болады.Кішкентай балаларға арналған мультфильмдердің тілі жатық, оңай болғандықтан, қа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былдау да, түсіну де оңайырақ болады. Бірақ бір кемшілігі, кейде  ересек адамдар балаларға арналған мультфильмдерді көруге қызықпаулары мүмкін.Мультфильмдерді тіл үйрену мақсатында қолданушыларға кеңестер:Мультфильмді таңдаңыз.Тақырыбын оқып, не туралы еке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нін болжаңыз.Мультфильмді көріп шығыңыз.Қажет болса мультфильмді бірнеше рет қайталап көріңіз.Түсінбей қалған бөліктерге бірнеше рет қайта оралаңыз.Мультфильмді көру барысында түсініксіз сөздер мен тіркестер кездессе жазып алып, аудармасын немесе түсіндірм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есін қараңыз.Кездескен тіркестерді, сөйлемдерді бірнеше рет қайталап есте сақтаңыз, сөйлеу барысында қолдануға тырысыңыз.</w:t>
      </w:r>
    </w:p>
    <w:p w:rsidR="00CF51AE" w:rsidRPr="00640217" w:rsidRDefault="00CF51AE" w:rsidP="00E35D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Енді сіздерге мультфильмдер мен олардың сілтемесін ұсынайық. Қазіргі ақпараттық технологиялар дамыған заманда интернеттің көмекке кел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етіні сөзсіз. Сондықтан қалаған материалдарыңыздың көп бөлігін вебсайттардан таба аласыздар. Соның бірі танымал ютуб каналы: https://www.youtube.com</w:t>
      </w:r>
    </w:p>
    <w:p w:rsidR="00CF51AE" w:rsidRPr="00640217" w:rsidRDefault="00CF51AE" w:rsidP="00E35D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Вебсайтқа кіріп, іздеу терезесіне «қазақша мультфильмдер» деп жазсаңыз, біраз нәтиже шығады. Өзіңізге қызы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 мультфильмді таңдай берсеңіз болады. Дегенмен сіздерге оңай болсын деп, біз өз тарапымыздан 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мультфильмдердің атаулары, ұзақтығы және сілтемесін жинастырып ұсынып отырмыз.</w:t>
      </w:r>
    </w:p>
    <w:p w:rsidR="00CF51AE" w:rsidRPr="00640217" w:rsidRDefault="00CF51AE" w:rsidP="00E35D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306514" w:rsidRDefault="00306514" w:rsidP="003065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ТІЛІНДЕГІ МУЛЬТФИЛЬМДЕР С</w:t>
      </w:r>
      <w:r w:rsidRPr="00306514"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ІЛТЕМЕЛЕРІ</w:t>
      </w:r>
    </w:p>
    <w:p w:rsidR="00CF51AE" w:rsidRPr="00640217" w:rsidRDefault="00CF51AE" w:rsidP="00E35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Ең бірінші мысал ретінде кең танымал “Қ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ұйыршық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>” мультфильмін атап өткім келеді.</w:t>
      </w:r>
    </w:p>
    <w:p w:rsidR="00CF51AE" w:rsidRPr="00640217" w:rsidRDefault="00CF51AE" w:rsidP="00E35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Бұл мультфильмнің төрт сериясы бар, соңғы екі бөлімінің сілтемесі:</w:t>
      </w:r>
    </w:p>
    <w:p w:rsidR="00CF51AE" w:rsidRPr="00640217" w:rsidRDefault="00CF51AE" w:rsidP="00E35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Құйыршық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 3-бөлім https://www.youtube.com/watch?v=HSRkrltCAfA</w:t>
      </w:r>
    </w:p>
    <w:p w:rsidR="00CF51AE" w:rsidRPr="00640217" w:rsidRDefault="00CF51AE" w:rsidP="00E35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640217" w:rsidRDefault="00640217" w:rsidP="00E35D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0217">
        <w:rPr>
          <w:rFonts w:ascii="Times New Roman" w:hAnsi="Times New Roman" w:cs="Times New Roman"/>
          <w:sz w:val="28"/>
          <w:szCs w:val="28"/>
          <w:lang w:val="kk-KZ"/>
        </w:rPr>
        <w:t>Құйыршық</w:t>
      </w:r>
      <w:r w:rsidRPr="00640217">
        <w:rPr>
          <w:rFonts w:ascii="Times New Roman" w:hAnsi="Times New Roman" w:cs="Times New Roman"/>
          <w:sz w:val="28"/>
          <w:szCs w:val="28"/>
          <w:lang w:val="kk-KZ"/>
        </w:rPr>
        <w:t xml:space="preserve"> 4-бөлім https://www.youtube.com/watch?v=ik3akb3KRNo</w:t>
      </w:r>
    </w:p>
    <w:p w:rsidR="00CF51AE" w:rsidRPr="00640217" w:rsidRDefault="00CF51AE" w:rsidP="00E35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E35D70">
        <w:rPr>
          <w:rFonts w:ascii="Times New Roman" w:hAnsi="Times New Roman" w:cs="Times New Roman"/>
          <w:sz w:val="28"/>
          <w:szCs w:val="28"/>
        </w:rPr>
        <w:t>ажайыпстан</w:t>
      </w:r>
      <w:proofErr w:type="gramEnd"/>
      <w:r w:rsidRPr="00E35D70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35D70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E35D70">
        <w:rPr>
          <w:rFonts w:ascii="Times New Roman" w:hAnsi="Times New Roman" w:cs="Times New Roman"/>
          <w:sz w:val="28"/>
          <w:szCs w:val="28"/>
        </w:rPr>
        <w:t xml:space="preserve"> 1</w:t>
      </w:r>
      <w:r w:rsidRPr="00E35D70">
        <w:rPr>
          <w:rFonts w:ascii="Times New Roman" w:hAnsi="Times New Roman" w:cs="Times New Roman"/>
          <w:sz w:val="28"/>
          <w:szCs w:val="28"/>
        </w:rPr>
        <w:t>19-серия https://www.youtube.com/watch?v=gNVBcuC44vE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Ертегілер еліне саяхат: Толағай  https://www.youtube.com/watch?v=Z4Cy-C8CjVc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Ертегілер еліне саяхат:  Алтын сақа  https://www.youtube.com/watch?v=PpDTA3YndjA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 xml:space="preserve">Шерлок Як </w:t>
      </w:r>
      <w:r w:rsidRPr="00E35D70">
        <w:rPr>
          <w:rFonts w:ascii="Times New Roman" w:hAnsi="Times New Roman" w:cs="Times New Roman"/>
          <w:sz w:val="28"/>
          <w:szCs w:val="28"/>
        </w:rPr>
        <w:t>https://www.youtube.com/watch?v=2BzmFWsdHQM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Үш</w:t>
      </w:r>
      <w:r w:rsidRPr="00E35D70">
        <w:rPr>
          <w:rFonts w:ascii="Times New Roman" w:hAnsi="Times New Roman" w:cs="Times New Roman"/>
          <w:sz w:val="28"/>
          <w:szCs w:val="28"/>
        </w:rPr>
        <w:t xml:space="preserve"> достың ерлігі https://www.youtube.com/watch?v=EuJvQZyBhlI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 xml:space="preserve">Жерұйық </w:t>
      </w: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https://www.youtube.com/watch?v=wpA_kP_KdqA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Қанатты</w:t>
      </w:r>
      <w:r w:rsidRPr="00E35D70">
        <w:rPr>
          <w:rFonts w:ascii="Times New Roman" w:hAnsi="Times New Roman" w:cs="Times New Roman"/>
          <w:sz w:val="28"/>
          <w:szCs w:val="28"/>
        </w:rPr>
        <w:t xml:space="preserve"> батыр https://www.youtube.com/watch?v=W-a1OHySOfM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Тастүлек https://www.youtube.com/wat</w:t>
      </w:r>
      <w:r w:rsidRPr="00E35D70">
        <w:rPr>
          <w:rFonts w:ascii="Times New Roman" w:hAnsi="Times New Roman" w:cs="Times New Roman"/>
          <w:sz w:val="28"/>
          <w:szCs w:val="28"/>
        </w:rPr>
        <w:t>ch?v=_Osombo-Y5A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Темір және Айдаһар https://www.youtube.com/watch?v=aE69yKvVBRk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Көксерек https://www.youtube.com/watch?v=fGk_sFBUT9M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«Қиянат пен Аманат» https://www.youtube.com/watch?v=lWcNqs6TvFQ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Қошқар</w:t>
      </w:r>
      <w:r w:rsidRPr="00E35D70">
        <w:rPr>
          <w:rFonts w:ascii="Times New Roman" w:hAnsi="Times New Roman" w:cs="Times New Roman"/>
          <w:sz w:val="28"/>
          <w:szCs w:val="28"/>
        </w:rPr>
        <w:t xml:space="preserve"> мен теке (1) https://www.youtube.com/watch?v=mX8</w:t>
      </w:r>
      <w:r w:rsidRPr="00E35D70">
        <w:rPr>
          <w:rFonts w:ascii="Times New Roman" w:hAnsi="Times New Roman" w:cs="Times New Roman"/>
          <w:sz w:val="28"/>
          <w:szCs w:val="28"/>
        </w:rPr>
        <w:t>—RRhl2k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Қошқар</w:t>
      </w:r>
      <w:r w:rsidRPr="00E35D70">
        <w:rPr>
          <w:rFonts w:ascii="Times New Roman" w:hAnsi="Times New Roman" w:cs="Times New Roman"/>
          <w:sz w:val="28"/>
          <w:szCs w:val="28"/>
        </w:rPr>
        <w:t xml:space="preserve"> мен теке (2) https://www.youtube.com/watch?v=H1_A264X-cc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«Момын мен қарақшылар»  https://www.youtube.com/watch?v=YA9ffNIoXm4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Толағай  https://www.youtube.com/watch?v=e60MQsFtltA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Алпамыс батыр https://www.youtube.com/watch?v=D-VOcOQL1P0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Ер төстік және Айдаһар https://www.youtube.com/watch?v=eHuVIvOP11I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АҚ ҚАСҚЫР https://www.youtube.com/watch?v=8Noubs3NQPY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Осы жерде “Балапан” арнасының каналын ерекше атап өткіміз келеді. Осы канал арқылы кейбір мультфильмдермен қатар мультфильмдерге жаса</w:t>
      </w:r>
      <w:r w:rsidRPr="00E35D70">
        <w:rPr>
          <w:rFonts w:ascii="Times New Roman" w:hAnsi="Times New Roman" w:cs="Times New Roman"/>
          <w:sz w:val="28"/>
          <w:szCs w:val="28"/>
        </w:rPr>
        <w:t>лған анонстарды да көре аласыздар. Бұл анонстар да тіл үйрену барысында таптырмайтын құрал: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640217" w:rsidP="00E35D70">
      <w:pPr>
        <w:rPr>
          <w:rFonts w:ascii="Times New Roman" w:hAnsi="Times New Roman" w:cs="Times New Roman"/>
          <w:sz w:val="28"/>
          <w:szCs w:val="28"/>
        </w:rPr>
      </w:pPr>
      <w:r w:rsidRPr="00E35D70">
        <w:rPr>
          <w:rFonts w:ascii="Times New Roman" w:hAnsi="Times New Roman" w:cs="Times New Roman"/>
          <w:sz w:val="28"/>
          <w:szCs w:val="28"/>
        </w:rPr>
        <w:t>https://www.youtube.com/channel/UCSJKvyZVC0FLiyvo3LeEllg</w:t>
      </w: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p w:rsidR="00CF51AE" w:rsidRPr="00E35D70" w:rsidRDefault="00CF51AE" w:rsidP="00E35D70">
      <w:pPr>
        <w:rPr>
          <w:rFonts w:ascii="Times New Roman" w:hAnsi="Times New Roman" w:cs="Times New Roman"/>
          <w:sz w:val="28"/>
          <w:szCs w:val="28"/>
        </w:rPr>
      </w:pPr>
    </w:p>
    <w:sectPr w:rsidR="00CF51AE" w:rsidRPr="00E35D70" w:rsidSect="00804B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CF51AE"/>
    <w:rsid w:val="00306514"/>
    <w:rsid w:val="00421490"/>
    <w:rsid w:val="00640217"/>
    <w:rsid w:val="00804BCB"/>
    <w:rsid w:val="00CF51AE"/>
    <w:rsid w:val="00E3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B"/>
  </w:style>
  <w:style w:type="paragraph" w:styleId="1">
    <w:name w:val="heading 1"/>
    <w:basedOn w:val="a"/>
    <w:next w:val="a"/>
    <w:uiPriority w:val="9"/>
    <w:qFormat/>
    <w:rsid w:val="00804B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04B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04B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04B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04BC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04B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4B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04BC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04BC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40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2023-02-08T09:22:00Z</dcterms:created>
  <dcterms:modified xsi:type="dcterms:W3CDTF">2023-10-17T05:27:00Z</dcterms:modified>
</cp:coreProperties>
</file>