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2B53" w:rsidRDefault="00C72B53" w:rsidP="00F257BE">
      <w:pPr>
        <w:spacing w:after="0" w:line="240" w:lineRule="auto"/>
        <w:jc w:val="center"/>
        <w:rPr>
          <w:rFonts w:ascii="Times New Roman" w:hAnsi="Times New Roman" w:cs="Times New Roman"/>
          <w:b/>
          <w:sz w:val="28"/>
          <w:szCs w:val="28"/>
          <w:lang w:val="kk-KZ"/>
        </w:rPr>
      </w:pPr>
      <w:bookmarkStart w:id="0" w:name="_GoBack"/>
      <w:r w:rsidRPr="00C72B53">
        <w:rPr>
          <w:rFonts w:ascii="Times New Roman" w:hAnsi="Times New Roman" w:cs="Times New Roman"/>
          <w:b/>
          <w:sz w:val="28"/>
          <w:szCs w:val="28"/>
          <w:lang w:val="kk-KZ"/>
        </w:rPr>
        <w:t xml:space="preserve"> «Гипербелсенділік дегеніміз не?»</w:t>
      </w:r>
    </w:p>
    <w:bookmarkEnd w:id="0"/>
    <w:p w:rsidR="00F257BE" w:rsidRPr="00C72B53" w:rsidRDefault="00F257BE" w:rsidP="00F257BE">
      <w:pPr>
        <w:spacing w:after="0" w:line="240" w:lineRule="auto"/>
        <w:jc w:val="center"/>
        <w:rPr>
          <w:rFonts w:ascii="Times New Roman" w:hAnsi="Times New Roman" w:cs="Times New Roman"/>
          <w:b/>
          <w:sz w:val="28"/>
          <w:szCs w:val="28"/>
          <w:lang w:val="kk-KZ"/>
        </w:rPr>
      </w:pPr>
    </w:p>
    <w:p w:rsidR="00C72B53" w:rsidRPr="00C72B53" w:rsidRDefault="00C72B53" w:rsidP="00F257BE">
      <w:pPr>
        <w:spacing w:after="0" w:line="240" w:lineRule="auto"/>
        <w:ind w:firstLine="708"/>
        <w:jc w:val="both"/>
        <w:rPr>
          <w:rFonts w:ascii="Times New Roman" w:hAnsi="Times New Roman" w:cs="Times New Roman"/>
          <w:sz w:val="28"/>
          <w:szCs w:val="28"/>
          <w:lang w:val="kk-KZ"/>
        </w:rPr>
      </w:pPr>
      <w:r w:rsidRPr="00C72B53">
        <w:rPr>
          <w:rFonts w:ascii="Times New Roman" w:hAnsi="Times New Roman" w:cs="Times New Roman"/>
          <w:sz w:val="28"/>
          <w:szCs w:val="28"/>
          <w:lang w:val="kk-KZ"/>
        </w:rPr>
        <w:t>Гиперактивтілік - бұл шамадан тыс психикалық және қозғалыс белсенділігімен байланысты белгілер жиынтығы. Гиперактивтілік диагнозы әдетте ата-аналар баланың тым белсенді, мазасыз және тәртіпсіз, оның қолдары мен аяқтары үнемі қозғалыста, ол орындықта дірілдеп, бір минут бойы тыныштанбайды және назарын аудара алмайды деп шағымданған кезде қойылады. бір нәрсе. Дегенмен, бұл жағдайдың нақты анықтамасы немесе гиперактивтіліктің (қозғалтқыштың тежелуі) диагнозын біржақты растайтын арнайы сынақ жоқ. Ауру нәресте кезінде немесе екі жастан үш жасқа дейін басталады. Бұл жағдай жиі ұйқының бұзылуымен бірге жүреді. Бала қатты шаршаған кезде гиперактивтілік нашарлайды.</w:t>
      </w:r>
    </w:p>
    <w:p w:rsidR="00C72B53" w:rsidRPr="00C72B53" w:rsidRDefault="00C72B53" w:rsidP="00C72B53">
      <w:pPr>
        <w:spacing w:after="0" w:line="240" w:lineRule="auto"/>
        <w:jc w:val="both"/>
        <w:rPr>
          <w:rFonts w:ascii="Times New Roman" w:hAnsi="Times New Roman" w:cs="Times New Roman"/>
          <w:sz w:val="28"/>
          <w:szCs w:val="28"/>
          <w:lang w:val="kk-KZ"/>
        </w:rPr>
      </w:pPr>
      <w:r w:rsidRPr="00C72B53">
        <w:rPr>
          <w:rFonts w:ascii="Times New Roman" w:hAnsi="Times New Roman" w:cs="Times New Roman"/>
          <w:sz w:val="28"/>
          <w:szCs w:val="28"/>
          <w:lang w:val="kk-KZ"/>
        </w:rPr>
        <w:t>Себептер.</w:t>
      </w:r>
    </w:p>
    <w:p w:rsidR="00C72B53" w:rsidRPr="00C72B53" w:rsidRDefault="00C72B53" w:rsidP="00F257BE">
      <w:pPr>
        <w:spacing w:after="0" w:line="240" w:lineRule="auto"/>
        <w:ind w:firstLine="708"/>
        <w:jc w:val="both"/>
        <w:rPr>
          <w:rFonts w:ascii="Times New Roman" w:hAnsi="Times New Roman" w:cs="Times New Roman"/>
          <w:sz w:val="28"/>
          <w:szCs w:val="28"/>
          <w:lang w:val="kk-KZ"/>
        </w:rPr>
      </w:pPr>
      <w:r w:rsidRPr="00C72B53">
        <w:rPr>
          <w:rFonts w:ascii="Times New Roman" w:hAnsi="Times New Roman" w:cs="Times New Roman"/>
          <w:sz w:val="28"/>
          <w:szCs w:val="28"/>
          <w:lang w:val="kk-KZ"/>
        </w:rPr>
        <w:t>Гиперактивтіліктің пайда болуында, көптеген сарапшылардың пікірінше, жүктілік, босану және нәресте кезіндегі мидың дамуына әсер ететін факторлар маңызды рөл атқарады. Бұл инфекциялар, жарақаттар, мерзімінен бұрын немесе қиын босанулар болуы мүмкін. Кейде гиперактивтілік туралы тұқым қуалайтын қасиет ретінде айтуға болады. Қолайсыз жүктілік. Токсикоз, жүктілік кезіндегі ананың ішкі мүшелерінің ауруы, жүйке кернеуі. Витаминдер мен аминқышқылдарының жетіспеушілігі ұрықтың орталық жүйке жүйесіне әсер етеді. Әйелдің жүктілік кезінде ұйықтататын таблеткалар, гормоналды препараттар, транквилизаторлар сияқты дәрі-дәрмектерді қолдануы балаға кері әсер етеді. Қолайсыз туылу. Босану патологиясы. Бала өмірінің алғашқы жылдарындағы инфекция және уыттылық.</w:t>
      </w:r>
    </w:p>
    <w:p w:rsidR="00C72B53" w:rsidRPr="00C72B53" w:rsidRDefault="00C72B53" w:rsidP="00F257BE">
      <w:pPr>
        <w:spacing w:after="0" w:line="240" w:lineRule="auto"/>
        <w:ind w:firstLine="708"/>
        <w:jc w:val="both"/>
        <w:rPr>
          <w:rFonts w:ascii="Times New Roman" w:hAnsi="Times New Roman" w:cs="Times New Roman"/>
          <w:sz w:val="28"/>
          <w:szCs w:val="28"/>
          <w:lang w:val="kk-KZ"/>
        </w:rPr>
      </w:pPr>
      <w:r w:rsidRPr="00C72B53">
        <w:rPr>
          <w:rFonts w:ascii="Times New Roman" w:hAnsi="Times New Roman" w:cs="Times New Roman"/>
          <w:sz w:val="28"/>
          <w:szCs w:val="28"/>
          <w:lang w:val="kk-KZ"/>
        </w:rPr>
        <w:t>Гиперактивті балаларға қатаң режим қажет және олардың барлық әрекеттері мүмкіндігінше тұрақты болуы керек. Мұндай балалар бұрын сәтсіздікке ұшыраған жерде ықыласпен айналысып, жетістікке жету үшін оларға жиі мадақтау, мадақтау және ерекше назар аудару қажет. Отбасы мүшелеріне гиперактивті баланы қалай дұрыс ұстау керектігін үйрету өте маңызды.</w:t>
      </w:r>
    </w:p>
    <w:p w:rsidR="00C72B53" w:rsidRPr="00C72B53" w:rsidRDefault="00C72B53" w:rsidP="00C72B53">
      <w:pPr>
        <w:spacing w:after="0" w:line="240" w:lineRule="auto"/>
        <w:jc w:val="both"/>
        <w:rPr>
          <w:rFonts w:ascii="Times New Roman" w:hAnsi="Times New Roman" w:cs="Times New Roman"/>
          <w:sz w:val="28"/>
          <w:szCs w:val="28"/>
          <w:lang w:val="kk-KZ"/>
        </w:rPr>
      </w:pPr>
      <w:r w:rsidRPr="00C72B53">
        <w:rPr>
          <w:rFonts w:ascii="Times New Roman" w:hAnsi="Times New Roman" w:cs="Times New Roman"/>
          <w:sz w:val="28"/>
          <w:szCs w:val="28"/>
          <w:lang w:val="kk-KZ"/>
        </w:rPr>
        <w:t>Төмендегілер қажет болуы керек:</w:t>
      </w:r>
    </w:p>
    <w:p w:rsidR="00C72B53" w:rsidRPr="00C72B53" w:rsidRDefault="00C72B53" w:rsidP="00C72B53">
      <w:pPr>
        <w:spacing w:after="0" w:line="240" w:lineRule="auto"/>
        <w:jc w:val="both"/>
        <w:rPr>
          <w:rFonts w:ascii="Times New Roman" w:hAnsi="Times New Roman" w:cs="Times New Roman"/>
          <w:sz w:val="28"/>
          <w:szCs w:val="28"/>
          <w:lang w:val="kk-KZ"/>
        </w:rPr>
      </w:pPr>
      <w:r w:rsidRPr="00C72B53">
        <w:rPr>
          <w:rFonts w:ascii="Times New Roman" w:hAnsi="Times New Roman" w:cs="Times New Roman"/>
          <w:sz w:val="28"/>
          <w:szCs w:val="28"/>
          <w:lang w:val="kk-KZ"/>
        </w:rPr>
        <w:t> Таңертеңгілік жаттығулар, ашық ойындар және ұзақ серуендеу. Баланың дене жаттығулары мен ашық ауадағы ойындары шамадан тыс бұлшықет пен жүйке белсенділігін жеңілдетеді. Егер нәресте жақсы ұйықтамаса, кешке белсенді ойындарды ойнаған дұрыс.</w:t>
      </w:r>
    </w:p>
    <w:p w:rsidR="00C72B53" w:rsidRPr="00C72B53" w:rsidRDefault="00C72B53" w:rsidP="00C72B53">
      <w:pPr>
        <w:spacing w:after="0" w:line="240" w:lineRule="auto"/>
        <w:jc w:val="both"/>
        <w:rPr>
          <w:rFonts w:ascii="Times New Roman" w:hAnsi="Times New Roman" w:cs="Times New Roman"/>
          <w:sz w:val="28"/>
          <w:szCs w:val="28"/>
          <w:lang w:val="kk-KZ"/>
        </w:rPr>
      </w:pPr>
      <w:r w:rsidRPr="00C72B53">
        <w:rPr>
          <w:rFonts w:ascii="Times New Roman" w:hAnsi="Times New Roman" w:cs="Times New Roman"/>
          <w:sz w:val="28"/>
          <w:szCs w:val="28"/>
          <w:lang w:val="kk-KZ"/>
        </w:rPr>
        <w:t> Ойлауды бір уақытта дамытатын белсенді ойындар.</w:t>
      </w:r>
    </w:p>
    <w:p w:rsidR="00C72B53" w:rsidRPr="00C72B53" w:rsidRDefault="00C72B53" w:rsidP="00C72B53">
      <w:pPr>
        <w:spacing w:after="0" w:line="240" w:lineRule="auto"/>
        <w:jc w:val="both"/>
        <w:rPr>
          <w:rFonts w:ascii="Times New Roman" w:hAnsi="Times New Roman" w:cs="Times New Roman"/>
          <w:sz w:val="28"/>
          <w:szCs w:val="28"/>
          <w:lang w:val="kk-KZ"/>
        </w:rPr>
      </w:pPr>
      <w:r w:rsidRPr="00C72B53">
        <w:rPr>
          <w:rFonts w:ascii="Times New Roman" w:hAnsi="Times New Roman" w:cs="Times New Roman"/>
          <w:sz w:val="28"/>
          <w:szCs w:val="28"/>
          <w:lang w:val="kk-KZ"/>
        </w:rPr>
        <w:t> Массаж. Ол жүрек соғу жиілігін төмендетеді және жүйке жүйесінің қозғыштығын төмендетеді.</w:t>
      </w:r>
    </w:p>
    <w:p w:rsidR="00C72B53" w:rsidRDefault="00C72B53" w:rsidP="00C72B53">
      <w:pPr>
        <w:spacing w:after="0" w:line="240" w:lineRule="auto"/>
        <w:jc w:val="both"/>
        <w:rPr>
          <w:rFonts w:ascii="Times New Roman" w:hAnsi="Times New Roman" w:cs="Times New Roman"/>
          <w:sz w:val="28"/>
          <w:szCs w:val="28"/>
          <w:lang w:val="kk-KZ"/>
        </w:rPr>
      </w:pPr>
      <w:r w:rsidRPr="00C72B53">
        <w:rPr>
          <w:rFonts w:ascii="Times New Roman" w:hAnsi="Times New Roman" w:cs="Times New Roman"/>
          <w:sz w:val="28"/>
          <w:szCs w:val="28"/>
          <w:lang w:val="kk-KZ"/>
        </w:rPr>
        <w:t>Балаңызды спорт секциясына жіберсеңіз жақсы болар еді. Бала ережелерді сақтауға, өзін бақылауға және басқа ойыншылармен қарым-қатынас жасауға үйренетін спорт түрлері көрсетілген. Бұл командалық ойындар. Хоккей, футбол, баскетбол сияқты</w:t>
      </w:r>
    </w:p>
    <w:p w:rsidR="00C72B53" w:rsidRDefault="00C72B53" w:rsidP="00FE7274">
      <w:pPr>
        <w:spacing w:after="0" w:line="240" w:lineRule="auto"/>
        <w:jc w:val="both"/>
        <w:rPr>
          <w:rFonts w:ascii="Times New Roman" w:hAnsi="Times New Roman" w:cs="Times New Roman"/>
          <w:sz w:val="28"/>
          <w:szCs w:val="28"/>
          <w:lang w:val="kk-KZ"/>
        </w:rPr>
      </w:pPr>
    </w:p>
    <w:p w:rsidR="00C72B53" w:rsidRDefault="00C72B53" w:rsidP="00FE7274">
      <w:pPr>
        <w:spacing w:after="0" w:line="240" w:lineRule="auto"/>
        <w:jc w:val="both"/>
        <w:rPr>
          <w:rFonts w:ascii="Times New Roman" w:hAnsi="Times New Roman" w:cs="Times New Roman"/>
          <w:sz w:val="28"/>
          <w:szCs w:val="28"/>
          <w:lang w:val="kk-KZ"/>
        </w:rPr>
      </w:pPr>
    </w:p>
    <w:p w:rsidR="00C72B53" w:rsidRDefault="00C72B53" w:rsidP="00FE7274">
      <w:pPr>
        <w:spacing w:after="0" w:line="240" w:lineRule="auto"/>
        <w:jc w:val="both"/>
        <w:rPr>
          <w:rFonts w:ascii="Times New Roman" w:hAnsi="Times New Roman" w:cs="Times New Roman"/>
          <w:sz w:val="28"/>
          <w:szCs w:val="28"/>
          <w:lang w:val="kk-KZ"/>
        </w:rPr>
      </w:pPr>
    </w:p>
    <w:p w:rsidR="00C72B53" w:rsidRPr="00C72B53" w:rsidRDefault="00C72B53" w:rsidP="00F257BE">
      <w:pPr>
        <w:spacing w:after="0" w:line="240" w:lineRule="auto"/>
        <w:ind w:firstLine="708"/>
        <w:jc w:val="both"/>
        <w:rPr>
          <w:rFonts w:ascii="Times New Roman" w:hAnsi="Times New Roman" w:cs="Times New Roman"/>
          <w:sz w:val="28"/>
          <w:szCs w:val="28"/>
          <w:lang w:val="kk-KZ"/>
        </w:rPr>
      </w:pPr>
      <w:r w:rsidRPr="00C72B53">
        <w:rPr>
          <w:rFonts w:ascii="Times New Roman" w:hAnsi="Times New Roman" w:cs="Times New Roman"/>
          <w:sz w:val="28"/>
          <w:szCs w:val="28"/>
          <w:lang w:val="kk-KZ"/>
        </w:rPr>
        <w:t>Гиперактивті балалар белгілі бір әрекет түріне айқын қабілет көрсете алады. Мысалы, музыка, спорт немесе шахмат. Бұл хоббиді дамыту керек.</w:t>
      </w:r>
    </w:p>
    <w:p w:rsidR="00C72B53" w:rsidRPr="00C72B53" w:rsidRDefault="00C72B53" w:rsidP="00C72B53">
      <w:pPr>
        <w:spacing w:after="0" w:line="240" w:lineRule="auto"/>
        <w:jc w:val="both"/>
        <w:rPr>
          <w:rFonts w:ascii="Times New Roman" w:hAnsi="Times New Roman" w:cs="Times New Roman"/>
          <w:sz w:val="28"/>
          <w:szCs w:val="28"/>
          <w:lang w:val="kk-KZ"/>
        </w:rPr>
      </w:pPr>
      <w:r w:rsidRPr="00C72B53">
        <w:rPr>
          <w:rFonts w:ascii="Times New Roman" w:hAnsi="Times New Roman" w:cs="Times New Roman"/>
          <w:sz w:val="28"/>
          <w:szCs w:val="28"/>
          <w:lang w:val="kk-KZ"/>
        </w:rPr>
        <w:t>Кәсіптік бағдар беру кезінде гиперактивтілік пен импульсивтіліктің қалған белгілерін ескеру қажет. Дегенмен, гиперактивті балалар үшін болжам әдетте қолайлы. Адамдар өсіп, жетілген сайын гиперактивтілік белгілері азаяды.</w:t>
      </w:r>
    </w:p>
    <w:p w:rsidR="00C72B53" w:rsidRPr="00C72B53" w:rsidRDefault="00C72B53" w:rsidP="00C72B53">
      <w:pPr>
        <w:spacing w:after="0" w:line="240" w:lineRule="auto"/>
        <w:jc w:val="both"/>
        <w:rPr>
          <w:rFonts w:ascii="Times New Roman" w:hAnsi="Times New Roman" w:cs="Times New Roman"/>
          <w:sz w:val="28"/>
          <w:szCs w:val="28"/>
          <w:lang w:val="kk-KZ"/>
        </w:rPr>
      </w:pPr>
      <w:r w:rsidRPr="00C72B53">
        <w:rPr>
          <w:rFonts w:ascii="Times New Roman" w:hAnsi="Times New Roman" w:cs="Times New Roman"/>
          <w:sz w:val="28"/>
          <w:szCs w:val="28"/>
          <w:lang w:val="kk-KZ"/>
        </w:rPr>
        <w:t>Гиперактивті баламен жиі тіл табысу қиын. Мұндай баланың ата-анасы баланың кінәсі жоқ екенін есте ұстауы керек. Гиперактивті балалар үшін қатаң ата-аналық тәрбие қолайлы емес. Сіз балаға айқайлай алмайсыз, қатал жаза алмайсыз немесе баса алмайсыз. Қарым-қатынас жұмсақ, тыныш, эмоционалды жарылыстарсыз, жағымды және жағымсыз болуы керек. Балаңызды қосымша әрекеттермен шамадан тыс жүктемеу керек. Бірақ мұндай балаға бәріне жол бермеу керек, әйтпесе ол тез арада ата-анасын манипуляциялауға кіріседі. Балаңызды кішігірім жетістіктері үшін де мадақтаған жөн. Балаңыздың шамадан тыс шаршамағанына көз жеткізіңіз.</w:t>
      </w:r>
    </w:p>
    <w:p w:rsidR="00C72B53" w:rsidRPr="00C72B53" w:rsidRDefault="00C72B53" w:rsidP="00C72B53">
      <w:pPr>
        <w:spacing w:after="0" w:line="240" w:lineRule="auto"/>
        <w:jc w:val="both"/>
        <w:rPr>
          <w:rFonts w:ascii="Times New Roman" w:hAnsi="Times New Roman" w:cs="Times New Roman"/>
          <w:sz w:val="28"/>
          <w:szCs w:val="28"/>
          <w:lang w:val="kk-KZ"/>
        </w:rPr>
      </w:pPr>
      <w:r w:rsidRPr="00C72B53">
        <w:rPr>
          <w:rFonts w:ascii="Times New Roman" w:hAnsi="Times New Roman" w:cs="Times New Roman"/>
          <w:sz w:val="28"/>
          <w:szCs w:val="28"/>
          <w:lang w:val="kk-KZ"/>
        </w:rPr>
        <w:t>Доктор Д.Реншоу ұсынған гиперактивті балалардың ата-аналарына арналған пайдалы кеңестер.</w:t>
      </w:r>
    </w:p>
    <w:p w:rsidR="00C72B53" w:rsidRPr="00C72B53" w:rsidRDefault="00C72B53" w:rsidP="00C72B53">
      <w:pPr>
        <w:spacing w:after="0" w:line="240" w:lineRule="auto"/>
        <w:jc w:val="both"/>
        <w:rPr>
          <w:rFonts w:ascii="Times New Roman" w:hAnsi="Times New Roman" w:cs="Times New Roman"/>
          <w:sz w:val="28"/>
          <w:szCs w:val="28"/>
          <w:lang w:val="kk-KZ"/>
        </w:rPr>
      </w:pPr>
      <w:r w:rsidRPr="00C72B53">
        <w:rPr>
          <w:rFonts w:ascii="Times New Roman" w:hAnsi="Times New Roman" w:cs="Times New Roman"/>
          <w:sz w:val="28"/>
          <w:szCs w:val="28"/>
          <w:lang w:val="kk-KZ"/>
        </w:rPr>
        <w:t>1. Белгіленген ережелерді сақтауда және жаза қолдануда жүйелілік көрсетіңіз.</w:t>
      </w:r>
    </w:p>
    <w:p w:rsidR="00C72B53" w:rsidRPr="00C72B53" w:rsidRDefault="00C72B53" w:rsidP="00C72B53">
      <w:pPr>
        <w:spacing w:after="0" w:line="240" w:lineRule="auto"/>
        <w:jc w:val="both"/>
        <w:rPr>
          <w:rFonts w:ascii="Times New Roman" w:hAnsi="Times New Roman" w:cs="Times New Roman"/>
          <w:sz w:val="28"/>
          <w:szCs w:val="28"/>
          <w:lang w:val="kk-KZ"/>
        </w:rPr>
      </w:pPr>
      <w:r w:rsidRPr="00C72B53">
        <w:rPr>
          <w:rFonts w:ascii="Times New Roman" w:hAnsi="Times New Roman" w:cs="Times New Roman"/>
          <w:sz w:val="28"/>
          <w:szCs w:val="28"/>
          <w:lang w:val="kk-KZ"/>
        </w:rPr>
        <w:t>2. Сөзіңізді бақылаңыз, баяу, байсалды сөйлеңіз.</w:t>
      </w:r>
    </w:p>
    <w:p w:rsidR="00C72B53" w:rsidRPr="00C72B53" w:rsidRDefault="00C72B53" w:rsidP="00C72B53">
      <w:pPr>
        <w:spacing w:after="0" w:line="240" w:lineRule="auto"/>
        <w:jc w:val="both"/>
        <w:rPr>
          <w:rFonts w:ascii="Times New Roman" w:hAnsi="Times New Roman" w:cs="Times New Roman"/>
          <w:sz w:val="28"/>
          <w:szCs w:val="28"/>
          <w:lang w:val="kk-KZ"/>
        </w:rPr>
      </w:pPr>
      <w:r w:rsidRPr="00C72B53">
        <w:rPr>
          <w:rFonts w:ascii="Times New Roman" w:hAnsi="Times New Roman" w:cs="Times New Roman"/>
          <w:sz w:val="28"/>
          <w:szCs w:val="28"/>
          <w:lang w:val="kk-KZ"/>
        </w:rPr>
        <w:t>Ашу мен реніш сезімі қалыпты жағдай, бірақ олар басқарылады және сіздің балаңызды жақсы көрмейтіндігіңізді білдірмейді.</w:t>
      </w:r>
    </w:p>
    <w:p w:rsidR="00C72B53" w:rsidRPr="00C72B53" w:rsidRDefault="00C72B53" w:rsidP="00C72B53">
      <w:pPr>
        <w:spacing w:after="0" w:line="240" w:lineRule="auto"/>
        <w:jc w:val="both"/>
        <w:rPr>
          <w:rFonts w:ascii="Times New Roman" w:hAnsi="Times New Roman" w:cs="Times New Roman"/>
          <w:sz w:val="28"/>
          <w:szCs w:val="28"/>
          <w:lang w:val="kk-KZ"/>
        </w:rPr>
      </w:pPr>
      <w:r w:rsidRPr="00C72B53">
        <w:rPr>
          <w:rFonts w:ascii="Times New Roman" w:hAnsi="Times New Roman" w:cs="Times New Roman"/>
          <w:sz w:val="28"/>
          <w:szCs w:val="28"/>
          <w:lang w:val="kk-KZ"/>
        </w:rPr>
        <w:t>3. Мүмкін болса, күтілетін шектен шығуға төтеп беру үшін жүйкеңізді нығайта отырып, эмоцияларыңызды салқындатуға тырысыңыз.</w:t>
      </w:r>
    </w:p>
    <w:p w:rsidR="00C72B53" w:rsidRPr="00C72B53" w:rsidRDefault="00C72B53" w:rsidP="00C72B53">
      <w:pPr>
        <w:spacing w:after="0" w:line="240" w:lineRule="auto"/>
        <w:jc w:val="both"/>
        <w:rPr>
          <w:rFonts w:ascii="Times New Roman" w:hAnsi="Times New Roman" w:cs="Times New Roman"/>
          <w:sz w:val="28"/>
          <w:szCs w:val="28"/>
          <w:lang w:val="kk-KZ"/>
        </w:rPr>
      </w:pPr>
      <w:r w:rsidRPr="00C72B53">
        <w:rPr>
          <w:rFonts w:ascii="Times New Roman" w:hAnsi="Times New Roman" w:cs="Times New Roman"/>
          <w:sz w:val="28"/>
          <w:szCs w:val="28"/>
          <w:lang w:val="kk-KZ"/>
        </w:rPr>
        <w:t>Балалардағы кез келген оң мінез-құлық белгілеріне, олар қаншалықты кішкентай болса да, оларға назар аударыңыз және оларға жауап беріңіз. Жақсылықты іздеген адам оны міндетті түрде табады.</w:t>
      </w:r>
    </w:p>
    <w:p w:rsidR="00C72B53" w:rsidRPr="00C72B53" w:rsidRDefault="00C72B53" w:rsidP="00C72B53">
      <w:pPr>
        <w:spacing w:after="0" w:line="240" w:lineRule="auto"/>
        <w:jc w:val="both"/>
        <w:rPr>
          <w:rFonts w:ascii="Times New Roman" w:hAnsi="Times New Roman" w:cs="Times New Roman"/>
          <w:sz w:val="28"/>
          <w:szCs w:val="28"/>
          <w:lang w:val="kk-KZ"/>
        </w:rPr>
      </w:pPr>
      <w:r w:rsidRPr="00C72B53">
        <w:rPr>
          <w:rFonts w:ascii="Times New Roman" w:hAnsi="Times New Roman" w:cs="Times New Roman"/>
          <w:sz w:val="28"/>
          <w:szCs w:val="28"/>
          <w:lang w:val="kk-KZ"/>
        </w:rPr>
        <w:t>4. Үздіксіз теріс реакциялардан аулақ болыңыз. «Жоқ», «Тоқта», «Сіз мүмкін емес» деп жиі айтуға тырысыңыз.</w:t>
      </w:r>
    </w:p>
    <w:p w:rsidR="00C72B53" w:rsidRPr="00C72B53" w:rsidRDefault="00C72B53" w:rsidP="00C72B53">
      <w:pPr>
        <w:spacing w:after="0" w:line="240" w:lineRule="auto"/>
        <w:jc w:val="both"/>
        <w:rPr>
          <w:rFonts w:ascii="Times New Roman" w:hAnsi="Times New Roman" w:cs="Times New Roman"/>
          <w:sz w:val="28"/>
          <w:szCs w:val="28"/>
          <w:lang w:val="kk-KZ"/>
        </w:rPr>
      </w:pPr>
      <w:r w:rsidRPr="00C72B53">
        <w:rPr>
          <w:rFonts w:ascii="Times New Roman" w:hAnsi="Times New Roman" w:cs="Times New Roman"/>
          <w:sz w:val="28"/>
          <w:szCs w:val="28"/>
          <w:lang w:val="kk-KZ"/>
        </w:rPr>
        <w:t>5. Балаңыздың жеке қасиеттерінен өзіңізге ұнамайтын мінез-құлық түрлерін ажыратыңыз. Мысалы, мен сізге мынаны айтуды ұсынамын: «Мен сені жақсы көремін, бірақ үйді кірді сүйреп жүргеніңді ұнатпаймын».</w:t>
      </w:r>
    </w:p>
    <w:p w:rsidR="00C72B53" w:rsidRPr="00C72B53" w:rsidRDefault="00C72B53" w:rsidP="00C72B53">
      <w:pPr>
        <w:spacing w:after="0" w:line="240" w:lineRule="auto"/>
        <w:jc w:val="both"/>
        <w:rPr>
          <w:rFonts w:ascii="Times New Roman" w:hAnsi="Times New Roman" w:cs="Times New Roman"/>
          <w:sz w:val="28"/>
          <w:szCs w:val="28"/>
          <w:lang w:val="kk-KZ"/>
        </w:rPr>
      </w:pPr>
      <w:r w:rsidRPr="00C72B53">
        <w:rPr>
          <w:rFonts w:ascii="Times New Roman" w:hAnsi="Times New Roman" w:cs="Times New Roman"/>
          <w:sz w:val="28"/>
          <w:szCs w:val="28"/>
          <w:lang w:val="kk-KZ"/>
        </w:rPr>
        <w:t>6. Балаңызға күнделікті әрекеттердің өте нақты кестесін ұсыныңыз. Таңертең тұру, тамақтану, ойнау, теледидар көру, оқу, үй жұмысын орындау және ұйықтау уақытын анықтайтын күнделікті режимді жасаңыз. Осы кестені ұстанған кезде, икемді және табанды болыңыз, өйткені бала оны әлі де бұзады. Бірте-бірте өмірдің мұндай ұйымдастырылуы оған тыныштандыратын әсер етеді. Ол өзіне сенім артып, болашақта өз күшімен көп нәрсеге қол жеткізе алады.</w:t>
      </w:r>
    </w:p>
    <w:p w:rsidR="00C72B53" w:rsidRPr="00C72B53" w:rsidRDefault="00C72B53" w:rsidP="00C72B53">
      <w:pPr>
        <w:spacing w:after="0" w:line="240" w:lineRule="auto"/>
        <w:jc w:val="both"/>
        <w:rPr>
          <w:rFonts w:ascii="Times New Roman" w:hAnsi="Times New Roman" w:cs="Times New Roman"/>
          <w:sz w:val="28"/>
          <w:szCs w:val="28"/>
          <w:lang w:val="kk-KZ"/>
        </w:rPr>
      </w:pPr>
      <w:r w:rsidRPr="00C72B53">
        <w:rPr>
          <w:rFonts w:ascii="Times New Roman" w:hAnsi="Times New Roman" w:cs="Times New Roman"/>
          <w:sz w:val="28"/>
          <w:szCs w:val="28"/>
          <w:lang w:val="kk-KZ"/>
        </w:rPr>
        <w:t>7. Балаңызды сабырлы үнмен қысқа, анық түсіндіру арқылы практикалық әрекеттерді біріктіріп, жаңа немесе күрделі тапсырмаларды орындауға үйретіңіз. Бұл сабақтарды ол дұрыс орындауды үйренгенше қайталаңыз.</w:t>
      </w:r>
    </w:p>
    <w:p w:rsidR="00C72B53" w:rsidRPr="00C72B53" w:rsidRDefault="00C72B53" w:rsidP="00C72B53">
      <w:pPr>
        <w:spacing w:after="0" w:line="240" w:lineRule="auto"/>
        <w:jc w:val="both"/>
        <w:rPr>
          <w:rFonts w:ascii="Times New Roman" w:hAnsi="Times New Roman" w:cs="Times New Roman"/>
          <w:sz w:val="28"/>
          <w:szCs w:val="28"/>
          <w:lang w:val="kk-KZ"/>
        </w:rPr>
      </w:pPr>
      <w:r w:rsidRPr="00C72B53">
        <w:rPr>
          <w:rFonts w:ascii="Times New Roman" w:hAnsi="Times New Roman" w:cs="Times New Roman"/>
          <w:sz w:val="28"/>
          <w:szCs w:val="28"/>
          <w:lang w:val="kk-KZ"/>
        </w:rPr>
        <w:t>Әртүрлі дағдылар мен дағдыларды бекіту үшін белсенділігі жоғары балаға сау балаларға қарағанда көбірек уақыт қажет. Шыдамды болыңыз, тітіркенбеңіз, жаттығуды қайта-қайта қайталаңыз.</w:t>
      </w:r>
    </w:p>
    <w:p w:rsidR="00C72B53" w:rsidRPr="00C72B53" w:rsidRDefault="00C72B53" w:rsidP="00C72B53">
      <w:pPr>
        <w:spacing w:after="0" w:line="240" w:lineRule="auto"/>
        <w:jc w:val="both"/>
        <w:rPr>
          <w:rFonts w:ascii="Times New Roman" w:hAnsi="Times New Roman" w:cs="Times New Roman"/>
          <w:sz w:val="28"/>
          <w:szCs w:val="28"/>
          <w:lang w:val="kk-KZ"/>
        </w:rPr>
      </w:pPr>
      <w:r w:rsidRPr="00C72B53">
        <w:rPr>
          <w:rFonts w:ascii="Times New Roman" w:hAnsi="Times New Roman" w:cs="Times New Roman"/>
          <w:sz w:val="28"/>
          <w:szCs w:val="28"/>
          <w:lang w:val="kk-KZ"/>
        </w:rPr>
        <w:lastRenderedPageBreak/>
        <w:t>8. Балаға жеке, ерекше аумақ болатын бөлмені немесе оның бір бөлігін бөлуге тырысыңыз. Оның дизайнында жарқын түстер мен күрделі композициялардан аулақ болыңыз. Үстелді баланың алдында оның назарын аударатын ештеңесі жоқ тегіс, бос қабырға көретіндей етіп қойыңыз. Қарапайымдылық, айқын, тыныш түстер мен тәртіп назарды шоғырландыруға көмектеседі. Белсенділігі жоғарылаған бала сыртқы тітіркендіргіштерді өз бетімен сүзе алмайды, оның жұмысына бөгде ештеңе кедергі келтірмейтініне көз жеткізе алмайды.</w:t>
      </w:r>
    </w:p>
    <w:p w:rsidR="00C72B53" w:rsidRPr="00C72B53" w:rsidRDefault="00C72B53" w:rsidP="00C72B53">
      <w:pPr>
        <w:spacing w:after="0" w:line="240" w:lineRule="auto"/>
        <w:jc w:val="both"/>
        <w:rPr>
          <w:rFonts w:ascii="Times New Roman" w:hAnsi="Times New Roman" w:cs="Times New Roman"/>
          <w:sz w:val="28"/>
          <w:szCs w:val="28"/>
          <w:lang w:val="kk-KZ"/>
        </w:rPr>
      </w:pPr>
      <w:r w:rsidRPr="00C72B53">
        <w:rPr>
          <w:rFonts w:ascii="Times New Roman" w:hAnsi="Times New Roman" w:cs="Times New Roman"/>
          <w:sz w:val="28"/>
          <w:szCs w:val="28"/>
          <w:lang w:val="kk-KZ"/>
        </w:rPr>
        <w:t>9. Балаңызға бір уақытта бір нәрседен артық ұсынбаңыз; оған бір ғана ойыншық беріңіз; ол бояуды бастамас бұрын үстелден қажет емес нәрсені алып тастаңыз; Балаңыз үй тапсырмасын орындауға отырғанда, радио мен теледидарды өшіріңіз.</w:t>
      </w:r>
    </w:p>
    <w:p w:rsidR="00C72B53" w:rsidRPr="00C72B53" w:rsidRDefault="00C72B53" w:rsidP="00C72B53">
      <w:pPr>
        <w:spacing w:after="0" w:line="240" w:lineRule="auto"/>
        <w:jc w:val="both"/>
        <w:rPr>
          <w:rFonts w:ascii="Times New Roman" w:hAnsi="Times New Roman" w:cs="Times New Roman"/>
          <w:sz w:val="28"/>
          <w:szCs w:val="28"/>
          <w:lang w:val="kk-KZ"/>
        </w:rPr>
      </w:pPr>
      <w:r w:rsidRPr="00C72B53">
        <w:rPr>
          <w:rFonts w:ascii="Times New Roman" w:hAnsi="Times New Roman" w:cs="Times New Roman"/>
          <w:sz w:val="28"/>
          <w:szCs w:val="28"/>
          <w:lang w:val="kk-KZ"/>
        </w:rPr>
        <w:t>10. Балаға оның дамуы үшін маңызды міндеттер ауқымын анықтаңыз. Тапсырмалар оның мүмкіндігіне сәйкес болуы керек, ал міндеттерді орындау тұрақты бақылау мен бақылауда болуы керек. Нәтижелері тамаша болмаса да, баланың күш-жігерін атап өтуге және мадақтауға кеңес беремін.</w:t>
      </w:r>
    </w:p>
    <w:p w:rsidR="00C72B53" w:rsidRPr="00C72B53" w:rsidRDefault="00C72B53" w:rsidP="00C72B53">
      <w:pPr>
        <w:spacing w:after="0" w:line="240" w:lineRule="auto"/>
        <w:jc w:val="both"/>
        <w:rPr>
          <w:rFonts w:ascii="Times New Roman" w:hAnsi="Times New Roman" w:cs="Times New Roman"/>
          <w:sz w:val="28"/>
          <w:szCs w:val="28"/>
          <w:lang w:val="kk-KZ"/>
        </w:rPr>
      </w:pPr>
      <w:r w:rsidRPr="00C72B53">
        <w:rPr>
          <w:rFonts w:ascii="Times New Roman" w:hAnsi="Times New Roman" w:cs="Times New Roman"/>
          <w:sz w:val="28"/>
          <w:szCs w:val="28"/>
          <w:lang w:val="kk-KZ"/>
        </w:rPr>
        <w:t>11. Баланың мінез-құлқында жарылыс болу мүмкіндігін ескертетін сигналдарды шешуге тырысыңыз. Қиындыққа жол бермеу үшін жағдайға сабырмен араласыңыз. Оның назарын аударуға тырысыңыз және туындаған жанжалды жағдайды сабырмен талқылаңыз. Мұндай жағдайларда баланы жанжал аймағынан бірнеше минутқа «қасиетті тоғайға» - оның бөлмесіне апару пайдалы.</w:t>
      </w:r>
    </w:p>
    <w:p w:rsidR="00C72B53" w:rsidRPr="00C72B53" w:rsidRDefault="00C72B53" w:rsidP="00C72B53">
      <w:pPr>
        <w:spacing w:after="0" w:line="240" w:lineRule="auto"/>
        <w:jc w:val="both"/>
        <w:rPr>
          <w:rFonts w:ascii="Times New Roman" w:hAnsi="Times New Roman" w:cs="Times New Roman"/>
          <w:sz w:val="28"/>
          <w:szCs w:val="28"/>
          <w:lang w:val="kk-KZ"/>
        </w:rPr>
      </w:pPr>
      <w:r w:rsidRPr="00C72B53">
        <w:rPr>
          <w:rFonts w:ascii="Times New Roman" w:hAnsi="Times New Roman" w:cs="Times New Roman"/>
          <w:sz w:val="28"/>
          <w:szCs w:val="28"/>
          <w:lang w:val="kk-KZ"/>
        </w:rPr>
        <w:t>12. Баланың тым оңай толқуына байланысты бір немесе ең көбі екі баламен ойнайтын достар санын шектеңіз. Балаларды үйіңізге шақырған дұрыс, өйткені мұнда сіз жағдайды бақылауды қамтамасыз ете аласыз және ойынның немесе әрекеттің бағытына әсер ете аласыз. Кішкентай қонақтарыңызға сіздің үйіңізде қолданылатын ережелерді түсіндіріңіз.</w:t>
      </w:r>
    </w:p>
    <w:p w:rsidR="00C72B53" w:rsidRPr="00C72B53" w:rsidRDefault="00C72B53" w:rsidP="00C72B53">
      <w:pPr>
        <w:spacing w:after="0" w:line="240" w:lineRule="auto"/>
        <w:jc w:val="both"/>
        <w:rPr>
          <w:rFonts w:ascii="Times New Roman" w:hAnsi="Times New Roman" w:cs="Times New Roman"/>
          <w:sz w:val="28"/>
          <w:szCs w:val="28"/>
          <w:lang w:val="kk-KZ"/>
        </w:rPr>
      </w:pPr>
      <w:r w:rsidRPr="00C72B53">
        <w:rPr>
          <w:rFonts w:ascii="Times New Roman" w:hAnsi="Times New Roman" w:cs="Times New Roman"/>
          <w:sz w:val="28"/>
          <w:szCs w:val="28"/>
          <w:lang w:val="kk-KZ"/>
        </w:rPr>
        <w:t>13. Балаға шамадан тыс аямауға тырысыңыз, оны сұрақтармен мазаламаңыз, ол үшін қорқынышыңызды ашпаңыз, бірақ кешірімге жол бермеңіз. Есіңізде болсын, оның жүйке жүйесі ерекше күйде, бірақ оны жақсартуға және бақылауға болады.</w:t>
      </w:r>
    </w:p>
    <w:p w:rsidR="00C72B53" w:rsidRDefault="00C72B53" w:rsidP="00FE7274">
      <w:pPr>
        <w:spacing w:after="0" w:line="240" w:lineRule="auto"/>
        <w:jc w:val="both"/>
        <w:rPr>
          <w:rFonts w:ascii="Times New Roman" w:hAnsi="Times New Roman" w:cs="Times New Roman"/>
          <w:sz w:val="28"/>
          <w:szCs w:val="28"/>
          <w:lang w:val="kk-KZ"/>
        </w:rPr>
      </w:pPr>
      <w:r w:rsidRPr="00C72B53">
        <w:rPr>
          <w:rFonts w:ascii="Times New Roman" w:hAnsi="Times New Roman" w:cs="Times New Roman"/>
          <w:sz w:val="28"/>
          <w:szCs w:val="28"/>
          <w:lang w:val="kk-KZ"/>
        </w:rPr>
        <w:t>14. Балаңызға жазылған дәрілердің атаулары мен дозаларын есте сақтаңыз</w:t>
      </w:r>
      <w:r w:rsidR="00F257BE">
        <w:rPr>
          <w:rFonts w:ascii="Times New Roman" w:hAnsi="Times New Roman" w:cs="Times New Roman"/>
          <w:sz w:val="28"/>
          <w:szCs w:val="28"/>
          <w:lang w:val="kk-KZ"/>
        </w:rPr>
        <w:t>.</w:t>
      </w:r>
    </w:p>
    <w:p w:rsidR="00C72B53" w:rsidRPr="00C72B53" w:rsidRDefault="00C72B53" w:rsidP="00C72B53">
      <w:pPr>
        <w:spacing w:after="0" w:line="240" w:lineRule="auto"/>
        <w:jc w:val="both"/>
        <w:rPr>
          <w:rFonts w:ascii="Times New Roman" w:hAnsi="Times New Roman" w:cs="Times New Roman"/>
          <w:sz w:val="28"/>
          <w:szCs w:val="28"/>
          <w:lang w:val="kk-KZ"/>
        </w:rPr>
      </w:pPr>
      <w:r w:rsidRPr="00C72B53">
        <w:rPr>
          <w:rFonts w:ascii="Times New Roman" w:hAnsi="Times New Roman" w:cs="Times New Roman"/>
          <w:sz w:val="28"/>
          <w:szCs w:val="28"/>
          <w:lang w:val="kk-KZ"/>
        </w:rPr>
        <w:t>Олардың балаға әсерін бақылаңыз және бұл туралы дәрігерге хабарлаңыз.</w:t>
      </w:r>
    </w:p>
    <w:p w:rsidR="00C72B53" w:rsidRPr="00C72B53" w:rsidRDefault="00C72B53" w:rsidP="00C72B53">
      <w:pPr>
        <w:spacing w:after="0" w:line="240" w:lineRule="auto"/>
        <w:jc w:val="both"/>
        <w:rPr>
          <w:rFonts w:ascii="Times New Roman" w:hAnsi="Times New Roman" w:cs="Times New Roman"/>
          <w:sz w:val="28"/>
          <w:szCs w:val="28"/>
          <w:lang w:val="kk-KZ"/>
        </w:rPr>
      </w:pPr>
      <w:r w:rsidRPr="00C72B53">
        <w:rPr>
          <w:rFonts w:ascii="Times New Roman" w:hAnsi="Times New Roman" w:cs="Times New Roman"/>
          <w:sz w:val="28"/>
          <w:szCs w:val="28"/>
          <w:lang w:val="kk-KZ"/>
        </w:rPr>
        <w:t>Көбінесе гиперактивті балалар дарынды. Гиперактивтіліктің белгілері көптеген танымал адамдарда байқалды, мысалы, Томас Эдисон, Линкольн, Сальвадор Дали, Моцарт, Пикассо, Дисней, Эйнштейн, Бернард Шоу, Ньютон, Пушкин, Александр Македонский, Достоевский.</w:t>
      </w:r>
    </w:p>
    <w:p w:rsidR="00C72B53" w:rsidRPr="00C72B53" w:rsidRDefault="00C72B53" w:rsidP="00F257BE">
      <w:pPr>
        <w:spacing w:after="0" w:line="240" w:lineRule="auto"/>
        <w:ind w:firstLine="708"/>
        <w:jc w:val="both"/>
        <w:rPr>
          <w:rFonts w:ascii="Times New Roman" w:hAnsi="Times New Roman" w:cs="Times New Roman"/>
          <w:sz w:val="28"/>
          <w:szCs w:val="28"/>
          <w:lang w:val="kk-KZ"/>
        </w:rPr>
      </w:pPr>
      <w:r w:rsidRPr="00C72B53">
        <w:rPr>
          <w:rFonts w:ascii="Times New Roman" w:hAnsi="Times New Roman" w:cs="Times New Roman"/>
          <w:sz w:val="28"/>
          <w:szCs w:val="28"/>
          <w:lang w:val="kk-KZ"/>
        </w:rPr>
        <w:t>Гиперактивті баламен түзету жұмысы келесі мәселелерді шешуге бағытталуы керек:</w:t>
      </w:r>
    </w:p>
    <w:p w:rsidR="00C72B53" w:rsidRPr="00C72B53" w:rsidRDefault="00C72B53" w:rsidP="00C72B53">
      <w:pPr>
        <w:spacing w:after="0" w:line="240" w:lineRule="auto"/>
        <w:jc w:val="both"/>
        <w:rPr>
          <w:rFonts w:ascii="Times New Roman" w:hAnsi="Times New Roman" w:cs="Times New Roman"/>
          <w:sz w:val="28"/>
          <w:szCs w:val="28"/>
          <w:lang w:val="kk-KZ"/>
        </w:rPr>
      </w:pPr>
      <w:r w:rsidRPr="00C72B53">
        <w:rPr>
          <w:rFonts w:ascii="Times New Roman" w:hAnsi="Times New Roman" w:cs="Times New Roman"/>
          <w:sz w:val="28"/>
          <w:szCs w:val="28"/>
          <w:lang w:val="kk-KZ"/>
        </w:rPr>
        <w:t>1. Баланың отбасындағы жағдайды, оның ата-анасымен және басқа туыстарымен қарым-қатынасын тұрақтандыру. Жаңа конфликттік жағдайлардың пайда болуына жол бермеу маңызды.</w:t>
      </w:r>
    </w:p>
    <w:p w:rsidR="00C72B53" w:rsidRPr="00C72B53" w:rsidRDefault="00C72B53" w:rsidP="00C72B53">
      <w:pPr>
        <w:spacing w:after="0" w:line="240" w:lineRule="auto"/>
        <w:jc w:val="both"/>
        <w:rPr>
          <w:rFonts w:ascii="Times New Roman" w:hAnsi="Times New Roman" w:cs="Times New Roman"/>
          <w:sz w:val="28"/>
          <w:szCs w:val="28"/>
          <w:lang w:val="kk-KZ"/>
        </w:rPr>
      </w:pPr>
      <w:r w:rsidRPr="00C72B53">
        <w:rPr>
          <w:rFonts w:ascii="Times New Roman" w:hAnsi="Times New Roman" w:cs="Times New Roman"/>
          <w:sz w:val="28"/>
          <w:szCs w:val="28"/>
          <w:lang w:val="kk-KZ"/>
        </w:rPr>
        <w:t xml:space="preserve">Бұл қиын мәселені шешу үшін маманның көмегіне жүгінген дұрыс. Өйткені, көбінесе гиперактивті бала өсіп келе жатқан отбасында оның айналасында </w:t>
      </w:r>
      <w:r w:rsidRPr="00C72B53">
        <w:rPr>
          <w:rFonts w:ascii="Times New Roman" w:hAnsi="Times New Roman" w:cs="Times New Roman"/>
          <w:sz w:val="28"/>
          <w:szCs w:val="28"/>
          <w:lang w:val="kk-KZ"/>
        </w:rPr>
        <w:lastRenderedPageBreak/>
        <w:t>шамадан тыс шиеленіс пайда болады, тұйық шеңбер қалыптасады, одан жыл өткен сайын одан шығу қиындай түседі...</w:t>
      </w:r>
    </w:p>
    <w:p w:rsidR="00C72B53" w:rsidRPr="00C72B53" w:rsidRDefault="00C72B53" w:rsidP="00F257BE">
      <w:pPr>
        <w:spacing w:after="0" w:line="240" w:lineRule="auto"/>
        <w:ind w:firstLine="708"/>
        <w:jc w:val="both"/>
        <w:rPr>
          <w:rFonts w:ascii="Times New Roman" w:hAnsi="Times New Roman" w:cs="Times New Roman"/>
          <w:sz w:val="28"/>
          <w:szCs w:val="28"/>
          <w:lang w:val="kk-KZ"/>
        </w:rPr>
      </w:pPr>
      <w:r w:rsidRPr="00C72B53">
        <w:rPr>
          <w:rFonts w:ascii="Times New Roman" w:hAnsi="Times New Roman" w:cs="Times New Roman"/>
          <w:sz w:val="28"/>
          <w:szCs w:val="28"/>
          <w:lang w:val="kk-KZ"/>
        </w:rPr>
        <w:t>Гиперактивтілігі бар баланың жағдайының жақсаруы тек арнайы тағайындалған емге ғана емес, сонымен қатар оған деген оң, теңдестірілген және дәйекті көзқарасқа да байланысты. Баланың жақындары оның проблемаларын түсінуі үшін түсіндіруі керек: оның әрекеттері қасақана емес, оның жеке ерекшеліктеріне байланысты ол туындаған қиын жағдайларды басқара алмайды. Сонымен қатар, ата-ананың бірдей тактикасын ұстану үшін отбасының барлық мүшелері баламен не болып жатқанын жақсы түсінуі керек.</w:t>
      </w:r>
    </w:p>
    <w:p w:rsidR="00C72B53" w:rsidRPr="00C72B53" w:rsidRDefault="00C72B53" w:rsidP="00F257BE">
      <w:pPr>
        <w:spacing w:after="0" w:line="240" w:lineRule="auto"/>
        <w:ind w:firstLine="708"/>
        <w:jc w:val="both"/>
        <w:rPr>
          <w:rFonts w:ascii="Times New Roman" w:hAnsi="Times New Roman" w:cs="Times New Roman"/>
          <w:sz w:val="28"/>
          <w:szCs w:val="28"/>
          <w:lang w:val="kk-KZ"/>
        </w:rPr>
      </w:pPr>
      <w:r w:rsidRPr="00C72B53">
        <w:rPr>
          <w:rFonts w:ascii="Times New Roman" w:hAnsi="Times New Roman" w:cs="Times New Roman"/>
          <w:sz w:val="28"/>
          <w:szCs w:val="28"/>
          <w:lang w:val="kk-KZ"/>
        </w:rPr>
        <w:t>Гипербелсенділігі бар баланы тәрбиелеу кезінде ата-аналар шектен аулақ болу керек: бір жағынан шамадан тыс жұмсақтық таныту, екінші жағынан ол орындай алмайтын талаптарды күшейту, педантизм, қатыгездік және жазалаумен үйлеседі. Нұсқаулардың жиі өзгеруі және ата-ананың көңіл-күйінің өзгеруі дені сау құрдастарына қарағанда СДВГ бар балаға әлдеқайда тереңірек кері әсер етеді.</w:t>
      </w:r>
    </w:p>
    <w:p w:rsidR="00C72B53" w:rsidRPr="00C72B53" w:rsidRDefault="00C72B53" w:rsidP="00C72B53">
      <w:pPr>
        <w:spacing w:after="0" w:line="240" w:lineRule="auto"/>
        <w:jc w:val="both"/>
        <w:rPr>
          <w:rFonts w:ascii="Times New Roman" w:hAnsi="Times New Roman" w:cs="Times New Roman"/>
          <w:sz w:val="28"/>
          <w:szCs w:val="28"/>
          <w:lang w:val="kk-KZ"/>
        </w:rPr>
      </w:pPr>
      <w:r w:rsidRPr="00C72B53">
        <w:rPr>
          <w:rFonts w:ascii="Times New Roman" w:hAnsi="Times New Roman" w:cs="Times New Roman"/>
          <w:sz w:val="28"/>
          <w:szCs w:val="28"/>
          <w:lang w:val="kk-KZ"/>
        </w:rPr>
        <w:t>Баланы шамадан тыс әсер етумен және шамадан тыс тітіркендіргіштермен байланысты шамадан тыс шаршатпау керек. Балаңызбен адам көп жиналатын орындарға – базарларға, гипермаркеттерге, шулы компанияларға өте қажет болмаса, баруға болмайды; Құрдастарымен ойнаған кезде нәрестені тек бір серіктеспен шектеген жөн.</w:t>
      </w:r>
    </w:p>
    <w:p w:rsidR="00C72B53" w:rsidRPr="00C72B53" w:rsidRDefault="00C72B53" w:rsidP="00F257BE">
      <w:pPr>
        <w:spacing w:after="0" w:line="240" w:lineRule="auto"/>
        <w:ind w:firstLine="708"/>
        <w:jc w:val="both"/>
        <w:rPr>
          <w:rFonts w:ascii="Times New Roman" w:hAnsi="Times New Roman" w:cs="Times New Roman"/>
          <w:sz w:val="28"/>
          <w:szCs w:val="28"/>
          <w:lang w:val="kk-KZ"/>
        </w:rPr>
      </w:pPr>
      <w:r w:rsidRPr="00C72B53">
        <w:rPr>
          <w:rFonts w:ascii="Times New Roman" w:hAnsi="Times New Roman" w:cs="Times New Roman"/>
          <w:sz w:val="28"/>
          <w:szCs w:val="28"/>
          <w:lang w:val="kk-KZ"/>
        </w:rPr>
        <w:t>Гиперактивті бала, ауа сияқты, күнделікті және үнемі орындалатын, өмір сүру жағдайларының тұрақтылығын бейнелейтін қатаң күнделікті тәртіпті қажет етеді.</w:t>
      </w:r>
    </w:p>
    <w:p w:rsidR="00C72B53" w:rsidRPr="00C72B53" w:rsidRDefault="00C72B53" w:rsidP="00C72B53">
      <w:pPr>
        <w:spacing w:after="0" w:line="240" w:lineRule="auto"/>
        <w:jc w:val="both"/>
        <w:rPr>
          <w:rFonts w:ascii="Times New Roman" w:hAnsi="Times New Roman" w:cs="Times New Roman"/>
          <w:sz w:val="28"/>
          <w:szCs w:val="28"/>
          <w:lang w:val="kk-KZ"/>
        </w:rPr>
      </w:pPr>
      <w:r w:rsidRPr="00C72B53">
        <w:rPr>
          <w:rFonts w:ascii="Times New Roman" w:hAnsi="Times New Roman" w:cs="Times New Roman"/>
          <w:sz w:val="28"/>
          <w:szCs w:val="28"/>
          <w:lang w:val="kk-KZ"/>
        </w:rPr>
        <w:t>2. Балаңыздың бойында мойынсұнушылық, ұқыптылық, өзін-өзі ұйымдастыру дағдыларын, басталған тапсырмаларды жоспарлап, орындай білу дағдыларын қалыптастыруда бар күш-жігеріңізді аямаңыз; оның бойында өз іс-әрекеті үшін жауапкершілік сезімін дамыту.</w:t>
      </w:r>
    </w:p>
    <w:p w:rsidR="00C72B53" w:rsidRPr="00C72B53" w:rsidRDefault="00C72B53" w:rsidP="00C72B53">
      <w:pPr>
        <w:spacing w:after="0" w:line="240" w:lineRule="auto"/>
        <w:jc w:val="both"/>
        <w:rPr>
          <w:rFonts w:ascii="Times New Roman" w:hAnsi="Times New Roman" w:cs="Times New Roman"/>
          <w:sz w:val="28"/>
          <w:szCs w:val="28"/>
          <w:lang w:val="kk-KZ"/>
        </w:rPr>
      </w:pPr>
      <w:r w:rsidRPr="00C72B53">
        <w:rPr>
          <w:rFonts w:ascii="Times New Roman" w:hAnsi="Times New Roman" w:cs="Times New Roman"/>
          <w:sz w:val="28"/>
          <w:szCs w:val="28"/>
          <w:lang w:val="kk-KZ"/>
        </w:rPr>
        <w:t>Үй тапсырмасын орындау кезінде шоғырлануды жақсарту үшін балаға пәтерде алаңдататын және тітіркендіретін факторлардың ең аз саны бар тыныш орын табу керек. Мектептегі сабақтарға дайындық кезінде ата-аналардың бірі баланың бөлмесіне қарап, оның жұмысын жалғастыратынына көз жеткізуі керек. Әр 15-20 минут сайын балаңызға үстелден тұруға, шамамен 5 минут қозғалуға мүмкіндік беріңіз, содан кейін сабақтарға оралыңыз.</w:t>
      </w:r>
    </w:p>
    <w:p w:rsidR="00C72B53" w:rsidRPr="00C72B53" w:rsidRDefault="00C72B53" w:rsidP="00C72B53">
      <w:pPr>
        <w:spacing w:after="0" w:line="240" w:lineRule="auto"/>
        <w:jc w:val="both"/>
        <w:rPr>
          <w:rFonts w:ascii="Times New Roman" w:hAnsi="Times New Roman" w:cs="Times New Roman"/>
          <w:sz w:val="28"/>
          <w:szCs w:val="28"/>
          <w:lang w:val="kk-KZ"/>
        </w:rPr>
      </w:pPr>
      <w:r w:rsidRPr="00C72B53">
        <w:rPr>
          <w:rFonts w:ascii="Times New Roman" w:hAnsi="Times New Roman" w:cs="Times New Roman"/>
          <w:sz w:val="28"/>
          <w:szCs w:val="28"/>
          <w:lang w:val="kk-KZ"/>
        </w:rPr>
        <w:t>Әр жолы балаға 1-2 нұсқаудан артық емес, нақты болуы керек.</w:t>
      </w:r>
    </w:p>
    <w:p w:rsidR="00C72B53" w:rsidRPr="00C72B53" w:rsidRDefault="00C72B53" w:rsidP="00C72B53">
      <w:pPr>
        <w:spacing w:after="0" w:line="240" w:lineRule="auto"/>
        <w:jc w:val="both"/>
        <w:rPr>
          <w:rFonts w:ascii="Times New Roman" w:hAnsi="Times New Roman" w:cs="Times New Roman"/>
          <w:sz w:val="28"/>
          <w:szCs w:val="28"/>
          <w:lang w:val="kk-KZ"/>
        </w:rPr>
      </w:pPr>
      <w:r w:rsidRPr="00C72B53">
        <w:rPr>
          <w:rFonts w:ascii="Times New Roman" w:hAnsi="Times New Roman" w:cs="Times New Roman"/>
          <w:sz w:val="28"/>
          <w:szCs w:val="28"/>
          <w:lang w:val="kk-KZ"/>
        </w:rPr>
        <w:t xml:space="preserve">Зейіні, есте сақтауы және өзін-өзі ұйымдастыруы қиын балаларды еске түсірудің тиімді әдісі - арнайы еске салу парақтарын ілу. Балаңыз сәтті орындай алатын күн ішінде ең маңызды екі тапсырманы таңдаңыз. Осыдан кейін парақтарға осы тапсырмалар туралы еске салулар жазыңыз. Парақтар балалар бөлмесіндегі арнайы «хабарландыру тақтасында» немесе, балама түрде, тоңазытқышта ілінеді. Еске салғыш парақтарында ақпаратты тек жазбаша ғана емес, бейнелі түрде де беру пайдалы, яғни сіз алдағы тапсырмалардың мазмұнына сәйкес келетін сызбаларды жасай аласыз </w:t>
      </w:r>
      <w:r w:rsidRPr="00C72B53">
        <w:rPr>
          <w:rFonts w:ascii="Times New Roman" w:hAnsi="Times New Roman" w:cs="Times New Roman"/>
          <w:sz w:val="28"/>
          <w:szCs w:val="28"/>
          <w:lang w:val="kk-KZ"/>
        </w:rPr>
        <w:lastRenderedPageBreak/>
        <w:t>(мысалы, «Ыдыстарды жуу» - сурет тәрелкеден). Сәйкес тапсырманы орындағаннан кейін бала парақта арнайы жазба жасауы керек.</w:t>
      </w:r>
    </w:p>
    <w:p w:rsidR="00C72B53" w:rsidRPr="00C72B53" w:rsidRDefault="00C72B53" w:rsidP="00F257BE">
      <w:pPr>
        <w:spacing w:after="0" w:line="240" w:lineRule="auto"/>
        <w:ind w:firstLine="708"/>
        <w:jc w:val="both"/>
        <w:rPr>
          <w:rFonts w:ascii="Times New Roman" w:hAnsi="Times New Roman" w:cs="Times New Roman"/>
          <w:sz w:val="28"/>
          <w:szCs w:val="28"/>
          <w:lang w:val="kk-KZ"/>
        </w:rPr>
      </w:pPr>
      <w:r w:rsidRPr="00C72B53">
        <w:rPr>
          <w:rFonts w:ascii="Times New Roman" w:hAnsi="Times New Roman" w:cs="Times New Roman"/>
          <w:sz w:val="28"/>
          <w:szCs w:val="28"/>
          <w:lang w:val="kk-KZ"/>
        </w:rPr>
        <w:t>Өзін-өзі ұйымдастыру дағдыларын дамытудың тағы бір жолы - түсті кодтауды пайдалану. Мысалы, әртүрлі мектеп пәндері бойынша сабақтарға арналған белгілі бір түсті дәптерлерді (жаратылыстану үшін жасыл, математика үшін қызыл, жазу үшін көк) сақтасаңыз, болашақта оларды табу оңайырақ болады. Жазу кітапшасы аяқталғаннан кейін оны бір түсті қалтаға салуға болады. Қажет болса, бұл қосымша уақытты босқа өткізбей бұрын аяқталған оқу материалы бойынша жазбаларды табуға көмектеседі.</w:t>
      </w:r>
    </w:p>
    <w:p w:rsidR="00C72B53" w:rsidRPr="00C72B53" w:rsidRDefault="00C72B53" w:rsidP="00F257BE">
      <w:pPr>
        <w:spacing w:after="0" w:line="240" w:lineRule="auto"/>
        <w:ind w:firstLine="708"/>
        <w:jc w:val="both"/>
        <w:rPr>
          <w:rFonts w:ascii="Times New Roman" w:hAnsi="Times New Roman" w:cs="Times New Roman"/>
          <w:sz w:val="28"/>
          <w:szCs w:val="28"/>
          <w:lang w:val="kk-KZ"/>
        </w:rPr>
      </w:pPr>
      <w:r w:rsidRPr="00C72B53">
        <w:rPr>
          <w:rFonts w:ascii="Times New Roman" w:hAnsi="Times New Roman" w:cs="Times New Roman"/>
          <w:sz w:val="28"/>
          <w:szCs w:val="28"/>
          <w:lang w:val="kk-KZ"/>
        </w:rPr>
        <w:t>Түс белгілеулері де бөлмедегі заттарды ретке келтіруге көмектеседі: үстел жәшіктеріне қызыл түс, киім жәшіктеріне көк, ойыншықтар үшін сары түс. Қораптың мазмұнына сәйкес келетін сызбалармен немесе стикерлермен толықтырылған үлкен және анық көрінетін түсті белгілер мәселені сәтті шешуге мүмкіндік береді.</w:t>
      </w:r>
    </w:p>
    <w:p w:rsidR="00C72B53" w:rsidRPr="00C72B53" w:rsidRDefault="00C72B53" w:rsidP="00C72B53">
      <w:pPr>
        <w:spacing w:after="0" w:line="240" w:lineRule="auto"/>
        <w:jc w:val="both"/>
        <w:rPr>
          <w:rFonts w:ascii="Times New Roman" w:hAnsi="Times New Roman" w:cs="Times New Roman"/>
          <w:sz w:val="28"/>
          <w:szCs w:val="28"/>
          <w:lang w:val="kk-KZ"/>
        </w:rPr>
      </w:pPr>
      <w:r w:rsidRPr="00C72B53">
        <w:rPr>
          <w:rFonts w:ascii="Times New Roman" w:hAnsi="Times New Roman" w:cs="Times New Roman"/>
          <w:sz w:val="28"/>
          <w:szCs w:val="28"/>
          <w:lang w:val="kk-KZ"/>
        </w:rPr>
        <w:t>3. Гипербелсенділігі бар баланы айналасындағы адамдардың құқықтарын құрметтеуге, дұрыс вербальды қарым-қатынасқа, өз эмоциялары мен әрекеттерін бақылауға, адамдармен тиімді әлеуметтік қарым-қатынас жасау дағдыларына қалай үйрету керек?</w:t>
      </w:r>
    </w:p>
    <w:p w:rsidR="00C72B53" w:rsidRDefault="00C72B53" w:rsidP="00C72B53">
      <w:pPr>
        <w:spacing w:after="0" w:line="240" w:lineRule="auto"/>
        <w:jc w:val="both"/>
        <w:rPr>
          <w:rFonts w:ascii="Times New Roman" w:hAnsi="Times New Roman" w:cs="Times New Roman"/>
          <w:sz w:val="28"/>
          <w:szCs w:val="28"/>
          <w:lang w:val="kk-KZ"/>
        </w:rPr>
      </w:pPr>
      <w:r w:rsidRPr="00C72B53">
        <w:rPr>
          <w:rFonts w:ascii="Times New Roman" w:hAnsi="Times New Roman" w:cs="Times New Roman"/>
          <w:sz w:val="28"/>
          <w:szCs w:val="28"/>
          <w:lang w:val="kk-KZ"/>
        </w:rPr>
        <w:t>Балаға ұсынылатын мінез-құлық ере</w:t>
      </w:r>
      <w:r>
        <w:rPr>
          <w:rFonts w:ascii="Times New Roman" w:hAnsi="Times New Roman" w:cs="Times New Roman"/>
          <w:sz w:val="28"/>
          <w:szCs w:val="28"/>
          <w:lang w:val="kk-KZ"/>
        </w:rPr>
        <w:t xml:space="preserve">желері қарапайым, түсінікті </w:t>
      </w:r>
      <w:r w:rsidRPr="00C72B53">
        <w:rPr>
          <w:rFonts w:ascii="Times New Roman" w:hAnsi="Times New Roman" w:cs="Times New Roman"/>
          <w:sz w:val="28"/>
          <w:szCs w:val="28"/>
          <w:lang w:val="kk-KZ"/>
        </w:rPr>
        <w:t xml:space="preserve"> болуы керек</w:t>
      </w:r>
    </w:p>
    <w:p w:rsidR="00C72B53" w:rsidRDefault="00C72B53" w:rsidP="00FE7274">
      <w:pPr>
        <w:spacing w:after="0" w:line="240" w:lineRule="auto"/>
        <w:jc w:val="both"/>
        <w:rPr>
          <w:rFonts w:ascii="Times New Roman" w:hAnsi="Times New Roman" w:cs="Times New Roman"/>
          <w:sz w:val="28"/>
          <w:szCs w:val="28"/>
          <w:lang w:val="kk-KZ"/>
        </w:rPr>
      </w:pPr>
    </w:p>
    <w:p w:rsidR="00C72B53" w:rsidRDefault="00C72B53" w:rsidP="00FE7274">
      <w:pPr>
        <w:spacing w:after="0" w:line="240" w:lineRule="auto"/>
        <w:jc w:val="both"/>
        <w:rPr>
          <w:rFonts w:ascii="Times New Roman" w:hAnsi="Times New Roman" w:cs="Times New Roman"/>
          <w:sz w:val="28"/>
          <w:szCs w:val="28"/>
          <w:lang w:val="kk-KZ"/>
        </w:rPr>
      </w:pPr>
    </w:p>
    <w:p w:rsidR="00C72B53" w:rsidRPr="00C72B53" w:rsidRDefault="00C72B53" w:rsidP="00FE7274">
      <w:pPr>
        <w:spacing w:after="0" w:line="240" w:lineRule="auto"/>
        <w:jc w:val="both"/>
        <w:rPr>
          <w:rFonts w:ascii="Times New Roman" w:hAnsi="Times New Roman" w:cs="Times New Roman"/>
          <w:sz w:val="28"/>
          <w:szCs w:val="28"/>
          <w:lang w:val="kk-KZ"/>
        </w:rPr>
      </w:pPr>
    </w:p>
    <w:sectPr w:rsidR="00C72B53" w:rsidRPr="00C72B53" w:rsidSect="0004637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FA557B"/>
    <w:multiLevelType w:val="multilevel"/>
    <w:tmpl w:val="380E0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2B06488"/>
    <w:multiLevelType w:val="multilevel"/>
    <w:tmpl w:val="27AC4BB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2ED097D"/>
    <w:multiLevelType w:val="multilevel"/>
    <w:tmpl w:val="6C0811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4D65EBF"/>
    <w:multiLevelType w:val="multilevel"/>
    <w:tmpl w:val="0B0872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C893F2D"/>
    <w:multiLevelType w:val="multilevel"/>
    <w:tmpl w:val="B52CFF1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F215464"/>
    <w:multiLevelType w:val="multilevel"/>
    <w:tmpl w:val="80D4E71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42D68A6"/>
    <w:multiLevelType w:val="multilevel"/>
    <w:tmpl w:val="D67CD3C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6E74AD0"/>
    <w:multiLevelType w:val="multilevel"/>
    <w:tmpl w:val="BD7A9FD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5FD06B84"/>
    <w:multiLevelType w:val="multilevel"/>
    <w:tmpl w:val="CFA4493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694A14FD"/>
    <w:multiLevelType w:val="multilevel"/>
    <w:tmpl w:val="D5EC6B7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lvlOverride w:ilvl="0">
      <w:lvl w:ilvl="0">
        <w:numFmt w:val="bullet"/>
        <w:lvlText w:val=""/>
        <w:lvlJc w:val="left"/>
        <w:pPr>
          <w:tabs>
            <w:tab w:val="num" w:pos="720"/>
          </w:tabs>
          <w:ind w:left="720" w:hanging="360"/>
        </w:pPr>
        <w:rPr>
          <w:rFonts w:ascii="Wingdings" w:hAnsi="Wingdings" w:hint="default"/>
          <w:sz w:val="20"/>
        </w:rPr>
      </w:lvl>
    </w:lvlOverride>
  </w:num>
  <w:num w:numId="2">
    <w:abstractNumId w:val="2"/>
  </w:num>
  <w:num w:numId="3">
    <w:abstractNumId w:val="6"/>
    <w:lvlOverride w:ilvl="0">
      <w:lvl w:ilvl="0">
        <w:numFmt w:val="decimal"/>
        <w:lvlText w:val="%1."/>
        <w:lvlJc w:val="left"/>
      </w:lvl>
    </w:lvlOverride>
  </w:num>
  <w:num w:numId="4">
    <w:abstractNumId w:val="9"/>
    <w:lvlOverride w:ilvl="0">
      <w:lvl w:ilvl="0">
        <w:numFmt w:val="decimal"/>
        <w:lvlText w:val="%1."/>
        <w:lvlJc w:val="left"/>
      </w:lvl>
    </w:lvlOverride>
  </w:num>
  <w:num w:numId="5">
    <w:abstractNumId w:val="9"/>
    <w:lvlOverride w:ilvl="0">
      <w:lvl w:ilvl="0">
        <w:numFmt w:val="decimal"/>
        <w:lvlText w:val="%1."/>
        <w:lvlJc w:val="left"/>
      </w:lvl>
    </w:lvlOverride>
  </w:num>
  <w:num w:numId="6">
    <w:abstractNumId w:val="7"/>
    <w:lvlOverride w:ilvl="0">
      <w:lvl w:ilvl="0">
        <w:numFmt w:val="decimal"/>
        <w:lvlText w:val="%1."/>
        <w:lvlJc w:val="left"/>
      </w:lvl>
    </w:lvlOverride>
  </w:num>
  <w:num w:numId="7">
    <w:abstractNumId w:val="1"/>
    <w:lvlOverride w:ilvl="0">
      <w:lvl w:ilvl="0">
        <w:numFmt w:val="decimal"/>
        <w:lvlText w:val="%1."/>
        <w:lvlJc w:val="left"/>
      </w:lvl>
    </w:lvlOverride>
  </w:num>
  <w:num w:numId="8">
    <w:abstractNumId w:val="1"/>
    <w:lvlOverride w:ilvl="0">
      <w:lvl w:ilvl="0">
        <w:numFmt w:val="decimal"/>
        <w:lvlText w:val="%1."/>
        <w:lvlJc w:val="left"/>
      </w:lvl>
    </w:lvlOverride>
  </w:num>
  <w:num w:numId="9">
    <w:abstractNumId w:val="1"/>
    <w:lvlOverride w:ilvl="0">
      <w:lvl w:ilvl="0">
        <w:numFmt w:val="decimal"/>
        <w:lvlText w:val="%1."/>
        <w:lvlJc w:val="left"/>
      </w:lvl>
    </w:lvlOverride>
  </w:num>
  <w:num w:numId="10">
    <w:abstractNumId w:val="1"/>
    <w:lvlOverride w:ilvl="0">
      <w:lvl w:ilvl="0">
        <w:numFmt w:val="decimal"/>
        <w:lvlText w:val="%1."/>
        <w:lvlJc w:val="left"/>
      </w:lvl>
    </w:lvlOverride>
  </w:num>
  <w:num w:numId="11">
    <w:abstractNumId w:val="1"/>
    <w:lvlOverride w:ilvl="0">
      <w:lvl w:ilvl="0">
        <w:numFmt w:val="decimal"/>
        <w:lvlText w:val="%1."/>
        <w:lvlJc w:val="left"/>
      </w:lvl>
    </w:lvlOverride>
  </w:num>
  <w:num w:numId="12">
    <w:abstractNumId w:val="1"/>
    <w:lvlOverride w:ilvl="0">
      <w:lvl w:ilvl="0">
        <w:numFmt w:val="decimal"/>
        <w:lvlText w:val="%1."/>
        <w:lvlJc w:val="left"/>
      </w:lvl>
    </w:lvlOverride>
  </w:num>
  <w:num w:numId="13">
    <w:abstractNumId w:val="1"/>
    <w:lvlOverride w:ilvl="0">
      <w:lvl w:ilvl="0">
        <w:numFmt w:val="decimal"/>
        <w:lvlText w:val="%1."/>
        <w:lvlJc w:val="left"/>
      </w:lvl>
    </w:lvlOverride>
  </w:num>
  <w:num w:numId="14">
    <w:abstractNumId w:val="3"/>
  </w:num>
  <w:num w:numId="15">
    <w:abstractNumId w:val="4"/>
    <w:lvlOverride w:ilvl="0">
      <w:lvl w:ilvl="0">
        <w:numFmt w:val="decimal"/>
        <w:lvlText w:val="%1."/>
        <w:lvlJc w:val="left"/>
      </w:lvl>
    </w:lvlOverride>
  </w:num>
  <w:num w:numId="16">
    <w:abstractNumId w:val="8"/>
    <w:lvlOverride w:ilvl="0">
      <w:lvl w:ilvl="0">
        <w:numFmt w:val="decimal"/>
        <w:lvlText w:val="%1."/>
        <w:lvlJc w:val="left"/>
      </w:lvl>
    </w:lvlOverride>
  </w:num>
  <w:num w:numId="17">
    <w:abstractNumId w:val="5"/>
    <w:lvlOverride w:ilvl="0">
      <w:lvl w:ilvl="0">
        <w:numFmt w:val="decimal"/>
        <w:lvlText w:val="%1."/>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drawingGridHorizontalSpacing w:val="57"/>
  <w:drawingGridVerticalSpacing w:val="57"/>
  <w:displayHorizontalDrawingGridEvery w:val="2"/>
  <w:characterSpacingControl w:val="doNotCompress"/>
  <w:compat>
    <w:compatSetting w:name="compatibilityMode" w:uri="http://schemas.microsoft.com/office/word" w:val="12"/>
  </w:compat>
  <w:rsids>
    <w:rsidRoot w:val="00A948BF"/>
    <w:rsid w:val="000435AA"/>
    <w:rsid w:val="00046372"/>
    <w:rsid w:val="007816CD"/>
    <w:rsid w:val="00A948BF"/>
    <w:rsid w:val="00C72B53"/>
    <w:rsid w:val="00D40609"/>
    <w:rsid w:val="00F257BE"/>
    <w:rsid w:val="00FE72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6372"/>
  </w:style>
  <w:style w:type="paragraph" w:styleId="2">
    <w:name w:val="heading 2"/>
    <w:basedOn w:val="a"/>
    <w:link w:val="20"/>
    <w:uiPriority w:val="9"/>
    <w:qFormat/>
    <w:rsid w:val="00A948BF"/>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A948BF"/>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A948B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A948BF"/>
    <w:rPr>
      <w:i/>
      <w:iCs/>
    </w:rPr>
  </w:style>
  <w:style w:type="character" w:styleId="a5">
    <w:name w:val="Strong"/>
    <w:basedOn w:val="a0"/>
    <w:uiPriority w:val="22"/>
    <w:qFormat/>
    <w:rsid w:val="00A948BF"/>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9174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24EC56-5783-409C-97E2-96715B3086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5</Pages>
  <Words>1764</Words>
  <Characters>10061</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11802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НР</dc:creator>
  <cp:keywords/>
  <dc:description/>
  <cp:lastModifiedBy>User</cp:lastModifiedBy>
  <cp:revision>7</cp:revision>
  <dcterms:created xsi:type="dcterms:W3CDTF">2024-01-07T17:30:00Z</dcterms:created>
  <dcterms:modified xsi:type="dcterms:W3CDTF">2024-01-10T05:00:00Z</dcterms:modified>
</cp:coreProperties>
</file>