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549" w:rsidRDefault="00A25549" w:rsidP="00A25549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A25549" w:rsidRDefault="00A25549" w:rsidP="00A25549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>
        <w:rPr>
          <w:bCs/>
          <w:color w:val="000000"/>
          <w:sz w:val="28"/>
          <w:szCs w:val="28"/>
        </w:rPr>
        <w:t xml:space="preserve">: </w:t>
      </w:r>
    </w:p>
    <w:p w:rsidR="00A25549" w:rsidRPr="00451408" w:rsidRDefault="00A25549" w:rsidP="00A25549">
      <w:pPr>
        <w:pStyle w:val="a3"/>
        <w:numPr>
          <w:ilvl w:val="0"/>
          <w:numId w:val="1"/>
        </w:numPr>
        <w:ind w:left="0" w:firstLine="360"/>
        <w:jc w:val="both"/>
        <w:rPr>
          <w:sz w:val="27"/>
          <w:szCs w:val="27"/>
        </w:rPr>
      </w:pPr>
      <w:r w:rsidRPr="000D603E">
        <w:rPr>
          <w:sz w:val="27"/>
          <w:szCs w:val="27"/>
        </w:rPr>
        <w:t xml:space="preserve">Должность: </w:t>
      </w:r>
      <w:r w:rsidRPr="000D603E">
        <w:rPr>
          <w:sz w:val="27"/>
          <w:szCs w:val="27"/>
          <w:lang w:val="kk-KZ"/>
        </w:rPr>
        <w:t>заместитель ди</w:t>
      </w:r>
      <w:r>
        <w:rPr>
          <w:sz w:val="27"/>
          <w:szCs w:val="27"/>
          <w:lang w:val="kk-KZ"/>
        </w:rPr>
        <w:t>ректора по учебной</w:t>
      </w:r>
      <w:r w:rsidRPr="000D603E">
        <w:rPr>
          <w:sz w:val="27"/>
          <w:szCs w:val="27"/>
          <w:lang w:val="kk-KZ"/>
        </w:rPr>
        <w:t xml:space="preserve"> работе</w:t>
      </w:r>
      <w:r>
        <w:rPr>
          <w:sz w:val="27"/>
          <w:szCs w:val="27"/>
          <w:lang w:val="kk-KZ"/>
        </w:rPr>
        <w:t xml:space="preserve"> </w:t>
      </w:r>
      <w:r w:rsidRPr="00451408">
        <w:rPr>
          <w:sz w:val="27"/>
          <w:szCs w:val="27"/>
          <w:lang w:val="kk-KZ"/>
        </w:rPr>
        <w:t>(0,5 ставка).</w:t>
      </w:r>
      <w:r w:rsidRPr="00451408">
        <w:rPr>
          <w:sz w:val="27"/>
          <w:szCs w:val="27"/>
        </w:rPr>
        <w:t xml:space="preserve"> Основная деятельность: </w:t>
      </w:r>
      <w:r w:rsidRPr="00451408">
        <w:rPr>
          <w:sz w:val="27"/>
          <w:szCs w:val="27"/>
          <w:lang w:val="kk-KZ"/>
        </w:rPr>
        <w:t>о</w:t>
      </w:r>
      <w:r w:rsidRPr="00451408">
        <w:rPr>
          <w:sz w:val="27"/>
          <w:szCs w:val="27"/>
        </w:rPr>
        <w:t xml:space="preserve">отвечает за организацию учебно- воспитательного процесса </w:t>
      </w:r>
      <w:r w:rsidRPr="00451408">
        <w:rPr>
          <w:sz w:val="27"/>
          <w:szCs w:val="27"/>
          <w:lang w:val="kk-KZ"/>
        </w:rPr>
        <w:t xml:space="preserve">в </w:t>
      </w:r>
      <w:r w:rsidRPr="00451408">
        <w:rPr>
          <w:sz w:val="27"/>
          <w:szCs w:val="27"/>
        </w:rPr>
        <w:t>организациях образования, разработку планов по воспитательной работе обучающихся, обеспечивает новые подходы в его организации.</w:t>
      </w:r>
    </w:p>
    <w:p w:rsidR="00A25549" w:rsidRPr="00974C17" w:rsidRDefault="00D21E5B" w:rsidP="00A25549">
      <w:pPr>
        <w:pStyle w:val="a3"/>
        <w:numPr>
          <w:ilvl w:val="0"/>
          <w:numId w:val="1"/>
        </w:numPr>
        <w:ind w:left="0" w:firstLine="426"/>
        <w:jc w:val="both"/>
        <w:rPr>
          <w:sz w:val="27"/>
          <w:szCs w:val="27"/>
        </w:rPr>
      </w:pPr>
      <w:r>
        <w:rPr>
          <w:sz w:val="27"/>
          <w:szCs w:val="27"/>
          <w:lang w:val="kk-KZ"/>
        </w:rPr>
        <w:t xml:space="preserve">   </w:t>
      </w:r>
      <w:r w:rsidR="00A25549">
        <w:rPr>
          <w:sz w:val="27"/>
          <w:szCs w:val="27"/>
          <w:lang w:val="kk-KZ"/>
        </w:rPr>
        <w:t xml:space="preserve">Должность: учитель </w:t>
      </w:r>
      <w:r w:rsidR="00A25549">
        <w:rPr>
          <w:sz w:val="27"/>
          <w:szCs w:val="27"/>
          <w:lang w:val="kk-KZ"/>
        </w:rPr>
        <w:t>физической культуры</w:t>
      </w:r>
      <w:r w:rsidR="00A25549">
        <w:rPr>
          <w:sz w:val="27"/>
          <w:szCs w:val="27"/>
          <w:lang w:val="kk-KZ"/>
        </w:rPr>
        <w:t xml:space="preserve">. </w:t>
      </w:r>
    </w:p>
    <w:p w:rsidR="00A25549" w:rsidRDefault="00A25549" w:rsidP="00A25549">
      <w:pPr>
        <w:pStyle w:val="a3"/>
        <w:numPr>
          <w:ilvl w:val="0"/>
          <w:numId w:val="1"/>
        </w:numPr>
        <w:ind w:hanging="54"/>
        <w:jc w:val="both"/>
        <w:rPr>
          <w:rStyle w:val="hgkelc"/>
          <w:sz w:val="26"/>
          <w:szCs w:val="26"/>
          <w:lang w:val="kk-KZ"/>
        </w:rPr>
      </w:pPr>
      <w:r>
        <w:rPr>
          <w:sz w:val="27"/>
          <w:szCs w:val="27"/>
          <w:lang w:val="kk-KZ"/>
        </w:rPr>
        <w:t xml:space="preserve">   Должность: старшего  вожатого. </w:t>
      </w:r>
      <w:r>
        <w:rPr>
          <w:rStyle w:val="hgkelc"/>
          <w:sz w:val="26"/>
          <w:szCs w:val="26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</w:t>
      </w:r>
      <w:r>
        <w:rPr>
          <w:rStyle w:val="hgkelc"/>
          <w:sz w:val="26"/>
          <w:szCs w:val="26"/>
          <w:lang w:val="kk-KZ"/>
        </w:rPr>
        <w:t>.</w:t>
      </w:r>
    </w:p>
    <w:p w:rsidR="00A25549" w:rsidRDefault="00A25549" w:rsidP="00A25549">
      <w:pPr>
        <w:pStyle w:val="a3"/>
        <w:ind w:left="360"/>
        <w:jc w:val="both"/>
        <w:rPr>
          <w:sz w:val="27"/>
          <w:szCs w:val="27"/>
        </w:rPr>
      </w:pPr>
    </w:p>
    <w:p w:rsidR="00A25549" w:rsidRPr="00A65CF1" w:rsidRDefault="00A25549" w:rsidP="00A25549">
      <w:pPr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 xml:space="preserve">район </w:t>
      </w:r>
      <w:proofErr w:type="spellStart"/>
      <w:r w:rsidRPr="000D603E">
        <w:rPr>
          <w:sz w:val="27"/>
          <w:szCs w:val="27"/>
        </w:rPr>
        <w:t>А.Бокейхана</w:t>
      </w:r>
      <w:proofErr w:type="spellEnd"/>
      <w:r w:rsidRPr="000D603E">
        <w:rPr>
          <w:sz w:val="27"/>
          <w:szCs w:val="27"/>
        </w:rPr>
        <w:t xml:space="preserve">, </w:t>
      </w:r>
      <w:proofErr w:type="spellStart"/>
      <w:r w:rsidRPr="000D603E">
        <w:rPr>
          <w:sz w:val="27"/>
          <w:szCs w:val="27"/>
        </w:rPr>
        <w:t>ул.Дружбы</w:t>
      </w:r>
      <w:proofErr w:type="spellEnd"/>
      <w:r w:rsidRPr="000D603E">
        <w:rPr>
          <w:sz w:val="27"/>
          <w:szCs w:val="27"/>
        </w:rPr>
        <w:t>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A25549" w:rsidRDefault="00A25549" w:rsidP="00A25549">
      <w:pPr>
        <w:pStyle w:val="a3"/>
        <w:ind w:left="426"/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A25549" w:rsidRPr="00605A90" w:rsidTr="000C04F8">
        <w:trPr>
          <w:trHeight w:val="124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762537" w:rsidRDefault="00A25549" w:rsidP="000C04F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A25549" w:rsidRPr="00605A90" w:rsidTr="000C04F8">
        <w:trPr>
          <w:trHeight w:val="55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A33B29" w:rsidRDefault="00A25549" w:rsidP="000C04F8">
            <w:pPr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25549" w:rsidRPr="00A33B29" w:rsidRDefault="00A25549" w:rsidP="000C04F8">
            <w:pPr>
              <w:rPr>
                <w:color w:val="000000"/>
              </w:rPr>
            </w:pPr>
            <w:r w:rsidRPr="00A33B29">
              <w:rPr>
                <w:lang w:val="kk-KZ"/>
              </w:rPr>
              <w:t>заместитель дир</w:t>
            </w:r>
            <w:r>
              <w:rPr>
                <w:lang w:val="kk-KZ"/>
              </w:rPr>
              <w:t xml:space="preserve">ектора по учебной </w:t>
            </w:r>
            <w:r w:rsidRPr="00A33B29">
              <w:rPr>
                <w:lang w:val="kk-KZ"/>
              </w:rPr>
              <w:t>работе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463AD1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D96B44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0,5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605A90" w:rsidRDefault="00A25549" w:rsidP="000C04F8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605A90" w:rsidRDefault="00A25549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86007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A25549" w:rsidRPr="00920CEB" w:rsidRDefault="00A25549" w:rsidP="00A25549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A25549" w:rsidRPr="00605A90" w:rsidTr="000C04F8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762537" w:rsidRDefault="00A25549" w:rsidP="000C04F8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549" w:rsidRPr="00605A90" w:rsidRDefault="00A25549" w:rsidP="000C04F8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A25549" w:rsidRPr="00605A90" w:rsidTr="000C04F8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549" w:rsidRPr="00762537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549" w:rsidRPr="0096655B" w:rsidRDefault="00A25549" w:rsidP="00A25549">
            <w:pPr>
              <w:rPr>
                <w:lang w:val="kk-KZ"/>
              </w:rPr>
            </w:pPr>
            <w:r>
              <w:rPr>
                <w:lang w:val="kk-KZ"/>
              </w:rPr>
              <w:t xml:space="preserve">Учитель </w:t>
            </w:r>
            <w:r>
              <w:rPr>
                <w:lang w:val="kk-KZ"/>
              </w:rPr>
              <w:t>физической культуры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96655B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16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Pr="0096655B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25549" w:rsidRDefault="00A25549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145115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A25549" w:rsidRPr="00605A90" w:rsidTr="000C04F8">
        <w:trPr>
          <w:trHeight w:val="701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25549" w:rsidRPr="00762537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25549" w:rsidRPr="00A33B29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Старший Вожатый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25549" w:rsidRPr="00463AD1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549" w:rsidRPr="00301912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549" w:rsidRPr="00301912" w:rsidRDefault="00A25549" w:rsidP="000C04F8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A25549" w:rsidRPr="00605A90" w:rsidRDefault="00A25549" w:rsidP="000C04F8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117508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A25549" w:rsidRDefault="00A25549" w:rsidP="00A25549">
      <w:pPr>
        <w:jc w:val="both"/>
        <w:rPr>
          <w:sz w:val="27"/>
          <w:szCs w:val="27"/>
        </w:rPr>
      </w:pPr>
    </w:p>
    <w:p w:rsidR="00A25549" w:rsidRDefault="00A25549" w:rsidP="00A25549">
      <w:pPr>
        <w:jc w:val="both"/>
        <w:rPr>
          <w:sz w:val="27"/>
          <w:szCs w:val="27"/>
        </w:rPr>
      </w:pPr>
    </w:p>
    <w:p w:rsidR="00A25549" w:rsidRDefault="00A25549" w:rsidP="00A25549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A25549" w:rsidRDefault="00A25549" w:rsidP="00A25549">
      <w:pPr>
        <w:ind w:firstLine="708"/>
        <w:jc w:val="both"/>
        <w:rPr>
          <w:sz w:val="27"/>
          <w:szCs w:val="27"/>
        </w:rPr>
      </w:pPr>
    </w:p>
    <w:p w:rsidR="00A25549" w:rsidRDefault="00A25549" w:rsidP="00A25549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обучение и воспитание обучающихся с учетом специфики преподаваемого предмета, в соответствии с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способствует формированию общей культуры личности обучающегося и воспитанника и его социализации, выявляет и </w:t>
      </w:r>
      <w:r w:rsidRPr="001637AA">
        <w:rPr>
          <w:sz w:val="27"/>
          <w:szCs w:val="27"/>
        </w:rPr>
        <w:lastRenderedPageBreak/>
        <w:t>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1637AA">
        <w:rPr>
          <w:sz w:val="27"/>
          <w:szCs w:val="27"/>
        </w:rPr>
        <w:t>мұғалім</w:t>
      </w:r>
      <w:proofErr w:type="spellEnd"/>
      <w:r w:rsidRPr="001637AA">
        <w:rPr>
          <w:sz w:val="27"/>
          <w:szCs w:val="27"/>
        </w:rPr>
        <w:t>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достижение личностных, системно-</w:t>
      </w:r>
      <w:proofErr w:type="spellStart"/>
      <w:r w:rsidRPr="001637AA">
        <w:rPr>
          <w:sz w:val="27"/>
          <w:szCs w:val="27"/>
        </w:rPr>
        <w:t>деятельностных</w:t>
      </w:r>
      <w:proofErr w:type="spellEnd"/>
      <w:r w:rsidRPr="001637AA">
        <w:rPr>
          <w:sz w:val="27"/>
          <w:szCs w:val="27"/>
        </w:rPr>
        <w:t>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A25549" w:rsidRDefault="00A25549" w:rsidP="00A25549">
      <w:pPr>
        <w:ind w:firstLine="708"/>
        <w:jc w:val="both"/>
        <w:rPr>
          <w:sz w:val="27"/>
          <w:szCs w:val="27"/>
        </w:rPr>
      </w:pP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содержание учебного предмета, учебно-воспитательного процесса, методики преподавания и 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</w:t>
      </w:r>
      <w:r w:rsidRPr="001637AA">
        <w:rPr>
          <w:sz w:val="27"/>
          <w:szCs w:val="27"/>
        </w:rPr>
        <w:lastRenderedPageBreak/>
        <w:t>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Pr="001B3A00">
        <w:rPr>
          <w:spacing w:val="2"/>
          <w:sz w:val="28"/>
          <w:szCs w:val="28"/>
        </w:rPr>
        <w:t>араграф</w:t>
      </w:r>
      <w:proofErr w:type="spellEnd"/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proofErr w:type="spellStart"/>
      <w:r w:rsidRPr="001B3A00">
        <w:rPr>
          <w:spacing w:val="2"/>
          <w:sz w:val="28"/>
          <w:szCs w:val="28"/>
        </w:rPr>
        <w:t>овместн</w:t>
      </w:r>
      <w:proofErr w:type="spellEnd"/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1B3A00">
        <w:rPr>
          <w:spacing w:val="2"/>
          <w:sz w:val="28"/>
          <w:szCs w:val="28"/>
        </w:rPr>
        <w:t>послесреднего</w:t>
      </w:r>
      <w:proofErr w:type="spellEnd"/>
      <w:r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A25549" w:rsidRPr="00B130D6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A25549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 xml:space="preserve">. Прием документов для участия в конкурсе </w:t>
      </w:r>
      <w:r w:rsidRPr="00C56A25">
        <w:rPr>
          <w:sz w:val="27"/>
          <w:szCs w:val="27"/>
          <w:lang w:val="kk-KZ"/>
        </w:rPr>
        <w:lastRenderedPageBreak/>
        <w:t>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A25549" w:rsidRPr="00C56A25" w:rsidRDefault="00A25549" w:rsidP="00A25549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 w:rsidR="00D21E5B">
        <w:rPr>
          <w:sz w:val="27"/>
          <w:szCs w:val="27"/>
          <w:lang w:val="kk-KZ"/>
        </w:rPr>
        <w:t>с 0</w:t>
      </w:r>
      <w:r>
        <w:rPr>
          <w:sz w:val="27"/>
          <w:szCs w:val="27"/>
          <w:lang w:val="kk-KZ"/>
        </w:rPr>
        <w:t>3</w:t>
      </w:r>
      <w:r w:rsidR="00D21E5B">
        <w:rPr>
          <w:sz w:val="27"/>
          <w:szCs w:val="27"/>
          <w:lang w:val="kk-KZ"/>
        </w:rPr>
        <w:t>.01</w:t>
      </w:r>
      <w:r w:rsidRPr="00C56A25">
        <w:rPr>
          <w:sz w:val="27"/>
          <w:szCs w:val="27"/>
          <w:lang w:val="kk-KZ"/>
        </w:rPr>
        <w:t>.202</w:t>
      </w:r>
      <w:r w:rsidR="00D21E5B">
        <w:rPr>
          <w:sz w:val="27"/>
          <w:szCs w:val="27"/>
          <w:lang w:val="kk-KZ"/>
        </w:rPr>
        <w:t>4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D21E5B">
        <w:rPr>
          <w:sz w:val="27"/>
          <w:szCs w:val="27"/>
          <w:lang w:val="kk-KZ"/>
        </w:rPr>
        <w:t>10.01</w:t>
      </w:r>
      <w:r w:rsidRPr="00C56A25">
        <w:rPr>
          <w:sz w:val="27"/>
          <w:szCs w:val="27"/>
          <w:lang w:val="kk-KZ"/>
        </w:rPr>
        <w:t>.202</w:t>
      </w:r>
      <w:r w:rsidR="00D21E5B">
        <w:rPr>
          <w:sz w:val="27"/>
          <w:szCs w:val="27"/>
          <w:lang w:val="kk-KZ"/>
        </w:rPr>
        <w:t>4</w:t>
      </w:r>
      <w:r>
        <w:rPr>
          <w:sz w:val="27"/>
          <w:szCs w:val="27"/>
          <w:lang w:val="kk-KZ"/>
        </w:rPr>
        <w:t xml:space="preserve">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 w:rsidR="00D21E5B">
        <w:rPr>
          <w:bCs/>
          <w:color w:val="000000"/>
          <w:sz w:val="28"/>
          <w:szCs w:val="28"/>
          <w:lang w:val="kk-KZ"/>
        </w:rPr>
        <w:t xml:space="preserve"> проводится с 10 января по 18 января 2024</w:t>
      </w:r>
      <w:r>
        <w:rPr>
          <w:bCs/>
          <w:color w:val="000000"/>
          <w:sz w:val="28"/>
          <w:szCs w:val="28"/>
          <w:lang w:val="kk-KZ"/>
        </w:rPr>
        <w:t xml:space="preserve"> года.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 w:rsidR="00D21E5B">
        <w:rPr>
          <w:bCs/>
          <w:color w:val="000000"/>
          <w:sz w:val="28"/>
          <w:szCs w:val="28"/>
          <w:lang w:val="kk-KZ"/>
        </w:rPr>
        <w:t xml:space="preserve"> состоится 1</w:t>
      </w:r>
      <w:r>
        <w:rPr>
          <w:bCs/>
          <w:color w:val="000000"/>
          <w:sz w:val="28"/>
          <w:szCs w:val="28"/>
          <w:lang w:val="kk-KZ"/>
        </w:rPr>
        <w:t xml:space="preserve">9 </w:t>
      </w:r>
      <w:r w:rsidR="00D21E5B">
        <w:rPr>
          <w:bCs/>
          <w:color w:val="000000"/>
          <w:sz w:val="28"/>
          <w:szCs w:val="28"/>
          <w:lang w:val="kk-KZ"/>
        </w:rPr>
        <w:t>января 2024</w:t>
      </w:r>
      <w:r>
        <w:rPr>
          <w:bCs/>
          <w:color w:val="000000"/>
          <w:sz w:val="28"/>
          <w:szCs w:val="28"/>
          <w:lang w:val="kk-KZ"/>
        </w:rPr>
        <w:t xml:space="preserve"> года.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Результаты конкурса будут объявле</w:t>
      </w:r>
      <w:r w:rsidR="00D21E5B">
        <w:rPr>
          <w:bCs/>
          <w:color w:val="000000"/>
          <w:sz w:val="28"/>
          <w:szCs w:val="28"/>
          <w:lang w:val="kk-KZ"/>
        </w:rPr>
        <w:t>ны не позднее 17.30 часов 19 января 2024</w:t>
      </w:r>
      <w:bookmarkStart w:id="0" w:name="_GoBack"/>
      <w:bookmarkEnd w:id="0"/>
      <w:r>
        <w:rPr>
          <w:bCs/>
          <w:color w:val="000000"/>
          <w:sz w:val="28"/>
          <w:szCs w:val="28"/>
          <w:lang w:val="kk-KZ"/>
        </w:rPr>
        <w:t xml:space="preserve">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Default="00A25549" w:rsidP="00A25549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A25549" w:rsidRPr="004108CE" w:rsidRDefault="00A25549" w:rsidP="00A25549">
      <w:pPr>
        <w:rPr>
          <w:lang w:val="kk-KZ"/>
        </w:rPr>
      </w:pPr>
    </w:p>
    <w:p w:rsidR="00A25549" w:rsidRPr="00974C17" w:rsidRDefault="00A25549" w:rsidP="00A25549">
      <w:pPr>
        <w:rPr>
          <w:lang w:val="kk-KZ"/>
        </w:rPr>
      </w:pPr>
    </w:p>
    <w:p w:rsidR="00A25549" w:rsidRPr="0067639E" w:rsidRDefault="00A25549" w:rsidP="00A25549">
      <w:pPr>
        <w:rPr>
          <w:lang w:val="kk-KZ"/>
        </w:rPr>
      </w:pPr>
    </w:p>
    <w:p w:rsidR="0060269C" w:rsidRPr="00A25549" w:rsidRDefault="0060269C">
      <w:pPr>
        <w:rPr>
          <w:lang w:val="kk-KZ"/>
        </w:rPr>
      </w:pPr>
    </w:p>
    <w:sectPr w:rsidR="0060269C" w:rsidRPr="00A25549" w:rsidSect="00974C17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49"/>
    <w:rsid w:val="0060269C"/>
    <w:rsid w:val="00A25549"/>
    <w:rsid w:val="00D2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B9D2A6"/>
  <w15:chartTrackingRefBased/>
  <w15:docId w15:val="{3B4E1A01-EF5A-4AC2-8EFB-A6B54A121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5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554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25549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A25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Айжан</cp:lastModifiedBy>
  <cp:revision>2</cp:revision>
  <dcterms:created xsi:type="dcterms:W3CDTF">2024-01-03T08:21:00Z</dcterms:created>
  <dcterms:modified xsi:type="dcterms:W3CDTF">2024-01-03T08:48:00Z</dcterms:modified>
</cp:coreProperties>
</file>