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A5" w:rsidRPr="005636A5" w:rsidRDefault="0086525C">
      <w:pPr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</w:pPr>
      <w:r w:rsidRP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 </w:t>
      </w:r>
      <w:r w:rsid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 xml:space="preserve">  </w:t>
      </w:r>
      <w:r w:rsidR="00652557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 xml:space="preserve">      </w:t>
      </w:r>
      <w:r w:rsid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 xml:space="preserve">  </w:t>
      </w:r>
      <w:r w:rsidRP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</w:t>
      </w:r>
      <w:r w:rsidR="005636A5" w:rsidRP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«</w:t>
      </w:r>
      <w:r w:rsid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 xml:space="preserve"> </w:t>
      </w:r>
      <w:proofErr w:type="spellStart"/>
      <w:r w:rsidR="005636A5" w:rsidRP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Отбасынд</w:t>
      </w:r>
      <w:proofErr w:type="spellEnd"/>
      <w:r w:rsidR="005636A5" w:rsidRP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 xml:space="preserve">ағы </w:t>
      </w:r>
      <w:proofErr w:type="gramStart"/>
      <w:r w:rsidR="005636A5" w:rsidRP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>к</w:t>
      </w:r>
      <w:proofErr w:type="gramEnd"/>
      <w:r w:rsidR="005636A5" w:rsidRP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>ітап, отбасылық оқу</w:t>
      </w:r>
      <w:r w:rsidR="005636A5" w:rsidRP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»</w:t>
      </w:r>
      <w:r w:rsidR="005636A5" w:rsidRPr="005636A5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 xml:space="preserve"> </w:t>
      </w:r>
      <w:r w:rsidR="00652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кеңес</w:t>
      </w:r>
    </w:p>
    <w:p w:rsidR="00652557" w:rsidRDefault="005636A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</w:t>
      </w:r>
      <w:r w:rsidR="00652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            </w:t>
      </w:r>
    </w:p>
    <w:p w:rsidR="00A46B77" w:rsidRPr="005636A5" w:rsidRDefault="006525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Жас ұрпақты болашаққа жетелейтін дұрыс  тәрбие мен сапалы  білім екені даусыз.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тәрбие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сінде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педагогтан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кейінгі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кітаптың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орны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ерекше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Өмірге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ұрпақ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әкелген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әрбі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ата-ананың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арманы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баласын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өсіріп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азамат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болғанын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көру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Осы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жолда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тынымсыз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еңбек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етеді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Сәби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</w:t>
      </w:r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ғынан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әуенін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есейе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шағын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ертегілерді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тыңдайтын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Кей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отбасында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ертегі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тыңдамайынша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ұйықтамайтын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 бар.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Әрине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мұндай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кітапшаларды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ежіктеп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жылдам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оқуға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бейім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келеді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оқуға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жараған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балаға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дұрыс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бағыт-бағдар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қандай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шамасына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беруге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тиісті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келген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ата-аналар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«Балам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мүлде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әдеби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оқымайды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істеуге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?» - </w:t>
      </w:r>
      <w:proofErr w:type="spellStart"/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сұрап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жүреді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Әрине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үлкен-кішісі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телефонға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шұқшиған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мына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заманда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кітапқа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аудару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оңай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тимесі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   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Менің ойымша, үйде кітап оқуға міндетті бөлінген  уақыт болу керек. 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Бала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ғана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емес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өздеріңіз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уақытта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</w:t>
      </w:r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алуыңыз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Отбасы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кітапты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бірлесіп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кезектесіп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талдауға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үйреніңіздер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Алдымен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өзіңіз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оқыңыз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қызықты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тұстарын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шағындап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әңгімелеп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кітапты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балаңызға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ұсынып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аяқталғанын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әңгімелеп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бізге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десеңіз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бала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өтінішіңізді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жерге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тастамайтыны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анық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Бірлесе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кезектесе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оқудың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мәні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Ай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соңында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қайсыңыз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өзіңізге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ұнаған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авторы 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жайлы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пікір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алмасу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күні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белгілеңіз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Міндетті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«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деби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балаба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қ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мен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ра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отырып,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дәптер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бастауыңыз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дәптердің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пайдасы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Баланың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кейіпкерлер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кітаптың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шыққанын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отыруымен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қоса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ұнаған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абзацты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көшіріп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немесе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қысқаша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жазуына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көмектесіңіз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қалыптасады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Бұл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ұқыптылыққа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 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байқампаздыққа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жүйелі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жеткізуге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сауаттылыққа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баулиды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Міндетті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түрде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ай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соңында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тексері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мадақтап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балаңызбен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салысты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отыру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Тәрбиеші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тілі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пәнінен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сабақ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беретін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ұстазымен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тығыз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байланыста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болыңыз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оқуға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қалыптасқан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қарай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әкетеді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тек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түсініп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қалыптассын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үйдегі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ата-ананың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көмегі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ауадай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ұмытпауыңыз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кітаптарын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үйдегілермен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достарымен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бөлісі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отыруларын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ескертуіміз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қажет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Еркін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сөйлеуге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тыңдап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отырған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адамдардың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аудара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алатынына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сенімділік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қалыптастыратынын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ұмытпаңыз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Әрдайым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дамытып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үнемі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ізденісте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адамды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жеті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ікке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жеткізері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сөзсіз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«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Мәдениеттің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мәйегі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», - </w:t>
      </w:r>
      <w:proofErr w:type="spellStart"/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Ш.Мұртаза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ағамыз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тауып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айтқан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Балаңыздың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оқыған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кітабы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оның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даму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баспалдағы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</w:t>
      </w:r>
      <w:proofErr w:type="spellEnd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525C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даусыз</w:t>
      </w:r>
      <w:proofErr w:type="spellEnd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.</w:t>
      </w:r>
    </w:p>
    <w:p w:rsidR="00A46B77" w:rsidRPr="005636A5" w:rsidRDefault="0086525C" w:rsidP="00A46B7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Әдеби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ітап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оқу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тек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әдебиетшілерге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ғана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десеңіз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қателесесіз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Математиктер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атақты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математиктер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өмі</w:t>
      </w:r>
      <w:proofErr w:type="gram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тарихшылар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би-батырларды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өлке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географтар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өзен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-су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 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биологтар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түрлі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өсімдіктер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шығу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тарихын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білуге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керекті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кітаптар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ұсынса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</w:t>
      </w:r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зықты</w:t>
      </w:r>
      <w:proofErr w:type="spellEnd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болады</w:t>
      </w:r>
      <w:proofErr w:type="spellEnd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Бала </w:t>
      </w:r>
      <w:proofErr w:type="spellStart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бойына</w:t>
      </w:r>
      <w:proofErr w:type="spellEnd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оқ</w:t>
      </w:r>
      <w:proofErr w:type="gramStart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у</w:t>
      </w:r>
      <w:proofErr w:type="gramEnd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ға</w:t>
      </w:r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қызығушылығын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оятып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өзіңіздің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ізіңізді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басар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болашақ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білімді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ұстаз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даярлағаныңызды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түсінесіз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Олар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мамандық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таңдауда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қателеспейді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Ал,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кітапты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неғұрлым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</w:t>
      </w:r>
      <w:proofErr w:type="gram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оқыған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сайын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өзіңнің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алдыңнан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бүкіл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әлем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есігі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ашылатынын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ұмытпайық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!  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біздің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рухани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байлығымыз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теңдессіз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құндылығымыз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екенін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ұмытпалық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 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Сонымен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қатар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</w:t>
      </w:r>
      <w:proofErr w:type="gram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айлық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жалақыңыздан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балаңызға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арнайы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сатып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алуға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дағдыланыңыз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Автордан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</w:t>
      </w:r>
      <w:proofErr w:type="gram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тт</w:t>
      </w:r>
      <w:proofErr w:type="gram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түссе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балаңызға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арнап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қолтаңба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жазғызыңыз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Жадыраған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жазда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таза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ауада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бала-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шағаңызбен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оқитын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кітаптарыңыз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</w:t>
      </w:r>
      <w:proofErr w:type="gram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болсын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Сіздер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үшін</w:t>
      </w:r>
      <w:proofErr w:type="spellEnd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proofErr w:type="spellStart"/>
      <w:r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ітапханамыздың</w:t>
      </w:r>
      <w:proofErr w:type="spellEnd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есігі</w:t>
      </w:r>
      <w:proofErr w:type="spellEnd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әрдайым</w:t>
      </w:r>
      <w:proofErr w:type="spellEnd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ашық</w:t>
      </w:r>
      <w:proofErr w:type="spellEnd"/>
      <w:r w:rsidR="00A46B77" w:rsidRPr="005636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6B77" w:rsidRPr="005636A5" w:rsidRDefault="00A46B77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  <w:r w:rsidRPr="005636A5">
        <w:rPr>
          <w:rFonts w:ascii="Times New Roman" w:eastAsia="Times New Roman" w:hAnsi="Times New Roman" w:cs="Times New Roman"/>
          <w:color w:val="202124"/>
          <w:sz w:val="42"/>
          <w:szCs w:val="42"/>
          <w:lang w:eastAsia="ru-RU"/>
        </w:rPr>
        <w:t xml:space="preserve"> </w:t>
      </w:r>
    </w:p>
    <w:p w:rsidR="00A46B77" w:rsidRDefault="00A46B77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Default="005636A5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652557" w:rsidRDefault="00652557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  <w:bookmarkStart w:id="0" w:name="_GoBack"/>
      <w:bookmarkEnd w:id="0"/>
    </w:p>
    <w:p w:rsidR="00652557" w:rsidRPr="00652557" w:rsidRDefault="00652557" w:rsidP="00652557">
      <w:pPr>
        <w:pStyle w:val="HTML"/>
        <w:shd w:val="clear" w:color="auto" w:fill="F8F9FA"/>
        <w:spacing w:line="540" w:lineRule="atLeast"/>
        <w:rPr>
          <w:rFonts w:ascii="inherit" w:eastAsia="Times New Roman" w:hAnsi="inherit" w:cs="Courier New"/>
          <w:b/>
          <w:color w:val="202124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  <w:lastRenderedPageBreak/>
        <w:tab/>
        <w:t xml:space="preserve"> </w:t>
      </w:r>
      <w:r w:rsidRPr="00652557">
        <w:rPr>
          <w:rFonts w:ascii="inherit" w:eastAsia="Times New Roman" w:hAnsi="inherit" w:cs="Courier New"/>
          <w:b/>
          <w:color w:val="202124"/>
          <w:sz w:val="36"/>
          <w:szCs w:val="36"/>
          <w:lang w:eastAsia="ru-RU"/>
        </w:rPr>
        <w:t>Совет «Книга в семье, семейное чтение»</w:t>
      </w:r>
    </w:p>
    <w:p w:rsidR="00652557" w:rsidRPr="00652557" w:rsidRDefault="00652557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val="kk-KZ" w:eastAsia="ru-RU"/>
        </w:rPr>
      </w:pPr>
    </w:p>
    <w:p w:rsidR="005636A5" w:rsidRPr="005636A5" w:rsidRDefault="005636A5" w:rsidP="005636A5">
      <w:pPr>
        <w:pStyle w:val="HTML"/>
        <w:shd w:val="clear" w:color="auto" w:fill="F8F9FA"/>
        <w:spacing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</w:t>
      </w:r>
      <w:r w:rsidR="00652557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 xml:space="preserve">   </w:t>
      </w:r>
      <w:r w:rsidR="00A46B77"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Нет сомнений в том, что правильное воспитание и качественное образование поведут молодое поколение в будущее. После родителей и учителей книги занимают особое место в воспитании детей. Мечта каждого родителя – правильно воспитать своего ребенка и стать гражданином. Таким образом, они работают не покладая рук. Ребенок, который с детства слушает музыку, вырастет и будет слушать короткие рассказы. В некоторых семьях есть дети, которые не спят, пока не послушают сказку. Конечно, когда такой ребенок вырастает, выучив алфавит, он склонен быстро читать книги.</w:t>
      </w:r>
      <w:r w:rsidR="00A46B77"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="00A46B77"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Родители должны дать ребенку правильное руководство, подходящее для чтения, и выяснить, какая книга подходит для его возраста. Родители, которые приходят к нам, спрашивают: «Мой ребенок вообще не читает литературные книги, что можно сделать?» - он спрашивает. Конечно, нелегко привлечь внимание ребенка к книге в таком возрасте, когда и дети, и взрослые прикованы к телефонам. Я считаю, что для чтения дома должно быть определенное время. Не только ребенок, но и вы тоже должны в это время взять в руки книгу.</w:t>
      </w:r>
      <w:r w:rsidR="00A46B77"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</w:t>
      </w:r>
      <w:r w:rsidR="00A46B77"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По очереди читайте и анализируйте одну и ту же книгу всей семьей. Сначала прочитайте сами, расскажите об интересных моментах, а затем подарите книгу ребенку и расскажите, чем она закончилась. Важно учиться вместе и по очереди. В конце месяца назначьте каждому из вас дату, чтобы обменяться мнениями о понравившейся книге и ее авторе. Необходимо завести тетрадь, связав «Чтение литературной книги» с детским садом.</w:t>
      </w:r>
      <w:r w:rsidR="00A46B77" w:rsidRPr="005636A5">
        <w:rPr>
          <w:rFonts w:ascii="Times New Roman" w:eastAsia="Times New Roman" w:hAnsi="Times New Roman" w:cs="Times New Roman"/>
          <w:color w:val="202124"/>
          <w:sz w:val="42"/>
          <w:szCs w:val="42"/>
          <w:lang w:eastAsia="ru-RU"/>
        </w:rPr>
        <w:t xml:space="preserve"> </w:t>
      </w:r>
      <w:r w:rsidR="00A46B77"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Этот блокнот очень полезен. Помогите ребенку узнать название книги, автора, имена героев, год издания книги, а также скопировать или написать краткое содержание понравившегося ему абзаца. Оно будет формироваться дальше. Это учит внимательности, внимательности, систематичности изложения своих мыслей и грамотности. Обязательно в конце месяца проверьте, похвалите и сравните со своим вторым ребенком</w:t>
      </w:r>
      <w:r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val="kk-KZ" w:eastAsia="ru-RU"/>
        </w:rPr>
        <w:t>.</w:t>
      </w:r>
      <w:r w:rsidRPr="005636A5">
        <w:rPr>
          <w:rFonts w:ascii="Times New Roman" w:eastAsia="Times New Roman" w:hAnsi="Times New Roman" w:cs="Times New Roman"/>
          <w:color w:val="202124"/>
          <w:sz w:val="42"/>
          <w:szCs w:val="42"/>
          <w:lang w:eastAsia="ru-RU"/>
        </w:rPr>
        <w:t xml:space="preserve"> </w:t>
      </w:r>
      <w:r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Быть в тесном контакте с репетитором, преподавателем, преподающим предмет казахский язык. Не следует забывать, что ребенок, научившийся читать книги, продолжит учиться сам, но для развития понимания и чтения ему необходима помощь родителей дома. Нам нужно напомнить им, чтобы они делились прочитанными книгами со своей семьей и друзьями. Не забывайте, что умение бегло говорить и удерживать внимание тех, кто слушает, укрепляет уверенность в себе. Постоянное развитие себя и постоянный поиск обязательно приведут человека к успеху. «Тело культуры — это книга», — сказал наш брат Ш. Муртаза. Каждая книга, которую читает </w:t>
      </w:r>
      <w:r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lastRenderedPageBreak/>
        <w:t>ваш ребенок, несомненно, является ступенькой к его развитию.</w:t>
      </w:r>
      <w:r w:rsidRPr="005636A5">
        <w:rPr>
          <w:rFonts w:ascii="Times New Roman" w:eastAsia="Times New Roman" w:hAnsi="Times New Roman" w:cs="Times New Roman"/>
          <w:color w:val="202124"/>
          <w:sz w:val="42"/>
          <w:szCs w:val="42"/>
          <w:lang w:eastAsia="ru-RU"/>
        </w:rPr>
        <w:t xml:space="preserve"> </w:t>
      </w:r>
      <w:r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Если вы думаете, что литературные книги должны читать только литераторы, вы ошибаетесь. Будет интересно, если математики предложат книги о жизни знаменитых математиков, историки - о героях-танцах, региональной истории, географы - об истории рек и воды, а биологи - об истории происхождения различных растений. Вы поймете, что подготовили будущего образованного учителя, который пойдет по вашим стопам, пробуждая в ребенке интерес к учебе. Они не ошибаются в выборе профессии. И не будем забывать, что чем больше вы будете читать книгу, тем перед вами откроется целый мир!</w:t>
      </w:r>
      <w:r w:rsidRPr="005636A5">
        <w:rPr>
          <w:rFonts w:ascii="Times New Roman" w:eastAsia="Times New Roman" w:hAnsi="Times New Roman" w:cs="Times New Roman"/>
          <w:color w:val="202124"/>
          <w:sz w:val="42"/>
          <w:szCs w:val="42"/>
          <w:lang w:eastAsia="ru-RU"/>
        </w:rPr>
        <w:t xml:space="preserve"> </w:t>
      </w:r>
      <w:r w:rsidRPr="005636A5"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>Не будем забывать, что книга – это наше духовное богатство, наша несравненная ценность. А еще привыкните покупать ребенку специальную книжку на свою ежемесячную зарплату. В случае успеха напишите подпись своему ребенку. Пусть у вас будет много книг для чтения с детьми на свежем воздухе жарким летом! Двери нашей библиотеки всегда открыты для вас.</w:t>
      </w:r>
    </w:p>
    <w:p w:rsidR="005636A5" w:rsidRPr="005636A5" w:rsidRDefault="005636A5" w:rsidP="005636A5">
      <w:pPr>
        <w:pStyle w:val="HTML"/>
        <w:shd w:val="clear" w:color="auto" w:fill="F8F9FA"/>
        <w:spacing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5636A5" w:rsidRPr="005636A5" w:rsidRDefault="005636A5" w:rsidP="005636A5">
      <w:pPr>
        <w:pStyle w:val="HTML"/>
        <w:shd w:val="clear" w:color="auto" w:fill="F8F9FA"/>
        <w:spacing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A46B77" w:rsidRPr="005636A5" w:rsidRDefault="00A46B77" w:rsidP="005636A5">
      <w:pPr>
        <w:pStyle w:val="HTML"/>
        <w:shd w:val="clear" w:color="auto" w:fill="F8F9FA"/>
        <w:spacing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A46B77" w:rsidRPr="005636A5" w:rsidRDefault="00A46B77" w:rsidP="005636A5">
      <w:pPr>
        <w:pStyle w:val="HTML"/>
        <w:shd w:val="clear" w:color="auto" w:fill="F8F9FA"/>
        <w:spacing w:line="276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A46B77" w:rsidRPr="005636A5" w:rsidRDefault="00A46B77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</w:p>
    <w:p w:rsidR="00A46B77" w:rsidRPr="005636A5" w:rsidRDefault="00A46B77" w:rsidP="00A46B77">
      <w:pPr>
        <w:pStyle w:val="HTML"/>
        <w:shd w:val="clear" w:color="auto" w:fill="F8F9FA"/>
        <w:spacing w:line="540" w:lineRule="atLeast"/>
        <w:rPr>
          <w:rFonts w:ascii="Times New Roman" w:eastAsia="Times New Roman" w:hAnsi="Times New Roman" w:cs="Times New Roman"/>
          <w:color w:val="202124"/>
          <w:sz w:val="42"/>
          <w:szCs w:val="42"/>
          <w:lang w:eastAsia="ru-RU"/>
        </w:rPr>
      </w:pPr>
    </w:p>
    <w:p w:rsidR="002C101B" w:rsidRPr="005636A5" w:rsidRDefault="0065255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sectPr w:rsidR="002C101B" w:rsidRPr="0056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5C"/>
    <w:rsid w:val="005636A5"/>
    <w:rsid w:val="00652557"/>
    <w:rsid w:val="006C5B69"/>
    <w:rsid w:val="0086525C"/>
    <w:rsid w:val="00A46B77"/>
    <w:rsid w:val="00D5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6B7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6B77"/>
    <w:rPr>
      <w:rFonts w:ascii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6B77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6B7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2023-11-01T08:43:00Z</dcterms:created>
  <dcterms:modified xsi:type="dcterms:W3CDTF">2023-11-01T09:17:00Z</dcterms:modified>
</cp:coreProperties>
</file>