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73" w:rsidRPr="00A13A73" w:rsidRDefault="00A13A73" w:rsidP="00A13A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13A73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возраста трех лет</w:t>
      </w:r>
    </w:p>
    <w:p w:rsid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3A73" w:rsidRPr="00A13A73" w:rsidRDefault="00A13A73" w:rsidP="00A13A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Особенности возраста трех лет</w:t>
      </w: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– это, прежде всего, вызовы для взаимо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отношений личности ребенка и окружающих людей. Этот период протекает остро только в том случае, если взрослые не замечают или не хотят замечать у ребенка тенденцию к самостоятельности, сдерживают актив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ность, инициативу ребенка и стремятся во что бы то ни стало сохранить авторитарный тип взаимоотношений.</w:t>
      </w:r>
    </w:p>
    <w:p w:rsidR="00A13A73" w:rsidRPr="00A13A73" w:rsidRDefault="00A13A73" w:rsidP="00A13A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К концу третьего года жизни ребенок открывает себя как отдельную личность, как источник разнообразных желаний и действий, отделенный от других людей. Ребе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нок начинает осознавать, что он обладает волей, которой может пользоваться. У него появляется стремление к волеизъявлению: он стремится к самостоятельности, к противопоставлению своих желаний желаниям взрос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лых. Он чувствует, что способен изменить мир предметов и человеческих отношений, чувствует себя способным управлять своими действиями и своим воображением. Ощущая свое могущество, растущее чувство незави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симости, ребенок начинает более непосредственно восставать против ограничений и стремится к тому, чтобы обо всем составить собственное мнение. К трем годам оформляется сознание «я сам». Период от двух с половиной до трех с половиной лет иногда называют «стадией негативизма» или «первой взрослостью».</w:t>
      </w:r>
    </w:p>
    <w:p w:rsidR="00A13A73" w:rsidRPr="00A13A73" w:rsidRDefault="00A13A73" w:rsidP="00A13A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Основные симптомы, характерные для поведения ребенка в 3 года: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Негативизм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вынуждает ребенка поступать вопреки своему желанию. Ребенок отказывается делать то, о чем его просили – и не потому, что ему не хочется, а толь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ко потому, что его попросили об этом. Главный мотив, который движет ребенком, – сделать не так, как просят, а наоборот.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Непослушание</w:t>
      </w: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Негативизм отличается от непослу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шания. При непослушании ребенок противится содержанию просьбы и не следует указаниям взрослого потому, что занят другим делом, более интересующим его в дан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ный момент. При непослушании ребенок следует своему желанию, которое идет вразрез с желанием взрослого. При негативизме ребенок поступает наперекор своему желанию. Негативизм носит социальный характер и адресован человеку, а не содержанию просьбы. Нега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тивизм избирателен: ребенок отказывается выполнять просьбы только определенных людей, например, только мамы или папы.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С остальными окружающими он может быть послушным и покладистым.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Упрямство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– это такая реакция ребенка, когда он настаивает на чем-либо не потому, что ему этого сильно хочется, а потому, что он этого потребовал. Зачастую ро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дители, встав на позицию «кто кого», усугубляют, закре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пляют проявления упрямства и загоняют ребенка в угол, лишая возможности выйти с достоинством из возникшей конфликтной ситуации.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Строптивость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отличается от негативизма тем, что она безлична, направлена не против человека, а против самого образа жизни, против тех правил, которые до это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го определяли его поведение. Это скрытый бунт против того, с чем ребенок имел дело раньше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Своеволие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проявляется в том, что ребенок все хочет делать сам, даже если не умеет. В этом проявляется его тенденция к самостоятельности.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Протест-бунт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проявляется в том, что все поведе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ние ребенка носит протестующий характер, как будто ребенок находится в состоянии войны с окружающими. Протест-бунт выливается в частые ссоры с родителями.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Обесценивание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старых привязанностей к вещам, к людям, к правилам поведения. Ребенок может начать употреблять бранные слова, которые до сих пор было не принято произносить в доме. В речи появляются выражения, которые означают все плохое, отрицательное. Могут потерять ценность еще совсем недавно обожае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мые игрушки, книги, и тогда ребенок может бросать их, рвать, давать им негативные названия.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Деспотизм 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чаще всего проявляется в семье с един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ственным ребенком. Он изо всех сил пытается проявить власть над окружающими, ему хочется добиться того по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ложения, которое было в раннем детстве, когда исполня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лись все его желания. Ребенок хочет стать «господином положения»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Ревность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. Если в семье несколько детей, этот симптом можно назвать ревностью. Ребенок все так же стремится к власти и потому проявляет ревность к братьям или сестрам, с которыми он вынужден делить власть.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Рекомендации родителям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Старайтесь адекватно реагировать на изменения, проис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ходящие в ребенке:</w:t>
      </w:r>
    </w:p>
    <w:p w:rsidR="00A13A73" w:rsidRPr="00A13A73" w:rsidRDefault="00A13A73" w:rsidP="00A13A7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3A73">
        <w:rPr>
          <w:rFonts w:ascii="Times New Roman" w:hAnsi="Times New Roman" w:cs="Times New Roman"/>
          <w:sz w:val="28"/>
          <w:szCs w:val="28"/>
          <w:lang w:eastAsia="ru-RU"/>
        </w:rPr>
        <w:t>замените</w:t>
      </w:r>
      <w:proofErr w:type="gramEnd"/>
      <w:r w:rsidRPr="00A13A73">
        <w:rPr>
          <w:rFonts w:ascii="Times New Roman" w:hAnsi="Times New Roman" w:cs="Times New Roman"/>
          <w:sz w:val="28"/>
          <w:szCs w:val="28"/>
          <w:lang w:eastAsia="ru-RU"/>
        </w:rPr>
        <w:t xml:space="preserve"> авторитарный стиль взаимодействия с ре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бенком, </w:t>
      </w:r>
      <w:proofErr w:type="spellStart"/>
      <w:r w:rsidRPr="00A13A73">
        <w:rPr>
          <w:rFonts w:ascii="Times New Roman" w:hAnsi="Times New Roman" w:cs="Times New Roman"/>
          <w:sz w:val="28"/>
          <w:szCs w:val="28"/>
          <w:lang w:eastAsia="ru-RU"/>
        </w:rPr>
        <w:t>гипер</w:t>
      </w:r>
      <w:proofErr w:type="spellEnd"/>
      <w:r w:rsidRPr="00A13A73">
        <w:rPr>
          <w:rFonts w:ascii="Times New Roman" w:hAnsi="Times New Roman" w:cs="Times New Roman"/>
          <w:sz w:val="28"/>
          <w:szCs w:val="28"/>
          <w:lang w:eastAsia="ru-RU"/>
        </w:rPr>
        <w:t>-опеку на партнерское общение с ним;</w:t>
      </w:r>
    </w:p>
    <w:p w:rsidR="00A13A73" w:rsidRPr="00A13A73" w:rsidRDefault="00A13A73" w:rsidP="00A13A7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3A73">
        <w:rPr>
          <w:rFonts w:ascii="Times New Roman" w:hAnsi="Times New Roman" w:cs="Times New Roman"/>
          <w:sz w:val="28"/>
          <w:szCs w:val="28"/>
          <w:lang w:eastAsia="ru-RU"/>
        </w:rPr>
        <w:t>предоставляйте</w:t>
      </w:r>
      <w:proofErr w:type="gramEnd"/>
      <w:r w:rsidRPr="00A13A73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самостоятельность (в раз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умных пределах);</w:t>
      </w:r>
    </w:p>
    <w:p w:rsidR="00A13A73" w:rsidRPr="00A13A73" w:rsidRDefault="00A13A73" w:rsidP="00A13A7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3A73">
        <w:rPr>
          <w:rFonts w:ascii="Times New Roman" w:hAnsi="Times New Roman" w:cs="Times New Roman"/>
          <w:sz w:val="28"/>
          <w:szCs w:val="28"/>
          <w:lang w:eastAsia="ru-RU"/>
        </w:rPr>
        <w:t>проявляйте</w:t>
      </w:r>
      <w:proofErr w:type="gramEnd"/>
      <w:r w:rsidRPr="00A13A73">
        <w:rPr>
          <w:rFonts w:ascii="Times New Roman" w:hAnsi="Times New Roman" w:cs="Times New Roman"/>
          <w:sz w:val="28"/>
          <w:szCs w:val="28"/>
          <w:lang w:eastAsia="ru-RU"/>
        </w:rPr>
        <w:t xml:space="preserve"> мудрость по отношению к вспышкам эмоций и агрессивности;</w:t>
      </w:r>
    </w:p>
    <w:p w:rsidR="00A13A73" w:rsidRPr="00A13A73" w:rsidRDefault="00A13A73" w:rsidP="00A13A7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3A73">
        <w:rPr>
          <w:rFonts w:ascii="Times New Roman" w:hAnsi="Times New Roman" w:cs="Times New Roman"/>
          <w:sz w:val="28"/>
          <w:szCs w:val="28"/>
          <w:lang w:eastAsia="ru-RU"/>
        </w:rPr>
        <w:t>направляйте</w:t>
      </w:r>
      <w:proofErr w:type="gramEnd"/>
      <w:r w:rsidRPr="00A13A73">
        <w:rPr>
          <w:rFonts w:ascii="Times New Roman" w:hAnsi="Times New Roman" w:cs="Times New Roman"/>
          <w:sz w:val="28"/>
          <w:szCs w:val="28"/>
          <w:lang w:eastAsia="ru-RU"/>
        </w:rPr>
        <w:t xml:space="preserve"> агрессию ребенка в такое русло, чтобы она не стала нежелательным образом отложенной, замаскированной или замещенной.</w:t>
      </w:r>
    </w:p>
    <w:p w:rsidR="00A13A73" w:rsidRPr="00A13A73" w:rsidRDefault="00A13A73" w:rsidP="00A13A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Как дети справляются с возникшими агрессивными чувствами</w:t>
      </w:r>
    </w:p>
    <w:p w:rsidR="00A13A73" w:rsidRPr="00A13A73" w:rsidRDefault="00A13A73" w:rsidP="00A13A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Враждебность направляется вовне, на других лю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дей или на предмет. Например, ребенок пытается соорудить мост из кубиков, у него не получается, и он разрушает до основания всю конструкцию; либо ребенок обвиняет виновника конфликтной ситуа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softHyphen/>
        <w:t>ции: «Это ты виноват. Это ты сделал».</w:t>
      </w:r>
    </w:p>
    <w:p w:rsidR="00A13A73" w:rsidRPr="00A13A73" w:rsidRDefault="00A13A73" w:rsidP="00A13A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агрессию возлагается на самого себя, на себя направлен гнев и карательные санкции в форме самокритики и самообвинений. Это проявляется в переживании ребенком чувства вины, ожидании наказания, опущенной голове, «вялой моторике», репликах: «Это я виноват. Это из-за меня произошло».</w:t>
      </w:r>
    </w:p>
    <w:p w:rsidR="00A13A73" w:rsidRPr="00A13A73" w:rsidRDefault="00A13A73" w:rsidP="00A13A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Агрессивный аспект подавляется. Этот способ предполагает обесценивание конфликтной ситуации, вызывающей агрессию. Например, ребенок упал, ударился и при этом говорит: «А мне не больно», «Ничего, пройдет»; ребенок, у которого отобрали игрушку, говорит: «А у меня другая игрушка есть»; ребенок, которого не приняли другие дети в игру, говорит: «А я тогда буду играть в другую игру».</w:t>
      </w:r>
    </w:p>
    <w:p w:rsidR="00A13A73" w:rsidRPr="00A13A73" w:rsidRDefault="00A13A73" w:rsidP="00A13A73">
      <w:pPr>
        <w:pStyle w:val="a5"/>
        <w:jc w:val="both"/>
        <w:rPr>
          <w:lang w:eastAsia="ru-RU"/>
        </w:rPr>
      </w:pPr>
      <w:r w:rsidRPr="00A13A73">
        <w:rPr>
          <w:rFonts w:ascii="Times New Roman" w:hAnsi="Times New Roman" w:cs="Times New Roman"/>
          <w:sz w:val="28"/>
          <w:szCs w:val="28"/>
          <w:lang w:eastAsia="ru-RU"/>
        </w:rPr>
        <w:t>Каждый из описанных выше способов совпадения с агрессивными чувствами может быть уместен в определенных ситуациях. Роль родителей состоит в том, чтобы помочь ребенку понять, что иногда бывают виноваты другие, иногда он сам, а иногда чувства ребенка просто преувеличены. Тогда ребенок получает возможность направлять свою агрессию или гнев в конструктивное русло и получает в свое распоряжение средства для того, чтобы в последующей жизни приемлемым образом регулировать свои агрессивные</w:t>
      </w:r>
      <w:r w:rsidRPr="00A13A73">
        <w:rPr>
          <w:lang w:eastAsia="ru-RU"/>
        </w:rPr>
        <w:t xml:space="preserve"> </w:t>
      </w:r>
      <w:r w:rsidRPr="00A13A73">
        <w:rPr>
          <w:rFonts w:ascii="Times New Roman" w:hAnsi="Times New Roman" w:cs="Times New Roman"/>
          <w:sz w:val="28"/>
          <w:szCs w:val="28"/>
          <w:lang w:eastAsia="ru-RU"/>
        </w:rPr>
        <w:t>тенденции.</w:t>
      </w:r>
    </w:p>
    <w:p w:rsidR="0043002D" w:rsidRDefault="0043002D"/>
    <w:sectPr w:rsidR="0043002D" w:rsidSect="00A13A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975AF"/>
    <w:multiLevelType w:val="multilevel"/>
    <w:tmpl w:val="2588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C0C9F"/>
    <w:multiLevelType w:val="multilevel"/>
    <w:tmpl w:val="DC5C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00328"/>
    <w:multiLevelType w:val="hybridMultilevel"/>
    <w:tmpl w:val="6F42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59"/>
    <w:rsid w:val="0043002D"/>
    <w:rsid w:val="00962759"/>
    <w:rsid w:val="00A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C42A8-753A-4830-BCD9-BB25F7AC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3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3A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3A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3A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A1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3A73"/>
    <w:rPr>
      <w:b/>
      <w:bCs/>
    </w:rPr>
  </w:style>
  <w:style w:type="paragraph" w:styleId="a4">
    <w:name w:val="Normal (Web)"/>
    <w:basedOn w:val="a"/>
    <w:uiPriority w:val="99"/>
    <w:semiHidden/>
    <w:unhideWhenUsed/>
    <w:rsid w:val="00A1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13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2023-10-18T07:50:00Z</dcterms:created>
  <dcterms:modified xsi:type="dcterms:W3CDTF">2023-10-18T07:52:00Z</dcterms:modified>
</cp:coreProperties>
</file>