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D3C3C" w14:textId="77777777" w:rsidR="00DD4BF8" w:rsidRDefault="00DD4BF8" w:rsidP="00DD4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 ҚЫЗМЕТКЕРДІҢ БОС ОРНЫНА </w:t>
      </w:r>
    </w:p>
    <w:p w14:paraId="73ECA7FB" w14:textId="77777777" w:rsidR="00DD4BF8" w:rsidRDefault="00DD4BF8" w:rsidP="00DD4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ӨТКІЗУ ТУРАЛЫ ХАБАРЛАНДЫРУ</w:t>
      </w:r>
    </w:p>
    <w:p w14:paraId="58F52E62" w14:textId="77777777" w:rsidR="00DD4BF8" w:rsidRDefault="00DD4BF8" w:rsidP="00DD4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570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6485"/>
      </w:tblGrid>
      <w:tr w:rsidR="00DD4BF8" w14:paraId="0D45FC20" w14:textId="77777777" w:rsidTr="00121F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5C83" w14:textId="77777777" w:rsidR="00DD4BF8" w:rsidRDefault="00DD4BF8" w:rsidP="00121F1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F18B" w14:textId="77777777" w:rsidR="00DD4BF8" w:rsidRDefault="00DD4BF8" w:rsidP="00121F13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 беру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ұйымының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  <w:p w14:paraId="08AD472D" w14:textId="77777777" w:rsidR="00DD4BF8" w:rsidRDefault="00DD4BF8" w:rsidP="00121F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атауы</w:t>
            </w:r>
            <w:proofErr w:type="spellEnd"/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04F7A" w14:textId="77777777" w:rsidR="00DD4BF8" w:rsidRDefault="00DD4BF8" w:rsidP="00121F13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Қарағанды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облысы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басқармасының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Қарағанды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қаласы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бөлімінің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егі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бөбекжайы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коммуналдық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қазыналық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кәсіпорны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D4BF8" w14:paraId="0CD3DF02" w14:textId="77777777" w:rsidTr="00121F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1464" w14:textId="77777777" w:rsidR="00DD4BF8" w:rsidRDefault="00DD4BF8" w:rsidP="00121F1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2615" w14:textId="77777777" w:rsidR="00DD4BF8" w:rsidRDefault="00DD4BF8" w:rsidP="00121F1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Мекен-жайы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C0BA" w14:textId="77777777" w:rsidR="00DD4BF8" w:rsidRDefault="00DD4BF8" w:rsidP="006712CD">
            <w:pPr>
              <w:tabs>
                <w:tab w:val="left" w:pos="2925"/>
                <w:tab w:val="left" w:pos="9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Ұйымның мекенжайы: </w:t>
            </w:r>
          </w:p>
          <w:p w14:paraId="1ABC9C41" w14:textId="77777777" w:rsidR="00DD4BF8" w:rsidRDefault="00DD4BF8" w:rsidP="006712CD">
            <w:pPr>
              <w:tabs>
                <w:tab w:val="left" w:pos="2925"/>
                <w:tab w:val="left" w:pos="9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Қарағанды қаласы, Қазыбек би атындағы аудан, </w:t>
            </w:r>
          </w:p>
          <w:p w14:paraId="50C326AE" w14:textId="77777777" w:rsidR="00DD4BF8" w:rsidRDefault="00DD4BF8" w:rsidP="006712CD">
            <w:pPr>
              <w:tabs>
                <w:tab w:val="left" w:pos="2925"/>
                <w:tab w:val="left" w:pos="9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 Хмельницкий көшесі, 23-құрылыс,</w:t>
            </w:r>
          </w:p>
          <w:p w14:paraId="69AFBC79" w14:textId="77777777" w:rsidR="00DD4BF8" w:rsidRDefault="00DD4BF8" w:rsidP="006712CD">
            <w:pPr>
              <w:tabs>
                <w:tab w:val="left" w:pos="2925"/>
                <w:tab w:val="left" w:pos="9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тел. 8 (7212) 33-55-91, </w:t>
            </w:r>
          </w:p>
          <w:p w14:paraId="15DE50F1" w14:textId="77777777" w:rsidR="00DD4BF8" w:rsidRDefault="00DD4BF8" w:rsidP="006712CD">
            <w:pPr>
              <w:tabs>
                <w:tab w:val="left" w:pos="2925"/>
                <w:tab w:val="left" w:pos="949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э/почта: detsad111@mail.ru, сайт https://kargoo.kz/</w:t>
            </w:r>
          </w:p>
        </w:tc>
      </w:tr>
      <w:tr w:rsidR="00DD4BF8" w14:paraId="14CC6DD6" w14:textId="77777777" w:rsidTr="00121F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FEB5" w14:textId="77777777" w:rsidR="00DD4BF8" w:rsidRDefault="00DD4BF8" w:rsidP="00121F1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3B53" w14:textId="77777777" w:rsidR="00DD4BF8" w:rsidRDefault="00DD4BF8" w:rsidP="00121F1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лауазым</w:t>
            </w:r>
            <w:proofErr w:type="spellEnd"/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C0140" w14:textId="77777777" w:rsidR="006712CD" w:rsidRDefault="006712CD" w:rsidP="00121F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12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 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,0</w:t>
            </w:r>
            <w:r w:rsidRPr="006712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ставкаға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72421F72" w14:textId="6D870210" w:rsidR="00DD4BF8" w:rsidRDefault="006712CD" w:rsidP="00121F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12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D4B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Оқыту тілі: қазақ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орыс</w:t>
            </w:r>
          </w:p>
          <w:p w14:paraId="6DBD5E02" w14:textId="77777777" w:rsidR="00DD4BF8" w:rsidRDefault="00DD4BF8" w:rsidP="00121F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D4BF8" w14:paraId="7C3CF855" w14:textId="77777777" w:rsidTr="00121F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6F02" w14:textId="77777777" w:rsidR="00DD4BF8" w:rsidRDefault="00DD4BF8" w:rsidP="006712C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153F0C" w14:textId="77777777" w:rsidR="00DD4BF8" w:rsidRDefault="00DD4BF8" w:rsidP="006712C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865A" w14:textId="77777777" w:rsidR="00DD4BF8" w:rsidRDefault="00DD4BF8" w:rsidP="006712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</w:p>
          <w:p w14:paraId="42CF0B94" w14:textId="77777777" w:rsidR="00DD4BF8" w:rsidRDefault="00DD4BF8" w:rsidP="006712C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Функционалдық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міндеттері</w:t>
            </w:r>
            <w:proofErr w:type="spellEnd"/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29F25" w14:textId="06EAFA8C" w:rsidR="006712CD" w:rsidRPr="006712CD" w:rsidRDefault="006712CD" w:rsidP="006712CD">
            <w:pPr>
              <w:shd w:val="clear" w:color="auto" w:fill="FFFFFF"/>
              <w:spacing w:after="0" w:line="240" w:lineRule="auto"/>
              <w:ind w:firstLine="29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мектепке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дейінгі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жастағы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балалардың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психологиялық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және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әлеуметтік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әл-ауқатын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қамтамасыз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етуге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және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қалыпқа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келтіруге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бағытталған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қызметті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жүзеге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асырады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;</w:t>
            </w:r>
          </w:p>
          <w:p w14:paraId="37EB971A" w14:textId="23802A7E" w:rsidR="006712CD" w:rsidRPr="006712CD" w:rsidRDefault="006712CD" w:rsidP="006712CD">
            <w:pPr>
              <w:shd w:val="clear" w:color="auto" w:fill="FFFFFF"/>
              <w:spacing w:after="0" w:line="240" w:lineRule="auto"/>
              <w:ind w:firstLine="29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     баланың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дамуы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мінез-құлқындағы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проблемаларды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анықтайды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психикалық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эмоционалдық-коммуникативтік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және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тұлғалық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даму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деңгейі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ерекшеліктеріне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психологиялық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диагностика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жүргізеді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психологиялық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қорытынды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жасайды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;</w:t>
            </w:r>
          </w:p>
          <w:p w14:paraId="6C6BCF25" w14:textId="01E75A4F" w:rsidR="006712CD" w:rsidRPr="006712CD" w:rsidRDefault="006712CD" w:rsidP="006712CD">
            <w:pPr>
              <w:shd w:val="clear" w:color="auto" w:fill="FFFFFF"/>
              <w:spacing w:after="0" w:line="240" w:lineRule="auto"/>
              <w:ind w:firstLine="29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    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мектепке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дейінгі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жастағы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балалар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тұлғасының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дамуына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кедергі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келтіретін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факторларды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анықтайды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әртүрлі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психологиялық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психопрофилактикалық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дамытушылық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және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консультациялық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көмек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көрсетеді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;</w:t>
            </w:r>
          </w:p>
          <w:p w14:paraId="59D47EEF" w14:textId="78A23565" w:rsidR="006712CD" w:rsidRPr="006712CD" w:rsidRDefault="006712CD" w:rsidP="006712CD">
            <w:pPr>
              <w:shd w:val="clear" w:color="auto" w:fill="FFFFFF"/>
              <w:spacing w:after="0" w:line="240" w:lineRule="auto"/>
              <w:ind w:firstLine="29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    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қажет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болған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жағдайда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ерекше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білім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қажеттіліктерін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бағалауға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қатысады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және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балаларға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арналған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оның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ішінде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ерекше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білім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қажеттіліктері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бар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жеке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дамыту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бағдарламаларын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сондай-ақ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оны педагог-ассистент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іске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асыру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үшін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балалардағы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проблемалық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мінез-құлықты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жеңу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жөніндегі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бағдарламаларды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жасайды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оларды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жеке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кіші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топтық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және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топтық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дамыту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сабақтары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түрінде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іске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асырады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;</w:t>
            </w:r>
          </w:p>
          <w:p w14:paraId="203D77D0" w14:textId="398D311F" w:rsidR="006712CD" w:rsidRPr="006712CD" w:rsidRDefault="006712CD" w:rsidP="006712CD">
            <w:pPr>
              <w:shd w:val="clear" w:color="auto" w:fill="FFFFFF"/>
              <w:spacing w:after="0" w:line="240" w:lineRule="auto"/>
              <w:ind w:firstLine="29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    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мектепке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дейінгі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жастағы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шығармашылықпен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дарынды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балаларға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психологиялық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қолдау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көрсетеді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олардың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дамуына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шығармашылық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қабілеттерін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ашуға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ықпал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етеді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;</w:t>
            </w:r>
          </w:p>
          <w:p w14:paraId="77190498" w14:textId="64AC1ACE" w:rsidR="006712CD" w:rsidRPr="006712CD" w:rsidRDefault="006712CD" w:rsidP="006712CD">
            <w:pPr>
              <w:shd w:val="clear" w:color="auto" w:fill="FFFFFF"/>
              <w:spacing w:after="0" w:line="240" w:lineRule="auto"/>
              <w:ind w:firstLine="29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     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ата-аналарға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тәрбиешілерге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және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педагогтарға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консультациялық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көмек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көрсетеді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;</w:t>
            </w:r>
          </w:p>
          <w:p w14:paraId="3D9A6BD8" w14:textId="6787ED6B" w:rsidR="006712CD" w:rsidRPr="006712CD" w:rsidRDefault="006712CD" w:rsidP="006712CD">
            <w:pPr>
              <w:shd w:val="clear" w:color="auto" w:fill="FFFFFF"/>
              <w:spacing w:after="0" w:line="240" w:lineRule="auto"/>
              <w:ind w:firstLine="29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    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белгіленген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нысан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бойынша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құжаттаманы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жүргізеді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педагогикалық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әдістемелік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кеңестердің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жұмысына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ата-аналар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жиналыстарын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сауықтыру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тәрбиелеу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және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білім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ұйымының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жұмыс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жоспарында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көзделген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басқа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да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іс-шараларды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өткізу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жөніндегі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жұмысқа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қатысады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;</w:t>
            </w:r>
          </w:p>
          <w:p w14:paraId="63893516" w14:textId="1C9DA9CD" w:rsidR="006712CD" w:rsidRPr="006712CD" w:rsidRDefault="006712CD" w:rsidP="006712CD">
            <w:pPr>
              <w:shd w:val="clear" w:color="auto" w:fill="FFFFFF"/>
              <w:spacing w:after="0" w:line="240" w:lineRule="auto"/>
              <w:ind w:firstLine="29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    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кәсіби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құзыреттілікті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арттырады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мектеп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жасына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дейінгі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балалармен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психологиялық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жұмыстың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заманауи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әдістері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технологияларын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қолданады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;</w:t>
            </w:r>
          </w:p>
          <w:p w14:paraId="57717C5D" w14:textId="638FBEF5" w:rsidR="006712CD" w:rsidRPr="006712CD" w:rsidRDefault="006712CD" w:rsidP="006712CD">
            <w:pPr>
              <w:shd w:val="clear" w:color="auto" w:fill="FFFFFF"/>
              <w:spacing w:after="0" w:line="240" w:lineRule="auto"/>
              <w:ind w:firstLine="29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    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балалардың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өмірін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денсаулығын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және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құқықтарын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қорғауды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қамтамасыз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етеді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;</w:t>
            </w:r>
          </w:p>
          <w:p w14:paraId="3ACD9795" w14:textId="37BCDDA4" w:rsidR="00DD4BF8" w:rsidRDefault="006712CD" w:rsidP="006712CD">
            <w:pPr>
              <w:shd w:val="clear" w:color="auto" w:fill="FFFFFF"/>
              <w:spacing w:after="0" w:line="240" w:lineRule="auto"/>
              <w:ind w:firstLine="29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    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еңбек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қауіпсіздігі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және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еңбекті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қорғау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өртке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қарсы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қорғау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қағидаларын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сақтайды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.</w:t>
            </w:r>
          </w:p>
        </w:tc>
      </w:tr>
      <w:tr w:rsidR="00DD4BF8" w14:paraId="7C555D5D" w14:textId="77777777" w:rsidTr="00121F13">
        <w:trPr>
          <w:trHeight w:val="14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C07A" w14:textId="77777777" w:rsidR="00DD4BF8" w:rsidRDefault="00DD4BF8" w:rsidP="00121F1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7DBDD" w14:textId="77777777" w:rsidR="00DD4BF8" w:rsidRDefault="00DD4BF8" w:rsidP="00121F13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Еңбекақы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мөлшері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шарттары</w:t>
            </w:r>
            <w:proofErr w:type="spellEnd"/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9B6F" w14:textId="77777777" w:rsidR="00DD4BF8" w:rsidRDefault="00DD4BF8" w:rsidP="00121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49A540" w14:textId="1BA3C5EA" w:rsidR="00DD4BF8" w:rsidRDefault="006712CD" w:rsidP="00121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26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6C26">
              <w:rPr>
                <w:rFonts w:ascii="Times New Roman" w:hAnsi="Times New Roman" w:cs="Times New Roman"/>
                <w:sz w:val="28"/>
                <w:szCs w:val="28"/>
              </w:rPr>
              <w:t xml:space="preserve">761 </w:t>
            </w:r>
            <w:r w:rsidR="00DD4BF8">
              <w:rPr>
                <w:rFonts w:ascii="Times New Roman" w:hAnsi="Times New Roman" w:cs="Times New Roman"/>
                <w:sz w:val="28"/>
                <w:szCs w:val="28"/>
              </w:rPr>
              <w:t xml:space="preserve">тенге </w:t>
            </w:r>
            <w:r w:rsidR="00DD4BF8" w:rsidRPr="007511AD">
              <w:rPr>
                <w:rFonts w:ascii="Times New Roman" w:hAnsi="Times New Roman" w:cs="Times New Roman"/>
                <w:color w:val="000000"/>
                <w:sz w:val="28"/>
              </w:rPr>
              <w:t>–</w:t>
            </w:r>
            <w:r w:rsidR="00DD4BF8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Pr="00086C26"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6C26">
              <w:rPr>
                <w:rFonts w:ascii="Times New Roman" w:hAnsi="Times New Roman" w:cs="Times New Roman"/>
                <w:sz w:val="28"/>
                <w:szCs w:val="28"/>
              </w:rPr>
              <w:t>558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4BF8">
              <w:rPr>
                <w:rFonts w:ascii="Times New Roman" w:hAnsi="Times New Roman" w:cs="Times New Roman"/>
                <w:sz w:val="28"/>
                <w:szCs w:val="28"/>
              </w:rPr>
              <w:t>тенге</w:t>
            </w:r>
          </w:p>
        </w:tc>
      </w:tr>
      <w:tr w:rsidR="00DD4BF8" w14:paraId="27E7943A" w14:textId="77777777" w:rsidTr="00121F1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C62C" w14:textId="77777777" w:rsidR="00DD4BF8" w:rsidRDefault="00DD4BF8" w:rsidP="00121F1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7CE4" w14:textId="77777777" w:rsidR="00DD4BF8" w:rsidRDefault="00DD4BF8" w:rsidP="00121F13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Кандидатқа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қойылатын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біліктілік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талаптары</w:t>
            </w:r>
            <w:proofErr w:type="spellEnd"/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FBCE" w14:textId="753D1B09" w:rsidR="006712CD" w:rsidRPr="006712CD" w:rsidRDefault="00DD4BF8" w:rsidP="006712CD">
            <w:pPr>
              <w:ind w:firstLine="295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     </w:t>
            </w:r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</w:t>
            </w:r>
            <w:r w:rsid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«</w:t>
            </w:r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Психология</w:t>
            </w:r>
            <w:r w:rsid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»</w:t>
            </w:r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бағыты</w:t>
            </w:r>
            <w:proofErr w:type="spellEnd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бойынша</w:t>
            </w:r>
            <w:proofErr w:type="spellEnd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«</w:t>
            </w:r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Педагогика </w:t>
            </w:r>
            <w:proofErr w:type="spellStart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және</w:t>
            </w:r>
            <w:proofErr w:type="spellEnd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психология</w:t>
            </w:r>
            <w:r w:rsid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»</w:t>
            </w:r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бейіні</w:t>
            </w:r>
            <w:proofErr w:type="spellEnd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бойынша</w:t>
            </w:r>
            <w:proofErr w:type="spellEnd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жоғары</w:t>
            </w:r>
            <w:proofErr w:type="spellEnd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және</w:t>
            </w:r>
            <w:proofErr w:type="spellEnd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немесе</w:t>
            </w:r>
            <w:proofErr w:type="spellEnd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жоғары</w:t>
            </w:r>
            <w:proofErr w:type="spellEnd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оқу</w:t>
            </w:r>
            <w:proofErr w:type="spellEnd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орнынан</w:t>
            </w:r>
            <w:proofErr w:type="spellEnd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кейінгі</w:t>
            </w:r>
            <w:proofErr w:type="spellEnd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педагогикалық</w:t>
            </w:r>
            <w:proofErr w:type="spellEnd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білімі</w:t>
            </w:r>
            <w:proofErr w:type="spellEnd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немесе</w:t>
            </w:r>
            <w:proofErr w:type="spellEnd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«</w:t>
            </w:r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Психология</w:t>
            </w:r>
            <w:r w:rsid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»</w:t>
            </w:r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бейіні</w:t>
            </w:r>
            <w:proofErr w:type="spellEnd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бойынша</w:t>
            </w:r>
            <w:proofErr w:type="spellEnd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педагогикалық</w:t>
            </w:r>
            <w:proofErr w:type="spellEnd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қайта</w:t>
            </w:r>
            <w:proofErr w:type="spellEnd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даярлауды</w:t>
            </w:r>
            <w:proofErr w:type="spellEnd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медициналық</w:t>
            </w:r>
            <w:proofErr w:type="spellEnd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білімін</w:t>
            </w:r>
            <w:proofErr w:type="spellEnd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растайтын</w:t>
            </w:r>
            <w:proofErr w:type="spellEnd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құжат</w:t>
            </w:r>
            <w:proofErr w:type="spellEnd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жұмыс</w:t>
            </w:r>
            <w:proofErr w:type="spellEnd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өтіліне</w:t>
            </w:r>
            <w:proofErr w:type="spellEnd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талап</w:t>
            </w:r>
            <w:proofErr w:type="spellEnd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қойылмайды</w:t>
            </w:r>
            <w:proofErr w:type="spellEnd"/>
            <w:r w:rsidR="006712CD"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;</w:t>
            </w:r>
          </w:p>
          <w:p w14:paraId="6AE5EC3E" w14:textId="77777777" w:rsidR="006712CD" w:rsidRPr="006712CD" w:rsidRDefault="006712CD" w:rsidP="006712CD">
            <w:pPr>
              <w:shd w:val="clear" w:color="auto" w:fill="FFFFFF"/>
              <w:spacing w:line="285" w:lineRule="atLeast"/>
              <w:ind w:firstLine="29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    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және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немесе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біліктілігінің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орта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және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жоғары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деңгейі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болған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кезде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мамандығы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бойынша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жұмыс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өтілі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: педагог-модератор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үшін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кемінде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3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жыл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, педагог-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сарапшы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үшін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кемінде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4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жыл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, педагог-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зерттеуші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үшін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кемінде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5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жыл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;</w:t>
            </w:r>
          </w:p>
          <w:p w14:paraId="4F7DCB28" w14:textId="3B7EF868" w:rsidR="00DD4BF8" w:rsidRDefault="006712CD" w:rsidP="006712CD">
            <w:pPr>
              <w:shd w:val="clear" w:color="auto" w:fill="FFFFFF"/>
              <w:spacing w:line="285" w:lineRule="atLeast"/>
              <w:ind w:firstLine="29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    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және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немесе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біліктілігінің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жоғары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деңгейі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болған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кезде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педагог-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шебер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үшін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мамандығы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бойынша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жұмыс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өтілі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– 5 </w:t>
            </w:r>
            <w:proofErr w:type="spellStart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жыл</w:t>
            </w:r>
            <w:proofErr w:type="spellEnd"/>
            <w:r w:rsidRPr="006712C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.</w:t>
            </w:r>
          </w:p>
        </w:tc>
      </w:tr>
      <w:tr w:rsidR="00DD4BF8" w14:paraId="70FE4BC5" w14:textId="77777777" w:rsidTr="00121F13">
        <w:trPr>
          <w:trHeight w:val="11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2E9D" w14:textId="77777777" w:rsidR="00DD4BF8" w:rsidRDefault="00DD4BF8" w:rsidP="00121F1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F2A0E" w14:textId="77777777" w:rsidR="00DD4BF8" w:rsidRDefault="00DD4BF8" w:rsidP="00121F13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Құжаттарды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қабылдау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мерзімі</w:t>
            </w:r>
            <w:proofErr w:type="spellEnd"/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D4004" w14:textId="77777777" w:rsidR="00DD4BF8" w:rsidRDefault="00DD4BF8" w:rsidP="00121F13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Құжаттарды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мерзімі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F4DA6A1" w14:textId="4F1FEB63" w:rsidR="00DD4BF8" w:rsidRDefault="00DD4BF8" w:rsidP="00121F13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жылғы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6712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12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 2</w:t>
            </w:r>
            <w:r w:rsidR="006712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12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D4BF8" w14:paraId="486132E7" w14:textId="77777777" w:rsidTr="00121F13">
        <w:trPr>
          <w:trHeight w:val="49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DCA3D" w14:textId="77777777" w:rsidR="00DD4BF8" w:rsidRDefault="00DD4BF8" w:rsidP="006712C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61CC" w14:textId="77777777" w:rsidR="00DD4BF8" w:rsidRDefault="00DD4BF8" w:rsidP="006712CD">
            <w:pPr>
              <w:tabs>
                <w:tab w:val="left" w:pos="552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Құжаттар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тізімі</w:t>
            </w:r>
            <w:proofErr w:type="spellEnd"/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AE91" w14:textId="77777777" w:rsidR="00DD4BF8" w:rsidRDefault="00DD4BF8" w:rsidP="006712CD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Конкурсқа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қатысуға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ниет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білдірген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адам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хабарландыруда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көрсетілген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құжаттарды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қабылдау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мерзімінде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төмендегі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құжаттарды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электрондық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қағаз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түрінде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жібереді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>:</w:t>
            </w:r>
          </w:p>
          <w:p w14:paraId="746DDA3F" w14:textId="77777777" w:rsidR="00DD4BF8" w:rsidRDefault="00DD4BF8" w:rsidP="006712CD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1)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онкурсқа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қатысу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</w:rPr>
              <w:t>өтініш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пен  қ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оса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беріліп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отырған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құжаттардың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тізбесін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көрсет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;</w:t>
            </w:r>
          </w:p>
          <w:p w14:paraId="355AA078" w14:textId="77777777" w:rsidR="00DD4BF8" w:rsidRDefault="00DD4BF8" w:rsidP="006712CD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2)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басын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куәландыратын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құжат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цифрлық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құжаттар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сервисінен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электрондық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құжат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сәйкестендіру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>);</w:t>
            </w:r>
          </w:p>
          <w:p w14:paraId="70CADF8D" w14:textId="77777777" w:rsidR="00DD4BF8" w:rsidRDefault="00DD4BF8" w:rsidP="006712CD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кадрларды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есепке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алу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толтырылған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парақ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нақты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тұрғылықты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мекен-жайы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байланыс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телефондары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көрсетілген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болған жағдайда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);</w:t>
            </w:r>
          </w:p>
          <w:p w14:paraId="31EF1AC3" w14:textId="77777777" w:rsidR="00DD4BF8" w:rsidRDefault="00DD4BF8" w:rsidP="006712CD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4)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педагогтердің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үлгілік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біліктілік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сипаттамаларымен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бекітілген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лауазымға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қойылатын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біліктілік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талаптарына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білімі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құжаттардың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көшірмелері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>;</w:t>
            </w:r>
          </w:p>
          <w:p w14:paraId="3CE26C1A" w14:textId="77777777" w:rsidR="00DD4BF8" w:rsidRDefault="00DD4BF8" w:rsidP="006712CD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5)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қызметін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растайтын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құжаттың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көшірмесі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(бар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болса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>);</w:t>
            </w:r>
          </w:p>
          <w:p w14:paraId="555A034D" w14:textId="77777777" w:rsidR="00DD4BF8" w:rsidRDefault="00DD4BF8" w:rsidP="006712CD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6)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Денсаулық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сақтау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саласындағы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есепке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алу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құжаттамасының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нысандарын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бекіту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" Қазақстан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Республикасы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Денсаулық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сақтау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министрінің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міндетін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атқарушының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2020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жылғы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30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қазандағы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№ ҚР ДСМ-175/2020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бұйрығымен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бекітілген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нысан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денсаулық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жағдайы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анықтама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>;</w:t>
            </w:r>
          </w:p>
          <w:p w14:paraId="793D835A" w14:textId="77777777" w:rsidR="00DD4BF8" w:rsidRDefault="00DD4BF8" w:rsidP="006712CD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7)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Психоневрологиялық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ұйымнан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анықтама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>;</w:t>
            </w:r>
          </w:p>
          <w:p w14:paraId="47E5007E" w14:textId="77777777" w:rsidR="00DD4BF8" w:rsidRDefault="00DD4BF8" w:rsidP="006712CD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8)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Наркологиялық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ұйымнан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анықтама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>;</w:t>
            </w:r>
          </w:p>
          <w:p w14:paraId="3750B1B9" w14:textId="77777777" w:rsidR="00DD4BF8" w:rsidRDefault="00DD4BF8" w:rsidP="006712CD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9)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сертификаттаудан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өту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сертификат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педагог-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модератордан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төмен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емес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қолданыстағы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біліктілік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санатының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болуы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куәлік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(бар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болса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>);</w:t>
            </w:r>
          </w:p>
          <w:p w14:paraId="2DBED8C8" w14:textId="77777777" w:rsidR="00DD4BF8" w:rsidRDefault="00DD4BF8" w:rsidP="006712CD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10)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педагогтің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бос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уақытша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бос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лауазымына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кандидаттың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толтырылған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бағалау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парағы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  <w:p w14:paraId="0D8F2A94" w14:textId="77777777" w:rsidR="00DD4BF8" w:rsidRDefault="00DD4BF8" w:rsidP="006712CD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11) 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 xml:space="preserve">жұмыс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өтілі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жоқ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кандидат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ұзақтығы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кемінде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15 минут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тық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бейнепрезентация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>., 720 x 480</w:t>
            </w: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минималды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ажыратымдылықпен</w:t>
            </w:r>
            <w:proofErr w:type="spellEnd"/>
          </w:p>
        </w:tc>
      </w:tr>
    </w:tbl>
    <w:p w14:paraId="53EA982A" w14:textId="77777777" w:rsidR="00DD4BF8" w:rsidRDefault="00DD4BF8" w:rsidP="00DD4BF8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9DC71B3" w14:textId="77777777" w:rsidR="00DD4BF8" w:rsidRDefault="00DD4BF8" w:rsidP="00DD4BF8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902D630" w14:textId="77777777" w:rsidR="00DD4BF8" w:rsidRDefault="00DD4BF8" w:rsidP="00DD4BF8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CDFDA70" w14:textId="77777777" w:rsidR="00DD4BF8" w:rsidRDefault="00DD4BF8" w:rsidP="00DD4BF8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2CBBCDA" w14:textId="77777777" w:rsidR="00DD4BF8" w:rsidRDefault="00DD4BF8" w:rsidP="00DD4BF8">
      <w:pPr>
        <w:rPr>
          <w:rFonts w:ascii="Times New Roman" w:hAnsi="Times New Roman" w:cs="Times New Roman"/>
          <w:sz w:val="28"/>
          <w:szCs w:val="28"/>
        </w:rPr>
      </w:pPr>
    </w:p>
    <w:p w14:paraId="3EFC60BE" w14:textId="77777777" w:rsidR="00E43ADA" w:rsidRDefault="00E43ADA"/>
    <w:sectPr w:rsidR="00E43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F8"/>
    <w:rsid w:val="006712CD"/>
    <w:rsid w:val="00AE3811"/>
    <w:rsid w:val="00CB03EE"/>
    <w:rsid w:val="00DD4BF8"/>
    <w:rsid w:val="00E4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B18ED"/>
  <w15:chartTrackingRefBased/>
  <w15:docId w15:val="{3E445FD6-B9FA-4186-82CF-CEF2FC1D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BF8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712C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7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685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Ракитина</dc:creator>
  <cp:keywords/>
  <dc:description/>
  <cp:lastModifiedBy>Наталья Ракитина</cp:lastModifiedBy>
  <cp:revision>2</cp:revision>
  <dcterms:created xsi:type="dcterms:W3CDTF">2023-10-16T08:19:00Z</dcterms:created>
  <dcterms:modified xsi:type="dcterms:W3CDTF">2023-10-16T08:19:00Z</dcterms:modified>
</cp:coreProperties>
</file>