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Объявление</w:t>
      </w:r>
    </w:p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 проведении конкурса по приему педагогических работников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образования: КГУ «Гимназия </w:t>
      </w:r>
      <w:r>
        <w:rPr>
          <w:rFonts w:ascii="Times New Roman" w:hAnsi="Times New Roman" w:cs="Times New Roman"/>
          <w:sz w:val="24"/>
          <w:szCs w:val="24"/>
        </w:rPr>
        <w:t>№97»</w:t>
      </w:r>
      <w:r w:rsidRPr="008B7554">
        <w:rPr>
          <w:rFonts w:ascii="Times New Roman" w:hAnsi="Times New Roman" w:cs="Times New Roman"/>
          <w:sz w:val="24"/>
          <w:szCs w:val="24"/>
        </w:rPr>
        <w:t xml:space="preserve">» отдела образования города Караганды управления образования Карагандинской области.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Место нахождения государственного учреждения: 1000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554">
        <w:rPr>
          <w:rFonts w:ascii="Times New Roman" w:hAnsi="Times New Roman" w:cs="Times New Roman"/>
          <w:sz w:val="24"/>
          <w:szCs w:val="24"/>
        </w:rPr>
        <w:t xml:space="preserve">, Карагандинская область, город Караганда, район имени </w:t>
      </w:r>
      <w:proofErr w:type="spellStart"/>
      <w:r w:rsidRPr="008B755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8B7554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Номер телефона: 8-7212-</w:t>
      </w:r>
      <w:r>
        <w:rPr>
          <w:rFonts w:ascii="Times New Roman" w:hAnsi="Times New Roman" w:cs="Times New Roman"/>
          <w:sz w:val="24"/>
          <w:szCs w:val="24"/>
        </w:rPr>
        <w:t>43-48-28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Адрес электронной почты: sch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B7554">
        <w:rPr>
          <w:rFonts w:ascii="Times New Roman" w:hAnsi="Times New Roman" w:cs="Times New Roman"/>
          <w:sz w:val="24"/>
          <w:szCs w:val="24"/>
        </w:rPr>
        <w:t xml:space="preserve">@kargoo.kz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Объявляет конкурс на занятие вакантной должности: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3964"/>
        <w:gridCol w:w="1589"/>
        <w:gridCol w:w="4252"/>
      </w:tblGrid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(или временно) должности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(без надбавок)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DB2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B26C0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 с русским языком обучения</w:t>
            </w:r>
          </w:p>
        </w:tc>
        <w:tc>
          <w:tcPr>
            <w:tcW w:w="1589" w:type="dxa"/>
          </w:tcPr>
          <w:p w:rsidR="008B7554" w:rsidRDefault="00B65EFB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(в </w:t>
            </w:r>
            <w:r w:rsidR="006F4C39">
              <w:rPr>
                <w:rFonts w:ascii="Times New Roman" w:hAnsi="Times New Roman" w:cs="Times New Roman"/>
                <w:sz w:val="24"/>
                <w:szCs w:val="24"/>
              </w:rPr>
              <w:t>классах с русским языком обучения)</w:t>
            </w:r>
          </w:p>
        </w:tc>
        <w:tc>
          <w:tcPr>
            <w:tcW w:w="1589" w:type="dxa"/>
          </w:tcPr>
          <w:p w:rsidR="008B7554" w:rsidRDefault="00DB26C0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DB2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="00DB26C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589" w:type="dxa"/>
          </w:tcPr>
          <w:p w:rsidR="008B7554" w:rsidRDefault="00DB26C0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6F4C39" w:rsidP="00DB2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B26C0">
              <w:rPr>
                <w:rFonts w:ascii="Times New Roman" w:hAnsi="Times New Roman" w:cs="Times New Roman"/>
                <w:sz w:val="24"/>
                <w:szCs w:val="24"/>
              </w:rPr>
              <w:t>казахского языка и литературы в русской школе</w:t>
            </w:r>
          </w:p>
        </w:tc>
        <w:tc>
          <w:tcPr>
            <w:tcW w:w="1589" w:type="dxa"/>
          </w:tcPr>
          <w:p w:rsidR="008B7554" w:rsidRDefault="006F4C39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6C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6F4C39" w:rsidTr="008B7554">
        <w:tc>
          <w:tcPr>
            <w:tcW w:w="3964" w:type="dxa"/>
          </w:tcPr>
          <w:p w:rsidR="006F4C39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(смешанный)</w:t>
            </w:r>
          </w:p>
        </w:tc>
        <w:tc>
          <w:tcPr>
            <w:tcW w:w="1589" w:type="dxa"/>
          </w:tcPr>
          <w:p w:rsidR="006F4C39" w:rsidRDefault="006F4C39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F4C39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019"/>
        <w:gridCol w:w="7757"/>
      </w:tblGrid>
      <w:tr w:rsidR="006F4C39" w:rsidTr="001D4670">
        <w:tc>
          <w:tcPr>
            <w:tcW w:w="2019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57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757" w:type="dxa"/>
          </w:tcPr>
          <w:p w:rsidR="006F4C39" w:rsidRPr="00240AAB" w:rsidRDefault="006F4C39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 xml:space="preserve">1) "педагог": должен знать содержание учебного предмета, учебно-воспитательного процесса, методики преподавания и оценивания; планировать и организовывает учебно-воспитательный процесс с учетом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психологовозрастных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3) "педагог-эксперт": </w:t>
            </w:r>
            <w:r w:rsidRPr="00240AAB">
              <w:rPr>
                <w:rFonts w:ascii="Times New Roman" w:hAnsi="Times New Roman" w:cs="Times New Roman"/>
              </w:rPr>
              <w:lastRenderedPageBreak/>
              <w:t>соответствовать общим требованиям квалификации "педагог-модератор", кроме того: владеть навыками анализа организованной учебной деятельности, учебно</w:t>
            </w:r>
            <w:r w:rsidR="00994ABB">
              <w:rPr>
                <w:rFonts w:ascii="Times New Roman" w:hAnsi="Times New Roman" w:cs="Times New Roman"/>
              </w:rPr>
              <w:t xml:space="preserve">- </w:t>
            </w:r>
            <w:r w:rsidRPr="00240AAB">
              <w:rPr>
                <w:rFonts w:ascii="Times New Roman" w:hAnsi="Times New Roman" w:cs="Times New Roman"/>
              </w:rPr>
              <w:t xml:space="preserve">воспитательного процесса; конструктивно определять приоритеты профессионального развития: собственного и коллег на уровне организации образования;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4) "педагог-исследователь": должен соответствовать общим требованиям квалификации "педагог-эксперт",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 подготовить видео-, телеуроки, включенные для трансляции на телевидении страны, области, размещенные на образовательных порталах (при наличии);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распростронять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5) "педагог-мастер": должен соответствовать общим требованиям квалификации "педагог-исследователь", а также: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учебнометодических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240AA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международном уровнях в соответствии с перечнем, утвержденным уполномоченным органом в сфере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осуществлять наставничество и планирует развитие сети профессионального сообщества на уровне области, республики (при наличии);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подготовить видео-, телеуроки, включенные для трансляции на телевидении страны, области, размещенные на образовательных порталах (при наличии). 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lastRenderedPageBreak/>
              <w:t>Практический опыт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 и при наличии высшего уровня квалификации стаж педагогической работы для педагога-мастера – 5 лет.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7757" w:type="dxa"/>
          </w:tcPr>
          <w:p w:rsidR="006F4C39" w:rsidRPr="00240AAB" w:rsidRDefault="006F4C39" w:rsidP="00240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3.1.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 3.2.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3.3.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240AAB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"; 3.4. использует новые подходы, эффективные формы, методы и средства обучения с учетом индивидуальных потребностей обучающихся; 3.5.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четверть; 3.6. проводит анализ по итогам проведения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 с комментариями; 3.6. заполняет журналы (бумажные или электронные); 3.7.обеспечивает достижение личностных, системно-</w:t>
            </w:r>
            <w:proofErr w:type="spellStart"/>
            <w:r w:rsidRPr="00240AAB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3.8.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 3.9. изучает индивидуальные способности, интересы и склонности обучающихся, воспитанников; 3.10. создает условия для инклюзивного образования; 3.11. адаптирует учебные программы с учетом индивидуальной потребности обучающегося с особыми образовательными потребностями; 3.12.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3.13.организовывает занятия в дистанционном режиме с использованием интерактивных учебных материалов и цифровых образовательных ресурсов; 3.14. участвует в заседаниях методических объединений, ассоциации учителей, методических, педагогических советов,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сетевых сообществ; 3.15. участвует в педагогических консилиумах для родителей; 3.16. консультирует родителей; 3.17. повышает профессиональную компетентность; 3.18. соблюдает правила безопасности и охраны труда, противопожарной защиты; 3.19. обеспечивает охрану жизни и здоровья обучающихся в период образовательного процесса; 3.20. осуществляет сотрудничество с родителями или лицами, их заменяющими; 3.21. заполняет документы, перечень которых утвержден уполномоченным органом в области образования; 3.22. внедряет концепцию "Образование, основанное на ценностях" в организации с участием всех субъектов образовательного процесса, в том числе семьи детей; 3.23. прививает антикоррупционную культуру, принципы академической честности среди обучающихся и воспитанников. 3.24. осуществляет контроль за недопущением проведения (совершения) богослужений, религиозных обрядов, церемоний и (или) собраний, а также осуществления миссионерской деятельности на территории и в зданиях организаций образования. 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Срок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 xml:space="preserve">: с </w:t>
      </w:r>
      <w:r w:rsidR="00DB26C0">
        <w:rPr>
          <w:rFonts w:ascii="Times New Roman" w:hAnsi="Times New Roman" w:cs="Times New Roman"/>
          <w:sz w:val="32"/>
          <w:szCs w:val="32"/>
        </w:rPr>
        <w:t>14</w:t>
      </w:r>
      <w:r w:rsidRPr="00221F02">
        <w:rPr>
          <w:rFonts w:ascii="Times New Roman" w:hAnsi="Times New Roman" w:cs="Times New Roman"/>
          <w:sz w:val="32"/>
          <w:szCs w:val="32"/>
        </w:rPr>
        <w:t xml:space="preserve"> по </w:t>
      </w:r>
      <w:r w:rsidR="00DB26C0">
        <w:rPr>
          <w:rFonts w:ascii="Times New Roman" w:hAnsi="Times New Roman" w:cs="Times New Roman"/>
          <w:sz w:val="32"/>
          <w:szCs w:val="32"/>
        </w:rPr>
        <w:t>26</w:t>
      </w:r>
      <w:r w:rsidR="001D4670"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="00DB26C0">
        <w:rPr>
          <w:rFonts w:ascii="Times New Roman" w:hAnsi="Times New Roman" w:cs="Times New Roman"/>
          <w:sz w:val="32"/>
          <w:szCs w:val="32"/>
        </w:rPr>
        <w:t>сентября</w:t>
      </w:r>
      <w:r w:rsidR="001D4670"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Pr="00221F02">
        <w:rPr>
          <w:rFonts w:ascii="Times New Roman" w:hAnsi="Times New Roman" w:cs="Times New Roman"/>
          <w:sz w:val="32"/>
          <w:szCs w:val="32"/>
        </w:rPr>
        <w:t xml:space="preserve">2023 года. </w:t>
      </w: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График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>: с понедельника по пятницу с 9.00 до 18.00 часов, перерыв на обед с 13.00 до 14.00 часов, кроме выходных дней.</w:t>
      </w:r>
    </w:p>
    <w:p w:rsidR="00E17DB1" w:rsidRP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необходимые </w:t>
      </w:r>
      <w:proofErr w:type="gramStart"/>
      <w:r w:rsidRPr="00E17DB1">
        <w:rPr>
          <w:rFonts w:ascii="Times New Roman" w:hAnsi="Times New Roman" w:cs="Times New Roman"/>
          <w:b/>
          <w:sz w:val="24"/>
          <w:szCs w:val="24"/>
        </w:rPr>
        <w:t>для участие</w:t>
      </w:r>
      <w:proofErr w:type="gramEnd"/>
      <w:r w:rsidRPr="00E17DB1">
        <w:rPr>
          <w:rFonts w:ascii="Times New Roman" w:hAnsi="Times New Roman" w:cs="Times New Roman"/>
          <w:b/>
          <w:sz w:val="24"/>
          <w:szCs w:val="24"/>
        </w:rPr>
        <w:t xml:space="preserve"> в конкурсе (бумажном виде):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для кандидата без стажа продолжительностью не менее 15 минут, с минимальным разрешением – 720 x 480. </w:t>
      </w:r>
    </w:p>
    <w:p w:rsidR="00DB26C0" w:rsidRDefault="00DB26C0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C0" w:rsidRDefault="00DB26C0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C0" w:rsidRDefault="00DB26C0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BB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>При отсутствии одного из документов, указанных выше, является основанием для возврата</w:t>
      </w:r>
      <w:r w:rsidR="00E17DB1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E17DB1">
        <w:rPr>
          <w:rFonts w:ascii="Times New Roman" w:hAnsi="Times New Roman" w:cs="Times New Roman"/>
          <w:b/>
          <w:sz w:val="24"/>
          <w:szCs w:val="24"/>
        </w:rPr>
        <w:t>окументов кандидату.</w:t>
      </w:r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BB" w:rsidRDefault="00994ABB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A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4"/>
    <w:rsid w:val="000D7444"/>
    <w:rsid w:val="001D4670"/>
    <w:rsid w:val="00213CE4"/>
    <w:rsid w:val="00221F02"/>
    <w:rsid w:val="00240AAB"/>
    <w:rsid w:val="006740D1"/>
    <w:rsid w:val="006F4C39"/>
    <w:rsid w:val="008B7554"/>
    <w:rsid w:val="00994ABB"/>
    <w:rsid w:val="00B65EFB"/>
    <w:rsid w:val="00DB26C0"/>
    <w:rsid w:val="00E17DB1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9DB7"/>
  <w15:chartTrackingRefBased/>
  <w15:docId w15:val="{473D8A81-A881-4EC8-839E-4584AEA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4"/>
    <w:pPr>
      <w:ind w:left="720"/>
      <w:contextualSpacing/>
    </w:pPr>
  </w:style>
  <w:style w:type="table" w:styleId="a4">
    <w:name w:val="Table Grid"/>
    <w:basedOn w:val="a1"/>
    <w:uiPriority w:val="39"/>
    <w:rsid w:val="008B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2023-07-27T06:10:00Z</dcterms:created>
  <dcterms:modified xsi:type="dcterms:W3CDTF">2023-09-12T03:10:00Z</dcterms:modified>
</cp:coreProperties>
</file>