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f440" w14:textId="5ecf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22 желтоқсандағы № 513 бұйрығы. Қазақстан Республикасының Әділет министрлігінде 2022 жылғы 23 желтоқсанда № 31231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тіркелді)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22 желтоқсандағы</w:t>
            </w:r>
            <w:r>
              <w:br/>
            </w:r>
            <w:r>
              <w:rPr>
                <w:rFonts w:ascii="Times New Roman"/>
                <w:b w:val="false"/>
                <w:i w:val="false"/>
                <w:color w:val="000000"/>
                <w:sz w:val="20"/>
              </w:rPr>
              <w:t>№ 513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Start w:name="z16" w:id="8"/>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8"/>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Азаматтық қызметке конкурстық негізде кіру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 лауазымдарының тізбесіне (Нормативтік құқықтық актілерді мемлекеттік тіркеу тізілімінде № 20400 болып тіркелді) сәйкес білім беру басшысы айқындайтын конкурстық негізде орналастырылатын бос және (немесе) уақытша бос лауазымдарға жүзеге асырылады.</w:t>
      </w:r>
    </w:p>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18" w:id="9"/>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9"/>
    <w:bookmarkStart w:name="z19" w:id="10"/>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0"/>
    <w:bookmarkStart w:name="z20" w:id="11"/>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 бойынша орта білім беру ұйымының бірінші басшысын тағайындауға жол беріледі.</w:t>
      </w:r>
    </w:p>
    <w:bookmarkEnd w:id="11"/>
    <w:bookmarkStart w:name="z21" w:id="12"/>
    <w:p>
      <w:pPr>
        <w:spacing w:after="0"/>
        <w:ind w:left="0"/>
        <w:jc w:val="both"/>
      </w:pPr>
      <w:r>
        <w:rPr>
          <w:rFonts w:ascii="Times New Roman"/>
          <w:b w:val="false"/>
          <w:i w:val="false"/>
          <w:color w:val="000000"/>
          <w:sz w:val="28"/>
        </w:rPr>
        <w:t>
      7. Бірінші басшының бос немесе уақытша бос лауазымының міндеттерін орындау осы білім беру ұйымы басшысының орынбасарына және (немесе) осы білім беру ұйымының педагогіне конкурстық рәсімдер аяқталғанға дейін үш айдан аспайтын мерзімге жүктеледі.</w:t>
      </w:r>
    </w:p>
    <w:bookmarkEnd w:id="12"/>
    <w:p>
      <w:pPr>
        <w:spacing w:after="0"/>
        <w:ind w:left="0"/>
        <w:jc w:val="both"/>
      </w:pPr>
      <w:r>
        <w:rPr>
          <w:rFonts w:ascii="Times New Roman"/>
          <w:b w:val="false"/>
          <w:i w:val="false"/>
          <w:color w:val="000000"/>
          <w:sz w:val="28"/>
        </w:rPr>
        <w:t>
      Бір адам қатарынан бір реттен артық бос немесе уақытша бос лауазым міндетін атқара алмайды.</w:t>
      </w:r>
    </w:p>
    <w:bookmarkStart w:name="z22" w:id="13"/>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3"/>
    <w:bookmarkStart w:name="z23" w:id="14"/>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14"/>
    <w:bookmarkStart w:name="z24" w:id="15"/>
    <w:p>
      <w:pPr>
        <w:spacing w:after="0"/>
        <w:ind w:left="0"/>
        <w:jc w:val="both"/>
      </w:pPr>
      <w:r>
        <w:rPr>
          <w:rFonts w:ascii="Times New Roman"/>
          <w:b w:val="false"/>
          <w:i w:val="false"/>
          <w:color w:val="000000"/>
          <w:sz w:val="28"/>
        </w:rPr>
        <w:t>
      9. Конкурс рәсімі бірқатар кезеңдерді қамтиды:</w:t>
      </w:r>
    </w:p>
    <w:bookmarkEnd w:id="15"/>
    <w:bookmarkStart w:name="z25" w:id="16"/>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16"/>
    <w:bookmarkStart w:name="z26" w:id="17"/>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bookmarkStart w:name="z28" w:id="18"/>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bookmarkEnd w:id="18"/>
    <w:bookmarkStart w:name="z29" w:id="19"/>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bookmarkEnd w:id="19"/>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bookmarkStart w:name="z30" w:id="20"/>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Start w:name="z32" w:id="21"/>
    <w:p>
      <w:pPr>
        <w:spacing w:after="0"/>
        <w:ind w:left="0"/>
        <w:jc w:val="both"/>
      </w:pPr>
      <w:r>
        <w:rPr>
          <w:rFonts w:ascii="Times New Roman"/>
          <w:b w:val="false"/>
          <w:i w:val="false"/>
          <w:color w:val="000000"/>
          <w:sz w:val="28"/>
        </w:rPr>
        <w:t>
      11. Хабарландыру мәтіні мынадай ақпараттарды қамтиды:</w:t>
      </w:r>
    </w:p>
    <w:bookmarkEnd w:id="21"/>
    <w:bookmarkStart w:name="z33" w:id="22"/>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22"/>
    <w:bookmarkStart w:name="z34" w:id="23"/>
    <w:p>
      <w:pPr>
        <w:spacing w:after="0"/>
        <w:ind w:left="0"/>
        <w:jc w:val="both"/>
      </w:pPr>
      <w:r>
        <w:rPr>
          <w:rFonts w:ascii="Times New Roman"/>
          <w:b w:val="false"/>
          <w:i w:val="false"/>
          <w:color w:val="000000"/>
          <w:sz w:val="28"/>
        </w:rPr>
        <w:t>
      2) конкурс жарияланған лауазымның атауы;</w:t>
      </w:r>
    </w:p>
    <w:bookmarkEnd w:id="23"/>
    <w:bookmarkStart w:name="z35" w:id="24"/>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24"/>
    <w:bookmarkStart w:name="z36" w:id="25"/>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25"/>
    <w:bookmarkStart w:name="z37" w:id="26"/>
    <w:p>
      <w:pPr>
        <w:spacing w:after="0"/>
        <w:ind w:left="0"/>
        <w:jc w:val="both"/>
      </w:pPr>
      <w:r>
        <w:rPr>
          <w:rFonts w:ascii="Times New Roman"/>
          <w:b w:val="false"/>
          <w:i w:val="false"/>
          <w:color w:val="000000"/>
          <w:sz w:val="28"/>
        </w:rPr>
        <w:t>
      5) бірінші басшының лауазымдық міндеттері;</w:t>
      </w:r>
    </w:p>
    <w:bookmarkEnd w:id="26"/>
    <w:bookmarkStart w:name="z38" w:id="27"/>
    <w:p>
      <w:pPr>
        <w:spacing w:after="0"/>
        <w:ind w:left="0"/>
        <w:jc w:val="both"/>
      </w:pPr>
      <w:r>
        <w:rPr>
          <w:rFonts w:ascii="Times New Roman"/>
          <w:b w:val="false"/>
          <w:i w:val="false"/>
          <w:color w:val="000000"/>
          <w:sz w:val="28"/>
        </w:rPr>
        <w:t>
      6) лауазымдық жалақының мөлшері;</w:t>
      </w:r>
    </w:p>
    <w:bookmarkEnd w:id="27"/>
    <w:bookmarkStart w:name="z39" w:id="28"/>
    <w:p>
      <w:pPr>
        <w:spacing w:after="0"/>
        <w:ind w:left="0"/>
        <w:jc w:val="both"/>
      </w:pPr>
      <w:r>
        <w:rPr>
          <w:rFonts w:ascii="Times New Roman"/>
          <w:b w:val="false"/>
          <w:i w:val="false"/>
          <w:color w:val="000000"/>
          <w:sz w:val="28"/>
        </w:rPr>
        <w:t>
      7) конкурсты өткізу күні мен орны;</w:t>
      </w:r>
    </w:p>
    <w:bookmarkEnd w:id="28"/>
    <w:bookmarkStart w:name="z40" w:id="29"/>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Start w:name="z42" w:id="30"/>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bookmarkEnd w:id="30"/>
    <w:bookmarkStart w:name="z43" w:id="31"/>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1"/>
    <w:bookmarkStart w:name="z44" w:id="32"/>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32"/>
    <w:bookmarkStart w:name="z45" w:id="33"/>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құрады.</w:t>
      </w:r>
    </w:p>
    <w:bookmarkEnd w:id="33"/>
    <w:bookmarkStart w:name="z46" w:id="34"/>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34"/>
    <w:bookmarkStart w:name="z47" w:id="35"/>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35"/>
    <w:bookmarkStart w:name="z48" w:id="36"/>
    <w:p>
      <w:pPr>
        <w:spacing w:after="0"/>
        <w:ind w:left="0"/>
        <w:jc w:val="both"/>
      </w:pPr>
      <w:r>
        <w:rPr>
          <w:rFonts w:ascii="Times New Roman"/>
          <w:b w:val="false"/>
          <w:i w:val="false"/>
          <w:color w:val="000000"/>
          <w:sz w:val="28"/>
        </w:rPr>
        <w:t>
      15. Тәуелсіз сарапшылар ретінде мемлекеттік қызметкер болып табылмайтын тұлға қатыса алады.</w:t>
      </w:r>
    </w:p>
    <w:bookmarkEnd w:id="36"/>
    <w:bookmarkStart w:name="z49" w:id="37"/>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37"/>
    <w:bookmarkStart w:name="z50" w:id="38"/>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38"/>
    <w:bookmarkStart w:name="z51" w:id="39"/>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39"/>
    <w:bookmarkStart w:name="z52" w:id="40"/>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Start w:name="z54" w:id="41"/>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41"/>
    <w:bookmarkStart w:name="z55" w:id="42"/>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42"/>
    <w:bookmarkStart w:name="z56" w:id="43"/>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43"/>
    <w:bookmarkStart w:name="z57" w:id="44"/>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44"/>
    <w:bookmarkStart w:name="z58" w:id="45"/>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45"/>
    <w:bookmarkStart w:name="z59" w:id="46"/>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46"/>
    <w:bookmarkStart w:name="z60" w:id="47"/>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47"/>
    <w:bookmarkStart w:name="z61" w:id="48"/>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департаментке жолданады.</w:t>
      </w:r>
    </w:p>
    <w:bookmarkStart w:name="z63" w:id="49"/>
    <w:p>
      <w:pPr>
        <w:spacing w:after="0"/>
        <w:ind w:left="0"/>
        <w:jc w:val="both"/>
      </w:pPr>
      <w:r>
        <w:rPr>
          <w:rFonts w:ascii="Times New Roman"/>
          <w:b w:val="false"/>
          <w:i w:val="false"/>
          <w:color w:val="000000"/>
          <w:sz w:val="28"/>
        </w:rPr>
        <w:t>
      30.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49"/>
    <w:bookmarkStart w:name="z64" w:id="50"/>
    <w:p>
      <w:pPr>
        <w:spacing w:after="0"/>
        <w:ind w:left="0"/>
        <w:jc w:val="both"/>
      </w:pPr>
      <w:r>
        <w:rPr>
          <w:rFonts w:ascii="Times New Roman"/>
          <w:b w:val="false"/>
          <w:i w:val="false"/>
          <w:color w:val="000000"/>
          <w:sz w:val="28"/>
        </w:rPr>
        <w:t>
      31.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50"/>
    <w:bookmarkStart w:name="z65" w:id="51"/>
    <w:p>
      <w:pPr>
        <w:spacing w:after="0"/>
        <w:ind w:left="0"/>
        <w:jc w:val="left"/>
      </w:pPr>
      <w:r>
        <w:rPr>
          <w:rFonts w:ascii="Times New Roman"/>
          <w:b/>
          <w:i w:val="false"/>
          <w:color w:val="000000"/>
        </w:rPr>
        <w:t xml:space="preserve"> 2-параграф. Мемлекеттік қызмет көрсету тәртібі</w:t>
      </w:r>
    </w:p>
    <w:bookmarkEnd w:id="51"/>
    <w:p>
      <w:pPr>
        <w:spacing w:after="0"/>
        <w:ind w:left="0"/>
        <w:jc w:val="left"/>
      </w:pPr>
    </w:p>
    <w:p>
      <w:pPr>
        <w:spacing w:after="0"/>
        <w:ind w:left="0"/>
        <w:jc w:val="both"/>
      </w:pPr>
      <w:r>
        <w:rPr>
          <w:rFonts w:ascii="Times New Roman"/>
          <w:b w:val="false"/>
          <w:i w:val="false"/>
          <w:color w:val="000000"/>
          <w:sz w:val="28"/>
        </w:rPr>
        <w:t xml:space="preserve">
      32.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Start w:name="z67" w:id="52"/>
    <w:p>
      <w:pPr>
        <w:spacing w:after="0"/>
        <w:ind w:left="0"/>
        <w:jc w:val="both"/>
      </w:pPr>
      <w:r>
        <w:rPr>
          <w:rFonts w:ascii="Times New Roman"/>
          <w:b w:val="false"/>
          <w:i w:val="false"/>
          <w:color w:val="000000"/>
          <w:sz w:val="28"/>
        </w:rPr>
        <w:t>
      33. Көрсетілетін қызметті беруші хабарландыру жарияланған күннен бастап жеті жұмыс күні ішінде конкурсқа қатысу үшін құжаттарды қабылдайды.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Start w:name="z69" w:id="53"/>
    <w:p>
      <w:pPr>
        <w:spacing w:after="0"/>
        <w:ind w:left="0"/>
        <w:jc w:val="both"/>
      </w:pPr>
      <w:r>
        <w:rPr>
          <w:rFonts w:ascii="Times New Roman"/>
          <w:b w:val="false"/>
          <w:i w:val="false"/>
          <w:color w:val="000000"/>
          <w:sz w:val="28"/>
        </w:rPr>
        <w:t>
      35. Мемлекеттік қызметті көрсетуден бас тарту туралы дәлелді жауап өтініш қабылданған күннен бастап бір жұмыс күні ішінде ұсынылады.</w:t>
      </w:r>
    </w:p>
    <w:bookmarkEnd w:id="53"/>
    <w:bookmarkStart w:name="z70" w:id="54"/>
    <w:p>
      <w:pPr>
        <w:spacing w:after="0"/>
        <w:ind w:left="0"/>
        <w:jc w:val="both"/>
      </w:pPr>
      <w:r>
        <w:rPr>
          <w:rFonts w:ascii="Times New Roman"/>
          <w:b w:val="false"/>
          <w:i w:val="false"/>
          <w:color w:val="000000"/>
          <w:sz w:val="28"/>
        </w:rPr>
        <w:t>
      36.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Start w:name="z72" w:id="55"/>
    <w:p>
      <w:pPr>
        <w:spacing w:after="0"/>
        <w:ind w:left="0"/>
        <w:jc w:val="both"/>
      </w:pPr>
      <w:r>
        <w:rPr>
          <w:rFonts w:ascii="Times New Roman"/>
          <w:b w:val="false"/>
          <w:i w:val="false"/>
          <w:color w:val="000000"/>
          <w:sz w:val="28"/>
        </w:rPr>
        <w:t>
      38. Мемлекеттік корпорация арқылы жүгінген кезде көрсетілетін қызметті алушыға құжаттардың қабылданғаны туралы қолхат беріледі.</w:t>
      </w:r>
    </w:p>
    <w:bookmarkEnd w:id="55"/>
    <w:bookmarkStart w:name="z73" w:id="56"/>
    <w:p>
      <w:pPr>
        <w:spacing w:after="0"/>
        <w:ind w:left="0"/>
        <w:jc w:val="both"/>
      </w:pPr>
      <w:r>
        <w:rPr>
          <w:rFonts w:ascii="Times New Roman"/>
          <w:b w:val="false"/>
          <w:i w:val="false"/>
          <w:color w:val="000000"/>
          <w:sz w:val="28"/>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75" w:id="57"/>
    <w:p>
      <w:pPr>
        <w:spacing w:after="0"/>
        <w:ind w:left="0"/>
        <w:jc w:val="both"/>
      </w:pPr>
      <w:r>
        <w:rPr>
          <w:rFonts w:ascii="Times New Roman"/>
          <w:b w:val="false"/>
          <w:i w:val="false"/>
          <w:color w:val="000000"/>
          <w:sz w:val="28"/>
        </w:rPr>
        <w:t>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Start w:name="z77" w:id="58"/>
    <w:p>
      <w:pPr>
        <w:spacing w:after="0"/>
        <w:ind w:left="0"/>
        <w:jc w:val="both"/>
      </w:pPr>
      <w:r>
        <w:rPr>
          <w:rFonts w:ascii="Times New Roman"/>
          <w:b w:val="false"/>
          <w:i w:val="false"/>
          <w:color w:val="000000"/>
          <w:sz w:val="28"/>
        </w:rPr>
        <w:t>
      43.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58"/>
    <w:bookmarkStart w:name="z78" w:id="59"/>
    <w:p>
      <w:pPr>
        <w:spacing w:after="0"/>
        <w:ind w:left="0"/>
        <w:jc w:val="both"/>
      </w:pPr>
      <w:r>
        <w:rPr>
          <w:rFonts w:ascii="Times New Roman"/>
          <w:b w:val="false"/>
          <w:i w:val="false"/>
          <w:color w:val="000000"/>
          <w:sz w:val="28"/>
        </w:rPr>
        <w:t>
      44. Шағым көрсетілетін қызмет берушіге және (немесе) лауазымды адамның шешіміне, әрекетіне (әрекетсіздігіне) жасалады.</w:t>
      </w:r>
    </w:p>
    <w:bookmarkEnd w:id="59"/>
    <w:bookmarkStart w:name="z79" w:id="60"/>
    <w:p>
      <w:pPr>
        <w:spacing w:after="0"/>
        <w:ind w:left="0"/>
        <w:jc w:val="both"/>
      </w:pPr>
      <w:r>
        <w:rPr>
          <w:rFonts w:ascii="Times New Roman"/>
          <w:b w:val="false"/>
          <w:i w:val="false"/>
          <w:color w:val="000000"/>
          <w:sz w:val="28"/>
        </w:rPr>
        <w:t>
      45.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60"/>
    <w:bookmarkStart w:name="z80" w:id="61"/>
    <w:p>
      <w:pPr>
        <w:spacing w:after="0"/>
        <w:ind w:left="0"/>
        <w:jc w:val="both"/>
      </w:pPr>
      <w:r>
        <w:rPr>
          <w:rFonts w:ascii="Times New Roman"/>
          <w:b w:val="false"/>
          <w:i w:val="false"/>
          <w:color w:val="000000"/>
          <w:sz w:val="28"/>
        </w:rPr>
        <w:t>
      46.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Start w:name="z82" w:id="62"/>
    <w:p>
      <w:pPr>
        <w:spacing w:after="0"/>
        <w:ind w:left="0"/>
        <w:jc w:val="both"/>
      </w:pPr>
      <w:r>
        <w:rPr>
          <w:rFonts w:ascii="Times New Roman"/>
          <w:b w:val="false"/>
          <w:i w:val="false"/>
          <w:color w:val="000000"/>
          <w:sz w:val="28"/>
        </w:rPr>
        <w:t>
      48.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Start w:name="z84" w:id="63"/>
    <w:p>
      <w:pPr>
        <w:spacing w:after="0"/>
        <w:ind w:left="0"/>
        <w:jc w:val="left"/>
      </w:pPr>
      <w:r>
        <w:rPr>
          <w:rFonts w:ascii="Times New Roman"/>
          <w:b/>
          <w:i w:val="false"/>
          <w:color w:val="000000"/>
        </w:rPr>
        <w:t xml:space="preserve"> 3-Параграф. Сертификаттаудан өту тәртібі</w:t>
      </w:r>
    </w:p>
    <w:bookmarkEnd w:id="63"/>
    <w:bookmarkStart w:name="z85" w:id="64"/>
    <w:p>
      <w:pPr>
        <w:spacing w:after="0"/>
        <w:ind w:left="0"/>
        <w:jc w:val="both"/>
      </w:pPr>
      <w:r>
        <w:rPr>
          <w:rFonts w:ascii="Times New Roman"/>
          <w:b w:val="false"/>
          <w:i w:val="false"/>
          <w:color w:val="000000"/>
          <w:sz w:val="28"/>
        </w:rPr>
        <w:t>
      50. Кандидаттарды сертификаттау тиісті өңірлердің әкімдіктерімен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Үміткер сертификаттаудан өту үшін осы Қағидаоларға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жазады.</w:t>
      </w:r>
    </w:p>
    <w:bookmarkStart w:name="z87" w:id="65"/>
    <w:p>
      <w:pPr>
        <w:spacing w:after="0"/>
        <w:ind w:left="0"/>
        <w:jc w:val="both"/>
      </w:pPr>
      <w:r>
        <w:rPr>
          <w:rFonts w:ascii="Times New Roman"/>
          <w:b w:val="false"/>
          <w:i w:val="false"/>
          <w:color w:val="000000"/>
          <w:sz w:val="28"/>
        </w:rPr>
        <w:t>
      52.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65"/>
    <w:bookmarkStart w:name="z88" w:id="66"/>
    <w:p>
      <w:pPr>
        <w:spacing w:after="0"/>
        <w:ind w:left="0"/>
        <w:jc w:val="both"/>
      </w:pPr>
      <w:r>
        <w:rPr>
          <w:rFonts w:ascii="Times New Roman"/>
          <w:b w:val="false"/>
          <w:i w:val="false"/>
          <w:color w:val="000000"/>
          <w:sz w:val="28"/>
        </w:rPr>
        <w:t>
      53.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66"/>
    <w:bookmarkStart w:name="z89" w:id="67"/>
    <w:p>
      <w:pPr>
        <w:spacing w:after="0"/>
        <w:ind w:left="0"/>
        <w:jc w:val="both"/>
      </w:pPr>
      <w:r>
        <w:rPr>
          <w:rFonts w:ascii="Times New Roman"/>
          <w:b w:val="false"/>
          <w:i w:val="false"/>
          <w:color w:val="000000"/>
          <w:sz w:val="28"/>
        </w:rPr>
        <w:t>
      54. Сертификаттау электронды форматта жүргізіледі.</w:t>
      </w:r>
    </w:p>
    <w:bookmarkEnd w:id="67"/>
    <w:bookmarkStart w:name="z90" w:id="68"/>
    <w:p>
      <w:pPr>
        <w:spacing w:after="0"/>
        <w:ind w:left="0"/>
        <w:jc w:val="both"/>
      </w:pPr>
      <w:r>
        <w:rPr>
          <w:rFonts w:ascii="Times New Roman"/>
          <w:b w:val="false"/>
          <w:i w:val="false"/>
          <w:color w:val="000000"/>
          <w:sz w:val="28"/>
        </w:rPr>
        <w:t xml:space="preserve">
      55.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w:t>
      </w:r>
      <w:r>
        <w:rPr>
          <w:rFonts w:ascii="Times New Roman"/>
          <w:b w:val="false"/>
          <w:i w:val="false"/>
          <w:color w:val="000000"/>
          <w:sz w:val="28"/>
        </w:rPr>
        <w:t>бойынша сертификаттауға қатысатын адамдардың тізімін қалыптастырады және сертификаттауды өткізу үшін ұйымға жібереді.</w:t>
      </w:r>
    </w:p>
    <w:bookmarkEnd w:id="68"/>
    <w:bookmarkStart w:name="z91" w:id="69"/>
    <w:p>
      <w:pPr>
        <w:spacing w:after="0"/>
        <w:ind w:left="0"/>
        <w:jc w:val="both"/>
      </w:pPr>
      <w:r>
        <w:rPr>
          <w:rFonts w:ascii="Times New Roman"/>
          <w:b w:val="false"/>
          <w:i w:val="false"/>
          <w:color w:val="000000"/>
          <w:sz w:val="28"/>
        </w:rPr>
        <w:t>
      56.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69"/>
    <w:bookmarkStart w:name="z92" w:id="70"/>
    <w:p>
      <w:pPr>
        <w:spacing w:after="0"/>
        <w:ind w:left="0"/>
        <w:jc w:val="both"/>
      </w:pPr>
      <w:r>
        <w:rPr>
          <w:rFonts w:ascii="Times New Roman"/>
          <w:b w:val="false"/>
          <w:i w:val="false"/>
          <w:color w:val="000000"/>
          <w:sz w:val="28"/>
        </w:rPr>
        <w:t>
      57. Жауапты адам сертификаттау басталмас бұрын үміткерлерге сертификаттау кезінде мінез-құлық ережелерін түсіндіреді.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348 </w:t>
      </w:r>
      <w:r>
        <w:rPr>
          <w:rFonts w:ascii="Times New Roman"/>
          <w:b w:val="false"/>
          <w:i w:val="false"/>
          <w:color w:val="000000"/>
          <w:sz w:val="28"/>
        </w:rPr>
        <w:t>бұйрықтарын</w:t>
      </w:r>
      <w:r>
        <w:rPr>
          <w:rFonts w:ascii="Times New Roman"/>
          <w:b w:val="false"/>
          <w:i w:val="false"/>
          <w:color w:val="000000"/>
          <w:sz w:val="28"/>
        </w:rPr>
        <w:t xml:space="preserve">,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Start w:name="z94" w:id="71"/>
    <w:p>
      <w:pPr>
        <w:spacing w:after="0"/>
        <w:ind w:left="0"/>
        <w:jc w:val="both"/>
      </w:pPr>
      <w:r>
        <w:rPr>
          <w:rFonts w:ascii="Times New Roman"/>
          <w:b w:val="false"/>
          <w:i w:val="false"/>
          <w:color w:val="000000"/>
          <w:sz w:val="28"/>
        </w:rPr>
        <w:t>
      59. Сертификаттаудан өту үшін тест тапсырмаларының саны 50 (елу) сұрақты құрайды.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Сертификаттаудан өту үшін шекті деңгей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Start w:name="z96" w:id="72"/>
    <w:p>
      <w:pPr>
        <w:spacing w:after="0"/>
        <w:ind w:left="0"/>
        <w:jc w:val="both"/>
      </w:pPr>
      <w:r>
        <w:rPr>
          <w:rFonts w:ascii="Times New Roman"/>
          <w:b w:val="false"/>
          <w:i w:val="false"/>
          <w:color w:val="000000"/>
          <w:sz w:val="28"/>
        </w:rPr>
        <w:t>
      61.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Сертификаттау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конкурс жариялаған мемлекеттік органға және кандидаттың жеке кабинетіне жібереді.</w:t>
      </w:r>
    </w:p>
    <w:bookmarkStart w:name="z98" w:id="73"/>
    <w:p>
      <w:pPr>
        <w:spacing w:after="0"/>
        <w:ind w:left="0"/>
        <w:jc w:val="both"/>
      </w:pPr>
      <w:r>
        <w:rPr>
          <w:rFonts w:ascii="Times New Roman"/>
          <w:b w:val="false"/>
          <w:i w:val="false"/>
          <w:color w:val="000000"/>
          <w:sz w:val="28"/>
        </w:rPr>
        <w:t>
      63. Сертификаттаудан өткені туралы сертификат сертификаттау тапсырған күннен бастап бір жыл бойы қолданылады.</w:t>
      </w:r>
    </w:p>
    <w:bookmarkEnd w:id="73"/>
    <w:bookmarkStart w:name="z99" w:id="74"/>
    <w:p>
      <w:pPr>
        <w:spacing w:after="0"/>
        <w:ind w:left="0"/>
        <w:jc w:val="both"/>
      </w:pPr>
      <w:r>
        <w:rPr>
          <w:rFonts w:ascii="Times New Roman"/>
          <w:b w:val="false"/>
          <w:i w:val="false"/>
          <w:color w:val="000000"/>
          <w:sz w:val="28"/>
        </w:rPr>
        <w:t>
      64. Шекті деңгейге жинамаған кандидаттар конкурстық комиссияның шешімімен конкурстың келесі кезеңдеріне жіберілмейді.</w:t>
      </w:r>
    </w:p>
    <w:bookmarkEnd w:id="74"/>
    <w:bookmarkStart w:name="z100" w:id="75"/>
    <w:p>
      <w:pPr>
        <w:spacing w:after="0"/>
        <w:ind w:left="0"/>
        <w:jc w:val="both"/>
      </w:pPr>
      <w:r>
        <w:rPr>
          <w:rFonts w:ascii="Times New Roman"/>
          <w:b w:val="false"/>
          <w:i w:val="false"/>
          <w:color w:val="000000"/>
          <w:sz w:val="28"/>
        </w:rPr>
        <w:t>
      65. Білім беру ұйымының басшысы лауазымына үміткер, бірақ шекті деңгейге жинамаған кандидаттар сертификаттау тапсырған күннен бастап бір ай өткен соң қайта сертификаттаудан өтуге құқылы.</w:t>
      </w:r>
    </w:p>
    <w:bookmarkEnd w:id="75"/>
    <w:bookmarkStart w:name="z101" w:id="76"/>
    <w:p>
      <w:pPr>
        <w:spacing w:after="0"/>
        <w:ind w:left="0"/>
        <w:jc w:val="both"/>
      </w:pPr>
      <w:r>
        <w:rPr>
          <w:rFonts w:ascii="Times New Roman"/>
          <w:b w:val="false"/>
          <w:i w:val="false"/>
          <w:color w:val="000000"/>
          <w:sz w:val="28"/>
        </w:rPr>
        <w:t>
      66. Мамандандырылған Білім беру ұйымдарының бірінші басшысының бос лауазымына орналасуға үміткер кандидаттар сертификаттаудан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76"/>
    <w:bookmarkStart w:name="z102" w:id="77"/>
    <w:p>
      <w:pPr>
        <w:spacing w:after="0"/>
        <w:ind w:left="0"/>
        <w:jc w:val="both"/>
      </w:pPr>
      <w:r>
        <w:rPr>
          <w:rFonts w:ascii="Times New Roman"/>
          <w:b w:val="false"/>
          <w:i w:val="false"/>
          <w:color w:val="000000"/>
          <w:sz w:val="28"/>
        </w:rPr>
        <w:t>
      67.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77"/>
    <w:bookmarkStart w:name="z103" w:id="78"/>
    <w:p>
      <w:pPr>
        <w:spacing w:after="0"/>
        <w:ind w:left="0"/>
        <w:jc w:val="both"/>
      </w:pPr>
      <w:r>
        <w:rPr>
          <w:rFonts w:ascii="Times New Roman"/>
          <w:b w:val="false"/>
          <w:i w:val="false"/>
          <w:color w:val="000000"/>
          <w:sz w:val="28"/>
        </w:rPr>
        <w:t>
      68. Арнайы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78"/>
    <w:bookmarkStart w:name="z104" w:id="79"/>
    <w:p>
      <w:pPr>
        <w:spacing w:after="0"/>
        <w:ind w:left="0"/>
        <w:jc w:val="both"/>
      </w:pPr>
      <w:r>
        <w:rPr>
          <w:rFonts w:ascii="Times New Roman"/>
          <w:b w:val="false"/>
          <w:i w:val="false"/>
          <w:color w:val="000000"/>
          <w:sz w:val="28"/>
        </w:rPr>
        <w:t>
      69.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79"/>
    <w:bookmarkStart w:name="z105" w:id="80"/>
    <w:p>
      <w:pPr>
        <w:spacing w:after="0"/>
        <w:ind w:left="0"/>
        <w:jc w:val="both"/>
      </w:pPr>
      <w:r>
        <w:rPr>
          <w:rFonts w:ascii="Times New Roman"/>
          <w:b w:val="false"/>
          <w:i w:val="false"/>
          <w:color w:val="000000"/>
          <w:sz w:val="28"/>
        </w:rPr>
        <w:t>
      70. Сертификаттау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bookmarkEnd w:id="80"/>
    <w:bookmarkStart w:name="z106" w:id="81"/>
    <w:p>
      <w:pPr>
        <w:spacing w:after="0"/>
        <w:ind w:left="0"/>
        <w:jc w:val="both"/>
      </w:pPr>
      <w:r>
        <w:rPr>
          <w:rFonts w:ascii="Times New Roman"/>
          <w:b w:val="false"/>
          <w:i w:val="false"/>
          <w:color w:val="000000"/>
          <w:sz w:val="28"/>
        </w:rPr>
        <w:t>
      71.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81"/>
    <w:bookmarkStart w:name="z107" w:id="82"/>
    <w:p>
      <w:pPr>
        <w:spacing w:after="0"/>
        <w:ind w:left="0"/>
        <w:jc w:val="both"/>
      </w:pPr>
      <w:r>
        <w:rPr>
          <w:rFonts w:ascii="Times New Roman"/>
          <w:b w:val="false"/>
          <w:i w:val="false"/>
          <w:color w:val="000000"/>
          <w:sz w:val="28"/>
        </w:rPr>
        <w:t>
      72.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 аудио-бейнежазбамен сүйемелденеді. Аудио-бейнежазбалар білім беру ұйымдарында бірінші тыңдау өткізілген күннен бастап бір жыл бойы сақталады.</w:t>
      </w:r>
    </w:p>
    <w:bookmarkEnd w:id="82"/>
    <w:bookmarkStart w:name="z108" w:id="83"/>
    <w:p>
      <w:pPr>
        <w:spacing w:after="0"/>
        <w:ind w:left="0"/>
        <w:jc w:val="both"/>
      </w:pPr>
      <w:r>
        <w:rPr>
          <w:rFonts w:ascii="Times New Roman"/>
          <w:b w:val="false"/>
          <w:i w:val="false"/>
          <w:color w:val="000000"/>
          <w:sz w:val="28"/>
        </w:rPr>
        <w:t>
      73. Қамқоршылық кеңестің қабылданған ұсынымдары тыңдау өткізілгеннен кейінгі келесі жұмыс күні конкурстық комиссияға ұсынылады.</w:t>
      </w:r>
    </w:p>
    <w:bookmarkEnd w:id="83"/>
    <w:bookmarkStart w:name="z109" w:id="84"/>
    <w:p>
      <w:pPr>
        <w:spacing w:after="0"/>
        <w:ind w:left="0"/>
        <w:jc w:val="left"/>
      </w:pPr>
      <w:r>
        <w:rPr>
          <w:rFonts w:ascii="Times New Roman"/>
          <w:b/>
          <w:i w:val="false"/>
          <w:color w:val="000000"/>
        </w:rPr>
        <w:t xml:space="preserve"> 4-Параграф. Әңгімелесуден өту тәртібі</w:t>
      </w:r>
    </w:p>
    <w:bookmarkEnd w:id="84"/>
    <w:p>
      <w:pPr>
        <w:spacing w:after="0"/>
        <w:ind w:left="0"/>
        <w:jc w:val="left"/>
      </w:pPr>
    </w:p>
    <w:p>
      <w:pPr>
        <w:spacing w:after="0"/>
        <w:ind w:left="0"/>
        <w:jc w:val="both"/>
      </w:pPr>
      <w:r>
        <w:rPr>
          <w:rFonts w:ascii="Times New Roman"/>
          <w:b w:val="false"/>
          <w:i w:val="false"/>
          <w:color w:val="000000"/>
          <w:sz w:val="28"/>
        </w:rPr>
        <w:t xml:space="preserve">
      74. Әңгімелесуден өту кезінде конкурс комиссиясының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Start w:name="z111" w:id="85"/>
    <w:p>
      <w:pPr>
        <w:spacing w:after="0"/>
        <w:ind w:left="0"/>
        <w:jc w:val="both"/>
      </w:pPr>
      <w:r>
        <w:rPr>
          <w:rFonts w:ascii="Times New Roman"/>
          <w:b w:val="false"/>
          <w:i w:val="false"/>
          <w:color w:val="000000"/>
          <w:sz w:val="28"/>
        </w:rPr>
        <w:t>
      75. Әңгімелесуді өткізу тәртібін конкурстық комиссия дербес айқындайды.</w:t>
      </w:r>
    </w:p>
    <w:bookmarkEnd w:id="85"/>
    <w:bookmarkStart w:name="z112" w:id="86"/>
    <w:p>
      <w:pPr>
        <w:spacing w:after="0"/>
        <w:ind w:left="0"/>
        <w:jc w:val="both"/>
      </w:pPr>
      <w:r>
        <w:rPr>
          <w:rFonts w:ascii="Times New Roman"/>
          <w:b w:val="false"/>
          <w:i w:val="false"/>
          <w:color w:val="000000"/>
          <w:sz w:val="28"/>
        </w:rPr>
        <w:t>
      76.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86"/>
    <w:bookmarkStart w:name="z113" w:id="87"/>
    <w:p>
      <w:pPr>
        <w:spacing w:after="0"/>
        <w:ind w:left="0"/>
        <w:jc w:val="both"/>
      </w:pPr>
      <w:r>
        <w:rPr>
          <w:rFonts w:ascii="Times New Roman"/>
          <w:b w:val="false"/>
          <w:i w:val="false"/>
          <w:color w:val="000000"/>
          <w:sz w:val="28"/>
        </w:rPr>
        <w:t>
      77.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түлектері әңгімелесуге қатысқан және конкурс жеңімпазынан кейін жоғары нәтиже көрсеткен Конкурстық комиссия кадр резервіне қабылдау сәтінен бастап бір жылға қабылдау үшін ұсынады.</w:t>
      </w:r>
    </w:p>
    <w:bookmarkEnd w:id="87"/>
    <w:bookmarkStart w:name="z114" w:id="88"/>
    <w:p>
      <w:pPr>
        <w:spacing w:after="0"/>
        <w:ind w:left="0"/>
        <w:jc w:val="both"/>
      </w:pPr>
      <w:r>
        <w:rPr>
          <w:rFonts w:ascii="Times New Roman"/>
          <w:b w:val="false"/>
          <w:i w:val="false"/>
          <w:color w:val="000000"/>
          <w:sz w:val="28"/>
        </w:rPr>
        <w:t>
      78. Кадр резервіне қабылдау конкурс жариялаған мемлекеттік органның бірінші басшысының бұйрығымен ресімделеді.</w:t>
      </w:r>
    </w:p>
    <w:bookmarkEnd w:id="88"/>
    <w:bookmarkStart w:name="z115" w:id="89"/>
    <w:p>
      <w:pPr>
        <w:spacing w:after="0"/>
        <w:ind w:left="0"/>
        <w:jc w:val="both"/>
      </w:pPr>
      <w:r>
        <w:rPr>
          <w:rFonts w:ascii="Times New Roman"/>
          <w:b w:val="false"/>
          <w:i w:val="false"/>
          <w:color w:val="000000"/>
          <w:sz w:val="28"/>
        </w:rPr>
        <w:t>
      79. Кадр резервінен шығару конкурс жариялаған мемлекеттік органның бірінші басшысының бұйрығымен кадр резервіне қабылдау туралы бұйрық шығарылған күннен бастап бір жыл өткен соң жүзеге асырылады.</w:t>
      </w:r>
    </w:p>
    <w:bookmarkEnd w:id="89"/>
    <w:bookmarkStart w:name="z116" w:id="90"/>
    <w:p>
      <w:pPr>
        <w:spacing w:after="0"/>
        <w:ind w:left="0"/>
        <w:jc w:val="both"/>
      </w:pPr>
      <w:r>
        <w:rPr>
          <w:rFonts w:ascii="Times New Roman"/>
          <w:b w:val="false"/>
          <w:i w:val="false"/>
          <w:color w:val="000000"/>
          <w:sz w:val="28"/>
        </w:rPr>
        <w:t>
      80. Кадр резервіне алынған Кандидат (бұдан әрі – резервист) Бірінші басшылардың бос немесе уақытша бос лауазымдары болған кезде тиісті резервистпен әңгімелесу нәтижелері бойынша конкурстық комиссияның оң шешімі болған жағдайда бірінші басшы лауазымына тағайындалуы мүмкін.</w:t>
      </w:r>
    </w:p>
    <w:bookmarkEnd w:id="90"/>
    <w:bookmarkStart w:name="z117" w:id="91"/>
    <w:p>
      <w:pPr>
        <w:spacing w:after="0"/>
        <w:ind w:left="0"/>
        <w:jc w:val="both"/>
      </w:pPr>
      <w:r>
        <w:rPr>
          <w:rFonts w:ascii="Times New Roman"/>
          <w:b w:val="false"/>
          <w:i w:val="false"/>
          <w:color w:val="000000"/>
          <w:sz w:val="28"/>
        </w:rPr>
        <w:t>
      81. Конкурстық комиссияның оң шешімін алған резервистпен білім басқармасы органының басшысы осы Қағидаларда көрсетілген талаптар сақталған жағдайда еңбек шартын жасасады және тағайындау туралы бұйрық шығарады.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Start w:name="z119" w:id="92"/>
    <w:p>
      <w:pPr>
        <w:spacing w:after="0"/>
        <w:ind w:left="0"/>
        <w:jc w:val="both"/>
      </w:pPr>
      <w:r>
        <w:rPr>
          <w:rFonts w:ascii="Times New Roman"/>
          <w:b w:val="false"/>
          <w:i w:val="false"/>
          <w:color w:val="000000"/>
          <w:sz w:val="28"/>
        </w:rPr>
        <w:t>
      83.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92"/>
    <w:bookmarkStart w:name="z120" w:id="93"/>
    <w:p>
      <w:pPr>
        <w:spacing w:after="0"/>
        <w:ind w:left="0"/>
        <w:jc w:val="both"/>
      </w:pPr>
      <w:r>
        <w:rPr>
          <w:rFonts w:ascii="Times New Roman"/>
          <w:b w:val="false"/>
          <w:i w:val="false"/>
          <w:color w:val="000000"/>
          <w:sz w:val="28"/>
        </w:rPr>
        <w:t>
      84.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93"/>
    <w:bookmarkStart w:name="z121" w:id="94"/>
    <w:p>
      <w:pPr>
        <w:spacing w:after="0"/>
        <w:ind w:left="0"/>
        <w:jc w:val="both"/>
      </w:pPr>
      <w:r>
        <w:rPr>
          <w:rFonts w:ascii="Times New Roman"/>
          <w:b w:val="false"/>
          <w:i w:val="false"/>
          <w:color w:val="000000"/>
          <w:sz w:val="28"/>
        </w:rPr>
        <w:t>
      85.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94"/>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22" w:id="95"/>
    <w:p>
      <w:pPr>
        <w:spacing w:after="0"/>
        <w:ind w:left="0"/>
        <w:jc w:val="both"/>
      </w:pPr>
      <w:r>
        <w:rPr>
          <w:rFonts w:ascii="Times New Roman"/>
          <w:b w:val="false"/>
          <w:i w:val="false"/>
          <w:color w:val="000000"/>
          <w:sz w:val="28"/>
        </w:rPr>
        <w:t>
      86. Конкурс қорытындысы бойынша бірінші басшы лауазымға бес жыл мерзімге тағайындалады.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Бес жылдық мерзім өткеннен кейін мемлекеттік білім беру ұйымының бірінші басшысымен жасалған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мерзімсіз мерзімге ұзарту үшін негіз болып табылмайды.</w:t>
      </w:r>
    </w:p>
    <w:bookmarkStart w:name="z124" w:id="96"/>
    <w:p>
      <w:pPr>
        <w:spacing w:after="0"/>
        <w:ind w:left="0"/>
        <w:jc w:val="both"/>
      </w:pPr>
      <w:r>
        <w:rPr>
          <w:rFonts w:ascii="Times New Roman"/>
          <w:b w:val="false"/>
          <w:i w:val="false"/>
          <w:color w:val="000000"/>
          <w:sz w:val="28"/>
        </w:rPr>
        <w:t>
      88.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96"/>
    <w:bookmarkStart w:name="z125" w:id="97"/>
    <w:p>
      <w:pPr>
        <w:spacing w:after="0"/>
        <w:ind w:left="0"/>
        <w:jc w:val="both"/>
      </w:pPr>
      <w:r>
        <w:rPr>
          <w:rFonts w:ascii="Times New Roman"/>
          <w:b w:val="false"/>
          <w:i w:val="false"/>
          <w:color w:val="000000"/>
          <w:sz w:val="28"/>
        </w:rPr>
        <w:t>
      89. Кандидаттар үш жұмыс күні ішінде конкурс құжаттарымен және комиссия шешімімен танысуға тиіс.</w:t>
      </w:r>
    </w:p>
    <w:bookmarkEnd w:id="97"/>
    <w:bookmarkStart w:name="z126" w:id="98"/>
    <w:p>
      <w:pPr>
        <w:spacing w:after="0"/>
        <w:ind w:left="0"/>
        <w:jc w:val="both"/>
      </w:pPr>
      <w:r>
        <w:rPr>
          <w:rFonts w:ascii="Times New Roman"/>
          <w:b w:val="false"/>
          <w:i w:val="false"/>
          <w:color w:val="000000"/>
          <w:sz w:val="28"/>
        </w:rPr>
        <w:t>
      90.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98"/>
    <w:bookmarkStart w:name="z127" w:id="99"/>
    <w:p>
      <w:pPr>
        <w:spacing w:after="0"/>
        <w:ind w:left="0"/>
        <w:jc w:val="both"/>
      </w:pPr>
      <w:r>
        <w:rPr>
          <w:rFonts w:ascii="Times New Roman"/>
          <w:b w:val="false"/>
          <w:i w:val="false"/>
          <w:color w:val="000000"/>
          <w:sz w:val="28"/>
        </w:rPr>
        <w:t>
      91. Бірінші басшының бос лауазымына кандидат анықталмаған кезде конкурстық комиссияның шешімімен конкурс өтпеді деп танылады.</w:t>
      </w:r>
    </w:p>
    <w:bookmarkEnd w:id="99"/>
    <w:bookmarkStart w:name="z128" w:id="100"/>
    <w:p>
      <w:pPr>
        <w:spacing w:after="0"/>
        <w:ind w:left="0"/>
        <w:jc w:val="both"/>
      </w:pPr>
      <w:r>
        <w:rPr>
          <w:rFonts w:ascii="Times New Roman"/>
          <w:b w:val="false"/>
          <w:i w:val="false"/>
          <w:color w:val="000000"/>
          <w:sz w:val="28"/>
        </w:rPr>
        <w:t>
      92. Конкурс нәтижелеріне конкурсқа қатысушылар Қазақстан Республикасы Оқу-а,арту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00"/>
    <w:bookmarkStart w:name="z129" w:id="101"/>
    <w:p>
      <w:pPr>
        <w:spacing w:after="0"/>
        <w:ind w:left="0"/>
        <w:jc w:val="both"/>
      </w:pPr>
      <w:r>
        <w:rPr>
          <w:rFonts w:ascii="Times New Roman"/>
          <w:b w:val="false"/>
          <w:i w:val="false"/>
          <w:color w:val="000000"/>
          <w:sz w:val="28"/>
        </w:rPr>
        <w:t>
      93.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01"/>
    <w:bookmarkStart w:name="z130" w:id="102"/>
    <w:p>
      <w:pPr>
        <w:spacing w:after="0"/>
        <w:ind w:left="0"/>
        <w:jc w:val="both"/>
      </w:pPr>
      <w:r>
        <w:rPr>
          <w:rFonts w:ascii="Times New Roman"/>
          <w:b w:val="false"/>
          <w:i w:val="false"/>
          <w:color w:val="000000"/>
          <w:sz w:val="28"/>
        </w:rPr>
        <w:t>
      94.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02"/>
    <w:bookmarkStart w:name="z131" w:id="103"/>
    <w:p>
      <w:pPr>
        <w:spacing w:after="0"/>
        <w:ind w:left="0"/>
        <w:jc w:val="both"/>
      </w:pPr>
      <w:r>
        <w:rPr>
          <w:rFonts w:ascii="Times New Roman"/>
          <w:b w:val="false"/>
          <w:i w:val="false"/>
          <w:color w:val="000000"/>
          <w:sz w:val="28"/>
        </w:rPr>
        <w:t>
      95. Бірінші басшыны қызметтен босату облыстық білім беруді басқару органының келісімі бойынша жүзеге асырылады. Келісу нысанын облыстық білім басқармасының органы дербес айқындайды.</w:t>
      </w:r>
    </w:p>
    <w:bookmarkEnd w:id="103"/>
    <w:bookmarkStart w:name="z132" w:id="104"/>
    <w:p>
      <w:pPr>
        <w:spacing w:after="0"/>
        <w:ind w:left="0"/>
        <w:jc w:val="both"/>
      </w:pPr>
      <w:r>
        <w:rPr>
          <w:rFonts w:ascii="Times New Roman"/>
          <w:b w:val="false"/>
          <w:i w:val="false"/>
          <w:color w:val="000000"/>
          <w:sz w:val="28"/>
        </w:rPr>
        <w:t>
      96.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04"/>
    <w:bookmarkStart w:name="z133" w:id="105"/>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05"/>
    <w:bookmarkStart w:name="z134" w:id="106"/>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06"/>
    <w:bookmarkStart w:name="z135" w:id="107"/>
    <w:p>
      <w:pPr>
        <w:spacing w:after="0"/>
        <w:ind w:left="0"/>
        <w:jc w:val="both"/>
      </w:pPr>
      <w:r>
        <w:rPr>
          <w:rFonts w:ascii="Times New Roman"/>
          <w:b w:val="false"/>
          <w:i w:val="false"/>
          <w:color w:val="000000"/>
          <w:sz w:val="28"/>
        </w:rPr>
        <w:t>
      97.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07"/>
    <w:bookmarkStart w:name="z136" w:id="108"/>
    <w:p>
      <w:pPr>
        <w:spacing w:after="0"/>
        <w:ind w:left="0"/>
        <w:jc w:val="both"/>
      </w:pPr>
      <w:r>
        <w:rPr>
          <w:rFonts w:ascii="Times New Roman"/>
          <w:b w:val="false"/>
          <w:i w:val="false"/>
          <w:color w:val="000000"/>
          <w:sz w:val="28"/>
        </w:rPr>
        <w:t>
      98.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08"/>
    <w:bookmarkStart w:name="z137" w:id="109"/>
    <w:p>
      <w:pPr>
        <w:spacing w:after="0"/>
        <w:ind w:left="0"/>
        <w:jc w:val="both"/>
      </w:pPr>
      <w:r>
        <w:rPr>
          <w:rFonts w:ascii="Times New Roman"/>
          <w:b w:val="false"/>
          <w:i w:val="false"/>
          <w:color w:val="000000"/>
          <w:sz w:val="28"/>
        </w:rPr>
        <w:t>
      99.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Шағын жинақталған мектептерді қоспағанда, педагогтердің қолда бар бос және (немесе) уақытша бос лауазымдарына мемлекеттік білім беру ұйымы осы Қағидалардың </w:t>
      </w:r>
      <w:r>
        <w:rPr>
          <w:rFonts w:ascii="Times New Roman"/>
          <w:b w:val="false"/>
          <w:i w:val="false"/>
          <w:color w:val="000000"/>
          <w:sz w:val="28"/>
        </w:rPr>
        <w:t>102-тармағына</w:t>
      </w:r>
      <w:r>
        <w:rPr>
          <w:rFonts w:ascii="Times New Roman"/>
          <w:b w:val="false"/>
          <w:i w:val="false"/>
          <w:color w:val="000000"/>
          <w:sz w:val="28"/>
        </w:rPr>
        <w:t xml:space="preserve"> сәйкес болған жағдайда конкурс өткізеді.</w:t>
      </w:r>
    </w:p>
    <w:bookmarkStart w:name="z139" w:id="110"/>
    <w:p>
      <w:pPr>
        <w:spacing w:after="0"/>
        <w:ind w:left="0"/>
        <w:jc w:val="both"/>
      </w:pPr>
      <w:r>
        <w:rPr>
          <w:rFonts w:ascii="Times New Roman"/>
          <w:b w:val="false"/>
          <w:i w:val="false"/>
          <w:color w:val="000000"/>
          <w:sz w:val="28"/>
        </w:rPr>
        <w:t>
      101.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тізбеге сәйкес құжаттарды ұсынған педагогтер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Start w:name="z142" w:id="111"/>
    <w:p>
      <w:pPr>
        <w:spacing w:after="0"/>
        <w:ind w:left="0"/>
        <w:jc w:val="both"/>
      </w:pPr>
      <w:r>
        <w:rPr>
          <w:rFonts w:ascii="Times New Roman"/>
          <w:b w:val="false"/>
          <w:i w:val="false"/>
          <w:color w:val="000000"/>
          <w:sz w:val="28"/>
        </w:rPr>
        <w:t>
      104. Бос лауазымдардағы әр педагогке сағат саны педагогтің бір жарым ставкасынан аспауы керек.</w:t>
      </w:r>
    </w:p>
    <w:bookmarkEnd w:id="111"/>
    <w:bookmarkStart w:name="z143" w:id="112"/>
    <w:p>
      <w:pPr>
        <w:spacing w:after="0"/>
        <w:ind w:left="0"/>
        <w:jc w:val="both"/>
      </w:pPr>
      <w:r>
        <w:rPr>
          <w:rFonts w:ascii="Times New Roman"/>
          <w:b w:val="false"/>
          <w:i w:val="false"/>
          <w:color w:val="000000"/>
          <w:sz w:val="28"/>
        </w:rPr>
        <w:t>
      105. Конкурсты ұйымдастыру тәртібі мынадай кезеңдерді қамтиды:</w:t>
      </w:r>
    </w:p>
    <w:bookmarkEnd w:id="112"/>
    <w:bookmarkStart w:name="z144" w:id="113"/>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bookmarkEnd w:id="113"/>
    <w:bookmarkStart w:name="z145" w:id="114"/>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14"/>
    <w:bookmarkStart w:name="z146" w:id="115"/>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15"/>
    <w:bookmarkStart w:name="z147" w:id="116"/>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16"/>
    <w:bookmarkStart w:name="z148" w:id="117"/>
    <w:p>
      <w:pPr>
        <w:spacing w:after="0"/>
        <w:ind w:left="0"/>
        <w:jc w:val="both"/>
      </w:pPr>
      <w:r>
        <w:rPr>
          <w:rFonts w:ascii="Times New Roman"/>
          <w:b w:val="false"/>
          <w:i w:val="false"/>
          <w:color w:val="000000"/>
          <w:sz w:val="28"/>
        </w:rPr>
        <w:t>
      5) конкурстық комиссияның қорытынды отырысы.</w:t>
      </w:r>
    </w:p>
    <w:bookmarkEnd w:id="117"/>
    <w:bookmarkStart w:name="z149" w:id="118"/>
    <w:p>
      <w:pPr>
        <w:spacing w:after="0"/>
        <w:ind w:left="0"/>
        <w:jc w:val="both"/>
      </w:pPr>
      <w:r>
        <w:rPr>
          <w:rFonts w:ascii="Times New Roman"/>
          <w:b w:val="false"/>
          <w:i w:val="false"/>
          <w:color w:val="000000"/>
          <w:sz w:val="28"/>
        </w:rPr>
        <w:t>
      106. Конкурс өткізу туралы хабарландыру мынадай мәліметтерді қамтиды:</w:t>
      </w:r>
    </w:p>
    <w:bookmarkEnd w:id="118"/>
    <w:bookmarkStart w:name="z150" w:id="119"/>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19"/>
    <w:bookmarkStart w:name="z151" w:id="120"/>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20"/>
    <w:bookmarkStart w:name="z152" w:id="121"/>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21"/>
    <w:bookmarkStart w:name="z153" w:id="122"/>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22"/>
    <w:bookmarkStart w:name="z154" w:id="123"/>
    <w:p>
      <w:pPr>
        <w:spacing w:after="0"/>
        <w:ind w:left="0"/>
        <w:jc w:val="both"/>
      </w:pPr>
      <w:r>
        <w:rPr>
          <w:rFonts w:ascii="Times New Roman"/>
          <w:b w:val="false"/>
          <w:i w:val="false"/>
          <w:color w:val="000000"/>
          <w:sz w:val="28"/>
        </w:rPr>
        <w:t>
      5) 118-тармақта көрсетілген қажетті құжаттар тізбесі;</w:t>
      </w:r>
    </w:p>
    <w:bookmarkEnd w:id="123"/>
    <w:bookmarkStart w:name="z155" w:id="124"/>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24"/>
    <w:bookmarkStart w:name="z156" w:id="125"/>
    <w:p>
      <w:pPr>
        <w:spacing w:after="0"/>
        <w:ind w:left="0"/>
        <w:jc w:val="both"/>
      </w:pPr>
      <w:r>
        <w:rPr>
          <w:rFonts w:ascii="Times New Roman"/>
          <w:b w:val="false"/>
          <w:i w:val="false"/>
          <w:color w:val="000000"/>
          <w:sz w:val="28"/>
        </w:rPr>
        <w:t>
      107. Конкурсты өткізу мерзімі және конкурстық комиссияның құрамы мемлекеттік білім беру ұйымының бұйрығымен айқындалады.</w:t>
      </w:r>
    </w:p>
    <w:bookmarkEnd w:id="125"/>
    <w:bookmarkStart w:name="z157" w:id="126"/>
    <w:p>
      <w:pPr>
        <w:spacing w:after="0"/>
        <w:ind w:left="0"/>
        <w:jc w:val="both"/>
      </w:pPr>
      <w:r>
        <w:rPr>
          <w:rFonts w:ascii="Times New Roman"/>
          <w:b w:val="false"/>
          <w:i w:val="false"/>
          <w:color w:val="000000"/>
          <w:sz w:val="28"/>
        </w:rPr>
        <w:t>
      108.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26"/>
    <w:bookmarkStart w:name="z158" w:id="127"/>
    <w:p>
      <w:pPr>
        <w:spacing w:after="0"/>
        <w:ind w:left="0"/>
        <w:jc w:val="both"/>
      </w:pPr>
      <w:r>
        <w:rPr>
          <w:rFonts w:ascii="Times New Roman"/>
          <w:b w:val="false"/>
          <w:i w:val="false"/>
          <w:color w:val="000000"/>
          <w:sz w:val="28"/>
        </w:rPr>
        <w:t>
      109. Конкурстық комиссияның құрамына олармен келісім бойынша басқа білім беру ұйымдарының өкілдерін енгізуге рұқсат етіледі.</w:t>
      </w:r>
    </w:p>
    <w:bookmarkEnd w:id="127"/>
    <w:bookmarkStart w:name="z159" w:id="128"/>
    <w:p>
      <w:pPr>
        <w:spacing w:after="0"/>
        <w:ind w:left="0"/>
        <w:jc w:val="both"/>
      </w:pPr>
      <w:r>
        <w:rPr>
          <w:rFonts w:ascii="Times New Roman"/>
          <w:b w:val="false"/>
          <w:i w:val="false"/>
          <w:color w:val="000000"/>
          <w:sz w:val="28"/>
        </w:rPr>
        <w:t>
      110. Конкурстық комиссияның хатшысы конкурстық комиссия отырыстарын ұйымдастырады, оның мүшесі болып табылмайды</w:t>
      </w:r>
    </w:p>
    <w:bookmarkEnd w:id="128"/>
    <w:bookmarkStart w:name="z160" w:id="129"/>
    <w:p>
      <w:pPr>
        <w:spacing w:after="0"/>
        <w:ind w:left="0"/>
        <w:jc w:val="both"/>
      </w:pPr>
      <w:r>
        <w:rPr>
          <w:rFonts w:ascii="Times New Roman"/>
          <w:b w:val="false"/>
          <w:i w:val="false"/>
          <w:color w:val="000000"/>
          <w:sz w:val="28"/>
        </w:rPr>
        <w:t>
      111. Конкурстық комиссияның қатыспаған мүшелерін алмастыруға жол берілмейді.</w:t>
      </w:r>
    </w:p>
    <w:bookmarkEnd w:id="129"/>
    <w:bookmarkStart w:name="z161" w:id="130"/>
    <w:p>
      <w:pPr>
        <w:spacing w:after="0"/>
        <w:ind w:left="0"/>
        <w:jc w:val="both"/>
      </w:pPr>
      <w:r>
        <w:rPr>
          <w:rFonts w:ascii="Times New Roman"/>
          <w:b w:val="false"/>
          <w:i w:val="false"/>
          <w:color w:val="000000"/>
          <w:sz w:val="28"/>
        </w:rPr>
        <w:t>
      112. Конкурстық комиссияның қызметінде мүдделер қақтығысы туындаған жағдайда конкурстық комиссияның құрамы қайта қаралады.</w:t>
      </w:r>
    </w:p>
    <w:bookmarkEnd w:id="130"/>
    <w:bookmarkStart w:name="z162" w:id="131"/>
    <w:p>
      <w:pPr>
        <w:spacing w:after="0"/>
        <w:ind w:left="0"/>
        <w:jc w:val="both"/>
      </w:pPr>
      <w:r>
        <w:rPr>
          <w:rFonts w:ascii="Times New Roman"/>
          <w:b w:val="false"/>
          <w:i w:val="false"/>
          <w:color w:val="000000"/>
          <w:sz w:val="28"/>
        </w:rPr>
        <w:t>
      113. Конкурстық комиссияның құрамын өзгерту білім беру ұйымы басшысының шешімі бойынша жүзеге асырылады.</w:t>
      </w:r>
    </w:p>
    <w:bookmarkEnd w:id="131"/>
    <w:bookmarkStart w:name="z163" w:id="132"/>
    <w:p>
      <w:pPr>
        <w:spacing w:after="0"/>
        <w:ind w:left="0"/>
        <w:jc w:val="both"/>
      </w:pPr>
      <w:r>
        <w:rPr>
          <w:rFonts w:ascii="Times New Roman"/>
          <w:b w:val="false"/>
          <w:i w:val="false"/>
          <w:color w:val="000000"/>
          <w:sz w:val="28"/>
        </w:rPr>
        <w:t>
      114. Конкурстық комиссияның отырыстары төраға, отырысқа қатысқан Комиссия мүшелері және хатшы қол қойған хаттамамен ресімделеді.</w:t>
      </w:r>
    </w:p>
    <w:bookmarkEnd w:id="132"/>
    <w:bookmarkStart w:name="z164" w:id="133"/>
    <w:p>
      <w:pPr>
        <w:spacing w:after="0"/>
        <w:ind w:left="0"/>
        <w:jc w:val="both"/>
      </w:pPr>
      <w:r>
        <w:rPr>
          <w:rFonts w:ascii="Times New Roman"/>
          <w:b w:val="false"/>
          <w:i w:val="false"/>
          <w:color w:val="000000"/>
          <w:sz w:val="28"/>
        </w:rPr>
        <w:t>
      115.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33"/>
    <w:bookmarkStart w:name="z165" w:id="134"/>
    <w:p>
      <w:pPr>
        <w:spacing w:after="0"/>
        <w:ind w:left="0"/>
        <w:jc w:val="both"/>
      </w:pPr>
      <w:r>
        <w:rPr>
          <w:rFonts w:ascii="Times New Roman"/>
          <w:b w:val="false"/>
          <w:i w:val="false"/>
          <w:color w:val="000000"/>
          <w:sz w:val="28"/>
        </w:rPr>
        <w:t>
      116.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34"/>
    <w:bookmarkStart w:name="z166" w:id="135"/>
    <w:p>
      <w:pPr>
        <w:spacing w:after="0"/>
        <w:ind w:left="0"/>
        <w:jc w:val="both"/>
      </w:pPr>
      <w:r>
        <w:rPr>
          <w:rFonts w:ascii="Times New Roman"/>
          <w:b w:val="false"/>
          <w:i w:val="false"/>
          <w:color w:val="000000"/>
          <w:sz w:val="28"/>
        </w:rPr>
        <w:t>
      117.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35"/>
    <w:bookmarkStart w:name="z167" w:id="136"/>
    <w:p>
      <w:pPr>
        <w:spacing w:after="0"/>
        <w:ind w:left="0"/>
        <w:jc w:val="both"/>
      </w:pPr>
      <w:r>
        <w:rPr>
          <w:rFonts w:ascii="Times New Roman"/>
          <w:b w:val="false"/>
          <w:i w:val="false"/>
          <w:color w:val="000000"/>
          <w:sz w:val="28"/>
        </w:rPr>
        <w:t>
      118.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Start w:name="z169" w:id="137"/>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137"/>
    <w:bookmarkStart w:name="z170" w:id="138"/>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138"/>
    <w:bookmarkStart w:name="z171" w:id="139"/>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139"/>
    <w:bookmarkStart w:name="z172" w:id="140"/>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Start w:name="z174" w:id="141"/>
    <w:p>
      <w:pPr>
        <w:spacing w:after="0"/>
        <w:ind w:left="0"/>
        <w:jc w:val="both"/>
      </w:pPr>
      <w:r>
        <w:rPr>
          <w:rFonts w:ascii="Times New Roman"/>
          <w:b w:val="false"/>
          <w:i w:val="false"/>
          <w:color w:val="000000"/>
          <w:sz w:val="28"/>
        </w:rPr>
        <w:t>
      7) психоневрологиялық ұйымнан анықтама;</w:t>
      </w:r>
    </w:p>
    <w:bookmarkEnd w:id="141"/>
    <w:bookmarkStart w:name="z175" w:id="142"/>
    <w:p>
      <w:pPr>
        <w:spacing w:after="0"/>
        <w:ind w:left="0"/>
        <w:jc w:val="both"/>
      </w:pPr>
      <w:r>
        <w:rPr>
          <w:rFonts w:ascii="Times New Roman"/>
          <w:b w:val="false"/>
          <w:i w:val="false"/>
          <w:color w:val="000000"/>
          <w:sz w:val="28"/>
        </w:rPr>
        <w:t>
      8) наркологиялық ұйымнан анықтама;</w:t>
      </w:r>
    </w:p>
    <w:bookmarkEnd w:id="142"/>
    <w:bookmarkStart w:name="z176" w:id="143"/>
    <w:p>
      <w:pPr>
        <w:spacing w:after="0"/>
        <w:ind w:left="0"/>
        <w:jc w:val="both"/>
      </w:pPr>
      <w:r>
        <w:rPr>
          <w:rFonts w:ascii="Times New Roman"/>
          <w:b w:val="false"/>
          <w:i w:val="false"/>
          <w:color w:val="000000"/>
          <w:sz w:val="28"/>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143"/>
    <w:bookmarkStart w:name="z177" w:id="144"/>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bookmarkEnd w:id="144"/>
    <w:bookmarkStart w:name="z178" w:id="145"/>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bookmarkStart w:name="z180" w:id="146"/>
    <w:p>
      <w:pPr>
        <w:spacing w:after="0"/>
        <w:ind w:left="0"/>
        <w:jc w:val="both"/>
      </w:pPr>
      <w:r>
        <w:rPr>
          <w:rFonts w:ascii="Times New Roman"/>
          <w:b w:val="false"/>
          <w:i w:val="false"/>
          <w:color w:val="000000"/>
          <w:sz w:val="28"/>
        </w:rPr>
        <w:t>
      13) тәжірибе жоқ кандидаттың бейнепрезентациясы кемінде 15 минут, ең төменгі ажыратымдылығы – 720 x 480.</w:t>
      </w:r>
    </w:p>
    <w:bookmarkEnd w:id="146"/>
    <w:bookmarkStart w:name="z181" w:id="147"/>
    <w:p>
      <w:pPr>
        <w:spacing w:after="0"/>
        <w:ind w:left="0"/>
        <w:jc w:val="both"/>
      </w:pPr>
      <w:r>
        <w:rPr>
          <w:rFonts w:ascii="Times New Roman"/>
          <w:b w:val="false"/>
          <w:i w:val="false"/>
          <w:color w:val="000000"/>
          <w:sz w:val="28"/>
        </w:rPr>
        <w:t>
      119.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Start w:name="z183" w:id="148"/>
    <w:p>
      <w:pPr>
        <w:spacing w:after="0"/>
        <w:ind w:left="0"/>
        <w:jc w:val="both"/>
      </w:pPr>
      <w:r>
        <w:rPr>
          <w:rFonts w:ascii="Times New Roman"/>
          <w:b w:val="false"/>
          <w:i w:val="false"/>
          <w:color w:val="000000"/>
          <w:sz w:val="28"/>
        </w:rPr>
        <w:t>
      121.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148"/>
    <w:bookmarkStart w:name="z184" w:id="149"/>
    <w:p>
      <w:pPr>
        <w:spacing w:after="0"/>
        <w:ind w:left="0"/>
        <w:jc w:val="both"/>
      </w:pPr>
      <w:r>
        <w:rPr>
          <w:rFonts w:ascii="Times New Roman"/>
          <w:b w:val="false"/>
          <w:i w:val="false"/>
          <w:color w:val="000000"/>
          <w:sz w:val="28"/>
        </w:rPr>
        <w:t>
      122.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149"/>
    <w:bookmarkStart w:name="z185" w:id="150"/>
    <w:p>
      <w:pPr>
        <w:spacing w:after="0"/>
        <w:ind w:left="0"/>
        <w:jc w:val="both"/>
      </w:pPr>
      <w:r>
        <w:rPr>
          <w:rFonts w:ascii="Times New Roman"/>
          <w:b w:val="false"/>
          <w:i w:val="false"/>
          <w:color w:val="000000"/>
          <w:sz w:val="28"/>
        </w:rPr>
        <w:t>
      123.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Start w:name="z187" w:id="151"/>
    <w:p>
      <w:pPr>
        <w:spacing w:after="0"/>
        <w:ind w:left="0"/>
        <w:jc w:val="both"/>
      </w:pPr>
      <w:r>
        <w:rPr>
          <w:rFonts w:ascii="Times New Roman"/>
          <w:b w:val="false"/>
          <w:i w:val="false"/>
          <w:color w:val="000000"/>
          <w:sz w:val="28"/>
        </w:rPr>
        <w:t>
      125. Конкурс қорытындысы бойынша шешімді конкурстық комиссия жинаған балдары негізінде қабылдайды.</w:t>
      </w:r>
    </w:p>
    <w:bookmarkEnd w:id="151"/>
    <w:bookmarkStart w:name="z188" w:id="152"/>
    <w:p>
      <w:pPr>
        <w:spacing w:after="0"/>
        <w:ind w:left="0"/>
        <w:jc w:val="both"/>
      </w:pPr>
      <w:r>
        <w:rPr>
          <w:rFonts w:ascii="Times New Roman"/>
          <w:b w:val="false"/>
          <w:i w:val="false"/>
          <w:color w:val="000000"/>
          <w:sz w:val="28"/>
        </w:rPr>
        <w:t>
      126.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152"/>
    <w:bookmarkStart w:name="z189" w:id="153"/>
    <w:p>
      <w:pPr>
        <w:spacing w:after="0"/>
        <w:ind w:left="0"/>
        <w:jc w:val="both"/>
      </w:pPr>
      <w:r>
        <w:rPr>
          <w:rFonts w:ascii="Times New Roman"/>
          <w:b w:val="false"/>
          <w:i w:val="false"/>
          <w:color w:val="000000"/>
          <w:sz w:val="28"/>
        </w:rPr>
        <w:t>
      127.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53"/>
    <w:bookmarkStart w:name="z190" w:id="154"/>
    <w:p>
      <w:pPr>
        <w:spacing w:after="0"/>
        <w:ind w:left="0"/>
        <w:jc w:val="both"/>
      </w:pPr>
      <w:r>
        <w:rPr>
          <w:rFonts w:ascii="Times New Roman"/>
          <w:b w:val="false"/>
          <w:i w:val="false"/>
          <w:color w:val="000000"/>
          <w:sz w:val="28"/>
        </w:rPr>
        <w:t>
      128.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154"/>
    <w:bookmarkStart w:name="z191" w:id="155"/>
    <w:p>
      <w:pPr>
        <w:spacing w:after="0"/>
        <w:ind w:left="0"/>
        <w:jc w:val="both"/>
      </w:pPr>
      <w:r>
        <w:rPr>
          <w:rFonts w:ascii="Times New Roman"/>
          <w:b w:val="false"/>
          <w:i w:val="false"/>
          <w:color w:val="000000"/>
          <w:sz w:val="28"/>
        </w:rPr>
        <w:t>
      129.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155"/>
    <w:bookmarkStart w:name="z192" w:id="156"/>
    <w:p>
      <w:pPr>
        <w:spacing w:after="0"/>
        <w:ind w:left="0"/>
        <w:jc w:val="both"/>
      </w:pPr>
      <w:r>
        <w:rPr>
          <w:rFonts w:ascii="Times New Roman"/>
          <w:b w:val="false"/>
          <w:i w:val="false"/>
          <w:color w:val="000000"/>
          <w:sz w:val="28"/>
        </w:rPr>
        <w:t>
      130.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156"/>
    <w:bookmarkStart w:name="z193" w:id="157"/>
    <w:p>
      <w:pPr>
        <w:spacing w:after="0"/>
        <w:ind w:left="0"/>
        <w:jc w:val="both"/>
      </w:pPr>
      <w:r>
        <w:rPr>
          <w:rFonts w:ascii="Times New Roman"/>
          <w:b w:val="false"/>
          <w:i w:val="false"/>
          <w:color w:val="000000"/>
          <w:sz w:val="28"/>
        </w:rPr>
        <w:t>
      131.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157"/>
    <w:bookmarkStart w:name="z194" w:id="158"/>
    <w:p>
      <w:pPr>
        <w:spacing w:after="0"/>
        <w:ind w:left="0"/>
        <w:jc w:val="both"/>
      </w:pPr>
      <w:r>
        <w:rPr>
          <w:rFonts w:ascii="Times New Roman"/>
          <w:b w:val="false"/>
          <w:i w:val="false"/>
          <w:color w:val="000000"/>
          <w:sz w:val="28"/>
        </w:rPr>
        <w:t>
      132. Егер конкурс нәтижесінде Комиссия бос лауазымға орналасуға кандидаттарды анықтамаса, конкурс өтпеді деп танылады.</w:t>
      </w:r>
    </w:p>
    <w:bookmarkEnd w:id="158"/>
    <w:bookmarkStart w:name="z195" w:id="159"/>
    <w:p>
      <w:pPr>
        <w:spacing w:after="0"/>
        <w:ind w:left="0"/>
        <w:jc w:val="both"/>
      </w:pPr>
      <w:r>
        <w:rPr>
          <w:rFonts w:ascii="Times New Roman"/>
          <w:b w:val="false"/>
          <w:i w:val="false"/>
          <w:color w:val="000000"/>
          <w:sz w:val="28"/>
        </w:rPr>
        <w:t>
      133.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159"/>
    <w:bookmarkStart w:name="z196" w:id="160"/>
    <w:p>
      <w:pPr>
        <w:spacing w:after="0"/>
        <w:ind w:left="0"/>
        <w:jc w:val="both"/>
      </w:pPr>
      <w:r>
        <w:rPr>
          <w:rFonts w:ascii="Times New Roman"/>
          <w:b w:val="false"/>
          <w:i w:val="false"/>
          <w:color w:val="000000"/>
          <w:sz w:val="28"/>
        </w:rPr>
        <w:t>
      134. Кандидаттар оларға қатысты бөлігінде конкурстық құжаттармен және комиссияның шешімімен танысады.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Start w:name="z198" w:id="161"/>
    <w:p>
      <w:pPr>
        <w:spacing w:after="0"/>
        <w:ind w:left="0"/>
        <w:jc w:val="both"/>
      </w:pPr>
      <w:r>
        <w:rPr>
          <w:rFonts w:ascii="Times New Roman"/>
          <w:b w:val="false"/>
          <w:i w:val="false"/>
          <w:color w:val="000000"/>
          <w:sz w:val="28"/>
        </w:rPr>
        <w:t>
      136. Шағын жинақталған мектепті қоспағанда, пән мұғалімінің бос сағаты мұғалімдер арасында бөлінбейді.</w:t>
      </w:r>
    </w:p>
    <w:bookmarkEnd w:id="161"/>
    <w:bookmarkStart w:name="z199" w:id="162"/>
    <w:p>
      <w:pPr>
        <w:spacing w:after="0"/>
        <w:ind w:left="0"/>
        <w:jc w:val="both"/>
      </w:pPr>
      <w:r>
        <w:rPr>
          <w:rFonts w:ascii="Times New Roman"/>
          <w:b w:val="false"/>
          <w:i w:val="false"/>
          <w:color w:val="000000"/>
          <w:sz w:val="28"/>
        </w:rPr>
        <w:t>
      137. Бос лауазымға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Кандидат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Start w:name="z201" w:id="163"/>
    <w:p>
      <w:pPr>
        <w:spacing w:after="0"/>
        <w:ind w:left="0"/>
        <w:jc w:val="both"/>
      </w:pPr>
      <w:r>
        <w:rPr>
          <w:rFonts w:ascii="Times New Roman"/>
          <w:b w:val="false"/>
          <w:i w:val="false"/>
          <w:color w:val="000000"/>
          <w:sz w:val="28"/>
        </w:rPr>
        <w:t>
      139.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140. Педагог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Start w:name="z203" w:id="164"/>
    <w:p>
      <w:pPr>
        <w:spacing w:after="0"/>
        <w:ind w:left="0"/>
        <w:jc w:val="both"/>
      </w:pPr>
      <w:r>
        <w:rPr>
          <w:rFonts w:ascii="Times New Roman"/>
          <w:b w:val="false"/>
          <w:i w:val="false"/>
          <w:color w:val="000000"/>
          <w:sz w:val="28"/>
        </w:rPr>
        <w:t>
      141. Мемлекеттік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- 2 (екі)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құжаттар топтамасын Мемлекеттік корпорацияға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жексенбі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bookmarkStart w:name="z206" w:id="165"/>
    <w:p>
      <w:pPr>
        <w:spacing w:after="0"/>
        <w:ind w:left="0"/>
        <w:jc w:val="left"/>
      </w:pPr>
      <w:r>
        <w:rPr>
          <w:rFonts w:ascii="Times New Roman"/>
          <w:b/>
          <w:i w:val="false"/>
          <w:color w:val="000000"/>
        </w:rPr>
        <w:t xml:space="preserve"> Бақылаушының жадынамасы</w:t>
      </w:r>
    </w:p>
    <w:bookmarkEnd w:id="165"/>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 </w:t>
      </w:r>
    </w:p>
    <w:p>
      <w:pPr>
        <w:spacing w:after="0"/>
        <w:ind w:left="0"/>
        <w:jc w:val="both"/>
      </w:pPr>
      <w:r>
        <w:rPr>
          <w:rFonts w:ascii="Times New Roman"/>
          <w:b w:val="false"/>
          <w:i w:val="false"/>
          <w:color w:val="000000"/>
          <w:sz w:val="28"/>
        </w:rPr>
        <w:t xml:space="preserve">
      (қолы) Тегі (бар болса) </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 туралы қолхат (қағаз түрінде берген кезде)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қызметке тағайындау, қызметтен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w:t>
      </w:r>
    </w:p>
    <w:p>
      <w:pPr>
        <w:spacing w:after="0"/>
        <w:ind w:left="0"/>
        <w:jc w:val="both"/>
      </w:pPr>
      <w:r>
        <w:rPr>
          <w:rFonts w:ascii="Times New Roman"/>
          <w:b w:val="false"/>
          <w:i w:val="false"/>
          <w:color w:val="000000"/>
          <w:sz w:val="28"/>
        </w:rPr>
        <w:t>
      қатысу үшін құжаттарды қабылдаудан бас тартады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xml:space="preserve">
      Алды: 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Кандидаттың Т. А. Ә, (бар болса), ЖСН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(қызметі,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10" w:id="166"/>
    <w:p>
      <w:pPr>
        <w:spacing w:after="0"/>
        <w:ind w:left="0"/>
        <w:jc w:val="left"/>
      </w:pPr>
      <w:r>
        <w:rPr>
          <w:rFonts w:ascii="Times New Roman"/>
          <w:b/>
          <w:i w:val="false"/>
          <w:color w:val="000000"/>
        </w:rPr>
        <w:t xml:space="preserve"> Өтініш</w:t>
      </w:r>
    </w:p>
    <w:bookmarkEnd w:id="166"/>
    <w:p>
      <w:pPr>
        <w:spacing w:after="0"/>
        <w:ind w:left="0"/>
        <w:jc w:val="both"/>
      </w:pPr>
      <w:r>
        <w:rPr>
          <w:rFonts w:ascii="Times New Roman"/>
          <w:b w:val="false"/>
          <w:i w:val="false"/>
          <w:color w:val="000000"/>
          <w:sz w:val="28"/>
        </w:rPr>
        <w:t xml:space="preserve">
      Мені бос/уақытша бос лауазымға орналасуға конкурсқа жіберуіңізді сұраймын </w:t>
      </w:r>
    </w:p>
    <w:p>
      <w:pPr>
        <w:spacing w:after="0"/>
        <w:ind w:left="0"/>
        <w:jc w:val="both"/>
      </w:pPr>
      <w:r>
        <w:rPr>
          <w:rFonts w:ascii="Times New Roman"/>
          <w:b w:val="false"/>
          <w:i w:val="false"/>
          <w:color w:val="000000"/>
          <w:sz w:val="28"/>
        </w:rPr>
        <w:t xml:space="preserve">
      қажеттісін атап өту керек)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_____________________________________ </w:t>
      </w:r>
    </w:p>
    <w:p>
      <w:pPr>
        <w:spacing w:after="0"/>
        <w:ind w:left="0"/>
        <w:jc w:val="both"/>
      </w:pPr>
      <w:r>
        <w:rPr>
          <w:rFonts w:ascii="Times New Roman"/>
          <w:b w:val="false"/>
          <w:i w:val="false"/>
          <w:color w:val="000000"/>
          <w:sz w:val="28"/>
        </w:rPr>
        <w:t xml:space="preserve">
      лауазымы, Ұйымның атауы, мекен-жайы </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xml:space="preserve">
      Сертификаттаудан өту тілі: қазақ / орыс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Менде келесі жұмыс нәтижелері бар: ____ </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білім беру ұйымының басшысы лауазымына тағайындауға сертификаттауға қатысатын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213" w:id="167"/>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167"/>
    <w:p>
      <w:pPr>
        <w:spacing w:after="0"/>
        <w:ind w:left="0"/>
        <w:jc w:val="both"/>
      </w:pPr>
      <w:r>
        <w:rPr>
          <w:rFonts w:ascii="Times New Roman"/>
          <w:b w:val="false"/>
          <w:i w:val="false"/>
          <w:color w:val="000000"/>
          <w:sz w:val="28"/>
        </w:rPr>
        <w:t xml:space="preserve">
      Сертификат __________________________________ куәландырады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xml:space="preserve">
      сертификаттауды өткізу күні "____"___________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2,5 балл</w:t>
            </w:r>
          </w:p>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215" w:id="168"/>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 үшін тақырыптық бағыттар</w:t>
      </w:r>
    </w:p>
    <w:bookmarkEnd w:id="168"/>
    <w:bookmarkStart w:name="z216" w:id="169"/>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169"/>
    <w:bookmarkStart w:name="z217" w:id="170"/>
    <w:p>
      <w:pPr>
        <w:spacing w:after="0"/>
        <w:ind w:left="0"/>
        <w:jc w:val="both"/>
      </w:pPr>
      <w:r>
        <w:rPr>
          <w:rFonts w:ascii="Times New Roman"/>
          <w:b w:val="false"/>
          <w:i w:val="false"/>
          <w:color w:val="000000"/>
          <w:sz w:val="28"/>
        </w:rPr>
        <w:t>
      2. Білім берудегі менеджменттің заманауи тәсілдері.</w:t>
      </w:r>
    </w:p>
    <w:bookmarkEnd w:id="170"/>
    <w:bookmarkStart w:name="z218" w:id="171"/>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171"/>
    <w:bookmarkStart w:name="z219" w:id="172"/>
    <w:p>
      <w:pPr>
        <w:spacing w:after="0"/>
        <w:ind w:left="0"/>
        <w:jc w:val="both"/>
      </w:pPr>
      <w:r>
        <w:rPr>
          <w:rFonts w:ascii="Times New Roman"/>
          <w:b w:val="false"/>
          <w:i w:val="false"/>
          <w:color w:val="000000"/>
          <w:sz w:val="28"/>
        </w:rPr>
        <w:t>
      4. Білім беру ұйымын басқарудағы инновациялар.</w:t>
      </w:r>
    </w:p>
    <w:bookmarkEnd w:id="172"/>
    <w:bookmarkStart w:name="z220" w:id="173"/>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bookmarkEnd w:id="173"/>
    <w:bookmarkStart w:name="z221" w:id="174"/>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174"/>
    <w:bookmarkStart w:name="z222" w:id="175"/>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175"/>
    <w:bookmarkStart w:name="z223" w:id="176"/>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bookmarkEnd w:id="176"/>
    <w:bookmarkStart w:name="z224" w:id="177"/>
    <w:p>
      <w:pPr>
        <w:spacing w:after="0"/>
        <w:ind w:left="0"/>
        <w:jc w:val="both"/>
      </w:pPr>
      <w:r>
        <w:rPr>
          <w:rFonts w:ascii="Times New Roman"/>
          <w:b w:val="false"/>
          <w:i w:val="false"/>
          <w:color w:val="000000"/>
          <w:sz w:val="28"/>
        </w:rPr>
        <w:t>
      9. Әкімшіліктің қамқоршылық кеңеспен өзара іс-қимыл жүйесі.</w:t>
      </w:r>
    </w:p>
    <w:bookmarkEnd w:id="177"/>
    <w:bookmarkStart w:name="z225" w:id="178"/>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178"/>
    <w:bookmarkStart w:name="z226" w:id="179"/>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179"/>
    <w:bookmarkStart w:name="z227" w:id="180"/>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180"/>
    <w:bookmarkStart w:name="z228" w:id="181"/>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82"/>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34-ке дейін = 8 балл</w:t>
            </w:r>
          </w:p>
          <w:p>
            <w:pPr>
              <w:spacing w:after="20"/>
              <w:ind w:left="20"/>
              <w:jc w:val="both"/>
            </w:pPr>
            <w:r>
              <w:rPr>
                <w:rFonts w:ascii="Times New Roman"/>
                <w:b w:val="false"/>
                <w:i w:val="false"/>
                <w:color w:val="000000"/>
                <w:sz w:val="20"/>
              </w:rPr>
              <w:t>
35-тен 45-ке дейін = 9 балл</w:t>
            </w:r>
          </w:p>
          <w:p>
            <w:pPr>
              <w:spacing w:after="20"/>
              <w:ind w:left="20"/>
              <w:jc w:val="both"/>
            </w:pPr>
            <w:r>
              <w:rPr>
                <w:rFonts w:ascii="Times New Roman"/>
                <w:b w:val="false"/>
                <w:i w:val="false"/>
                <w:color w:val="000000"/>
                <w:sz w:val="20"/>
              </w:rPr>
              <w:t>
46-дан 50-ге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Мемлекеттік білім беру ұйымының басшысы лауазымына кандидатқа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(35-тен 70 балға дейінгі нәтижемен) комиссия осы қағидаларда белгіленген резервшілерге қойылатын талаптарды ескере отырып, кадр резервіне қабылдауға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(үміткердің Т.А.Ә. (бар болса)),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32" w:id="183"/>
    <w:p>
      <w:pPr>
        <w:spacing w:after="0"/>
        <w:ind w:left="0"/>
        <w:jc w:val="left"/>
      </w:pPr>
      <w:r>
        <w:rPr>
          <w:rFonts w:ascii="Times New Roman"/>
          <w:b/>
          <w:i w:val="false"/>
          <w:color w:val="000000"/>
        </w:rPr>
        <w:t xml:space="preserve"> Өтініш</w:t>
      </w:r>
    </w:p>
    <w:bookmarkEnd w:id="183"/>
    <w:p>
      <w:pPr>
        <w:spacing w:after="0"/>
        <w:ind w:left="0"/>
        <w:jc w:val="both"/>
      </w:pPr>
      <w:r>
        <w:rPr>
          <w:rFonts w:ascii="Times New Roman"/>
          <w:b w:val="false"/>
          <w:i w:val="false"/>
          <w:color w:val="000000"/>
          <w:sz w:val="28"/>
        </w:rPr>
        <w:t xml:space="preserve">
      Мені бос/уақытша бос лауазымдық конкурсқа қатысуға рұқсат беруіңізді сұраймын </w:t>
      </w:r>
    </w:p>
    <w:p>
      <w:pPr>
        <w:spacing w:after="0"/>
        <w:ind w:left="0"/>
        <w:jc w:val="both"/>
      </w:pPr>
      <w:r>
        <w:rPr>
          <w:rFonts w:ascii="Times New Roman"/>
          <w:b w:val="false"/>
          <w:i w:val="false"/>
          <w:color w:val="000000"/>
          <w:sz w:val="28"/>
        </w:rPr>
        <w:t xml:space="preserve">
      (қажетінің астын сызыңыз)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Өзім туралы келесіні хабарлаймын: </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84"/>
    <w:p>
      <w:pPr>
        <w:spacing w:after="0"/>
        <w:ind w:left="0"/>
        <w:jc w:val="left"/>
      </w:pPr>
      <w:r>
        <w:rPr>
          <w:rFonts w:ascii="Times New Roman"/>
          <w:b/>
          <w:i w:val="false"/>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p>
            <w:pPr>
              <w:spacing w:after="20"/>
              <w:ind w:left="20"/>
              <w:jc w:val="both"/>
            </w:pPr>
            <w:r>
              <w:rPr>
                <w:rFonts w:ascii="Times New Roman"/>
                <w:b w:val="false"/>
                <w:i w:val="false"/>
                <w:color w:val="000000"/>
                <w:sz w:val="20"/>
              </w:rPr>
              <w:t>
Жоғары сыртқы/қашықтан = минус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кәсіби тәжірибенің нәтижелері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2) олимпиадалар және конкурстар жеңімпаздары - 3 балл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БҒССҚЕК,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программалары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85"/>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 </w:t>
      </w:r>
    </w:p>
    <w:bookmarkEnd w:id="185"/>
    <w:p>
      <w:pPr>
        <w:spacing w:after="0"/>
        <w:ind w:left="0"/>
        <w:jc w:val="both"/>
      </w:pPr>
      <w:r>
        <w:rPr>
          <w:rFonts w:ascii="Times New Roman"/>
          <w:b w:val="false"/>
          <w:i w:val="false"/>
          <w:color w:val="000000"/>
          <w:sz w:val="28"/>
        </w:rPr>
        <w:t xml:space="preserve">
      Мен, _______________________________ сәйкес мемлекеттік қызмет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