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41" w:rsidRDefault="00EC0A41" w:rsidP="00EC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FD1C27">
        <w:rPr>
          <w:rFonts w:ascii="Times New Roman" w:eastAsia="Times New Roman" w:hAnsi="Times New Roman" w:cs="Times New Roman"/>
          <w:b/>
          <w:color w:val="000000"/>
          <w:sz w:val="28"/>
        </w:rPr>
        <w:t>ОБЪЯВЛЕНИЕ!!!</w:t>
      </w:r>
    </w:p>
    <w:p w:rsidR="00EC0A41" w:rsidRDefault="00EC0A41" w:rsidP="00EC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EC0A41" w:rsidRPr="004659B0" w:rsidRDefault="00EC0A41" w:rsidP="00EC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EC0A41" w:rsidRDefault="00EC0A41" w:rsidP="00EC0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КГУ «Общеобразовательная школа имени </w:t>
      </w:r>
      <w:proofErr w:type="spellStart"/>
      <w:r w:rsidRPr="00FD1C27">
        <w:rPr>
          <w:rFonts w:ascii="Times New Roman" w:eastAsia="Times New Roman" w:hAnsi="Times New Roman" w:cs="Times New Roman"/>
          <w:color w:val="000000"/>
          <w:sz w:val="28"/>
        </w:rPr>
        <w:t>Нуркена</w:t>
      </w:r>
      <w:proofErr w:type="spellEnd"/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D1C27">
        <w:rPr>
          <w:rFonts w:ascii="Times New Roman" w:eastAsia="Times New Roman" w:hAnsi="Times New Roman" w:cs="Times New Roman"/>
          <w:color w:val="000000"/>
          <w:sz w:val="28"/>
        </w:rPr>
        <w:t>Абдирова</w:t>
      </w:r>
      <w:proofErr w:type="spellEnd"/>
      <w:r w:rsidRPr="00FD1C27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отдела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образования города Караганды управления образования Карагандинской области</w:t>
      </w:r>
      <w:proofErr w:type="gramEnd"/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объявляет конкурс на занятие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следующих должностей:</w:t>
      </w:r>
    </w:p>
    <w:p w:rsidR="00EC0A41" w:rsidRDefault="00EC0A41" w:rsidP="00EC0A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79ED">
        <w:rPr>
          <w:rFonts w:ascii="Times New Roman" w:hAnsi="Times New Roman" w:cs="Times New Roman"/>
          <w:color w:val="000000"/>
          <w:sz w:val="28"/>
        </w:rPr>
        <w:t>Временно в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 xml:space="preserve">акантной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и вакантной 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>должности педагога-психолога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2 ставки </w:t>
      </w:r>
      <w:r w:rsidRPr="003647CB">
        <w:rPr>
          <w:rFonts w:ascii="Times New Roman" w:eastAsia="Times New Roman" w:hAnsi="Times New Roman" w:cs="Times New Roman"/>
          <w:color w:val="000000"/>
          <w:sz w:val="28"/>
        </w:rPr>
        <w:t>(владение казахского и русского языка)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>. Должностной оклад</w:t>
      </w:r>
      <w:r w:rsidRPr="00BB79ED">
        <w:rPr>
          <w:rFonts w:ascii="Times New Roman" w:hAnsi="Times New Roman" w:cs="Times New Roman"/>
          <w:color w:val="000000"/>
          <w:sz w:val="28"/>
        </w:rPr>
        <w:t xml:space="preserve"> составляет от 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>1451</w:t>
      </w:r>
      <w:r>
        <w:rPr>
          <w:rFonts w:ascii="Times New Roman" w:hAnsi="Times New Roman" w:cs="Times New Roman"/>
          <w:color w:val="000000"/>
          <w:sz w:val="28"/>
          <w:lang w:val="kk-KZ"/>
        </w:rPr>
        <w:t>54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lang w:val="kk-KZ"/>
        </w:rPr>
        <w:t>167414</w:t>
      </w:r>
      <w:r w:rsidRPr="00BB79ED">
        <w:rPr>
          <w:rFonts w:ascii="Times New Roman" w:hAnsi="Times New Roman" w:cs="Times New Roman"/>
          <w:color w:val="000000"/>
          <w:sz w:val="28"/>
        </w:rPr>
        <w:t xml:space="preserve"> тенге</w:t>
      </w:r>
      <w:r w:rsidRPr="00BB79ED">
        <w:rPr>
          <w:rFonts w:ascii="Times New Roman" w:hAnsi="Times New Roman" w:cs="Times New Roman"/>
          <w:color w:val="000000"/>
          <w:sz w:val="28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BB79ED">
        <w:rPr>
          <w:rFonts w:ascii="Times New Roman" w:hAnsi="Times New Roman" w:cs="Times New Roman"/>
          <w:color w:val="000000"/>
          <w:sz w:val="28"/>
        </w:rPr>
        <w:t xml:space="preserve">. 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ая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3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18 мая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2023г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EC0A41" w:rsidRDefault="00EC0A41" w:rsidP="00EC0A41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C0A41">
        <w:rPr>
          <w:rFonts w:ascii="Times New Roman" w:eastAsia="Times New Roman" w:hAnsi="Times New Roman" w:cs="Times New Roman"/>
          <w:color w:val="000000"/>
          <w:sz w:val="28"/>
        </w:rPr>
        <w:t xml:space="preserve">Вакантной должности вожатого 1 ставка (владение казахского и русского языка). Должностной оклад составляет от 124586 до 148300 тенге,  </w:t>
      </w:r>
      <w:r w:rsidRPr="00EC0A41">
        <w:rPr>
          <w:rFonts w:ascii="Times New Roman" w:eastAsia="Times New Roman" w:hAnsi="Times New Roman" w:cs="Times New Roman"/>
          <w:color w:val="000000"/>
          <w:sz w:val="28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EC0A4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апреля по 11 мая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3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, рассмотрение документов с 12 мая по 18 мая 2023г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EC0A41" w:rsidRPr="00EC0A41" w:rsidRDefault="00EC0A41" w:rsidP="00EC0A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C0A41">
        <w:rPr>
          <w:rFonts w:ascii="Times New Roman" w:eastAsia="Times New Roman" w:hAnsi="Times New Roman" w:cs="Times New Roman"/>
          <w:color w:val="000000"/>
          <w:sz w:val="28"/>
        </w:rPr>
        <w:t xml:space="preserve">КГУ «Общеобразовательная школа имени </w:t>
      </w:r>
      <w:proofErr w:type="spellStart"/>
      <w:r w:rsidRPr="00EC0A41">
        <w:rPr>
          <w:rFonts w:ascii="Times New Roman" w:eastAsia="Times New Roman" w:hAnsi="Times New Roman" w:cs="Times New Roman"/>
          <w:color w:val="000000"/>
          <w:sz w:val="28"/>
        </w:rPr>
        <w:t>Нуркена</w:t>
      </w:r>
      <w:proofErr w:type="spellEnd"/>
      <w:r w:rsidRPr="00EC0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EC0A41">
        <w:rPr>
          <w:rFonts w:ascii="Times New Roman" w:eastAsia="Times New Roman" w:hAnsi="Times New Roman" w:cs="Times New Roman"/>
          <w:color w:val="000000"/>
          <w:sz w:val="28"/>
        </w:rPr>
        <w:t>Абдирова</w:t>
      </w:r>
      <w:proofErr w:type="spellEnd"/>
      <w:r w:rsidRPr="00EC0A41">
        <w:rPr>
          <w:rFonts w:ascii="Times New Roman" w:eastAsia="Times New Roman" w:hAnsi="Times New Roman" w:cs="Times New Roman"/>
          <w:color w:val="000000"/>
          <w:sz w:val="28"/>
        </w:rPr>
        <w:t xml:space="preserve">»  находится по адресу: Ермекова 9/1, тел:47-59-37, </w:t>
      </w:r>
      <w:hyperlink r:id="rId6" w:history="1">
        <w:r w:rsidRPr="00EC0A41">
          <w:rPr>
            <w:rFonts w:ascii="Times New Roman" w:eastAsia="Times New Roman" w:hAnsi="Times New Roman" w:cs="Times New Roman"/>
            <w:color w:val="0000FF" w:themeColor="hyperlink"/>
            <w:sz w:val="28"/>
            <w:u w:val="single"/>
          </w:rPr>
          <w:t>sch58@kargoo.kz</w:t>
        </w:r>
      </w:hyperlink>
    </w:p>
    <w:p w:rsidR="00EC0A41" w:rsidRDefault="00EC0A41" w:rsidP="00EC0A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0A41" w:rsidRPr="00FD1C2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D1C27">
        <w:rPr>
          <w:rFonts w:ascii="Times New Roman" w:eastAsia="Times New Roman" w:hAnsi="Times New Roman" w:cs="Times New Roman"/>
          <w:b/>
          <w:color w:val="000000"/>
          <w:sz w:val="28"/>
        </w:rPr>
        <w:t>Должностные обязанности вожатого: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-Способствует развитию деятельности детских общественных организаций, объединений, помогает детям и подросткам в планировании деятельности их объединений, организаций, способствует обновлению содержания и форм их деятельности</w:t>
      </w:r>
      <w:proofErr w:type="gramStart"/>
      <w:r w:rsidRPr="00FD1C27"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-Строит работу с учётом инициативы, возрастных интересов и потребности детей и подростков;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-Организует коллективно-творческую деятельность;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 Обеспечивает условия широкого информирования детей и подростков о действующих организациях, объединениях;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-Создаёт благоприятные условия, позволяющие детям и подросткам проявлять гражданскую и нравственную позицию, реализовать свои интересы и потребности, интересно и с пользой для их развития проводить свободное время;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-Проводит культурно-массовую, патриотическую работу в школе, оказывает классным руководителям содействие в организации воспитательной работы, познавательного досуга детей;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-Заботится о здоровье и безопасности доверенных ему обучающихся, организует отдых детей в период каникул, изучает и использует передовой опыт работы с детьми и подростками; 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pacing w:val="-6"/>
          <w:sz w:val="28"/>
          <w:szCs w:val="28"/>
        </w:rPr>
        <w:t>-Проводит работу по подбору и подготовке руководителей (организаторов) первичных  коллективов детских организаций, объединений;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-Соблюдает </w:t>
      </w:r>
      <w:r w:rsidRPr="00FD1C27">
        <w:rPr>
          <w:rFonts w:ascii="Times New Roman" w:eastAsia="Times New Roman" w:hAnsi="Times New Roman" w:cs="Times New Roman"/>
          <w:sz w:val="28"/>
          <w:szCs w:val="28"/>
        </w:rPr>
        <w:t xml:space="preserve">нормы и правила охраны труда, техники безопасности и </w:t>
      </w:r>
      <w:r w:rsidRPr="00FD1C27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противопожарной защиты;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-проходит периодические бесплатные медицинские обследования;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 xml:space="preserve">-организует каникулярный отдых </w:t>
      </w:r>
      <w:proofErr w:type="gramStart"/>
      <w:r w:rsidRPr="00FD1C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D1C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-изучает и использует передовой опыт работы с детьми и подростками, повышает </w:t>
      </w:r>
      <w:r w:rsidRPr="00FD1C27">
        <w:rPr>
          <w:rFonts w:ascii="Times New Roman" w:eastAsia="Times New Roman" w:hAnsi="Times New Roman" w:cs="Times New Roman"/>
          <w:sz w:val="28"/>
          <w:szCs w:val="28"/>
        </w:rPr>
        <w:t>свою квалификацию;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-Работает в тесном контакте с органами самоуправления и педагогическим коллективом в школе, общественными организациями, родителями обучающихся или лицами, их заменяющими. Владеет компьютерной грамотностью, информационно-коммуникационной компетентностью;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-планирует свою работу, ведет в установленном порядке документацию;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3.15. соблюдает этические нормы поведения в школе, в быту, в общественных местах, </w:t>
      </w:r>
      <w:r w:rsidRPr="00FD1C27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соответствующие общественному положению педагога; 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C27">
        <w:rPr>
          <w:rFonts w:ascii="Times New Roman" w:eastAsia="Times New Roman" w:hAnsi="Times New Roman" w:cs="Times New Roman"/>
          <w:sz w:val="28"/>
          <w:szCs w:val="28"/>
        </w:rPr>
        <w:t>3.16. в каникулярное время привлекаетс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 организационной работе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учими</w:t>
      </w:r>
      <w:r w:rsidRPr="00FD1C27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FD1C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0A41" w:rsidRPr="00FD1C2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D1C27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Требования к квалификации: </w:t>
      </w:r>
    </w:p>
    <w:p w:rsidR="00EC0A41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FD1C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высшее образование по специальности или техническое и профессиональное образование по соответствующему профилю, без предъявления требований к стажу работы.</w:t>
      </w:r>
    </w:p>
    <w:p w:rsidR="00EC0A41" w:rsidRPr="00FD1C2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EC0A41" w:rsidRPr="00BB79ED" w:rsidRDefault="00EC0A41" w:rsidP="00EC0A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z1801"/>
      <w:r w:rsidRPr="00FB51B7">
        <w:rPr>
          <w:rFonts w:ascii="Times New Roman" w:eastAsia="Times New Roman" w:hAnsi="Times New Roman" w:cs="Times New Roman"/>
          <w:b/>
          <w:color w:val="000000"/>
          <w:sz w:val="28"/>
        </w:rPr>
        <w:t>Должностные обязанности педагога-психолога: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 деятельность, направленную на сохранение психологического и социального благополучия учащихся.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z1773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Содействует охране прав личности в соответствии с Конвенцией по охране прав ребенка.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1774"/>
      <w:bookmarkEnd w:id="1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FB51B7">
        <w:rPr>
          <w:rFonts w:ascii="Times New Roman" w:eastAsia="Times New Roman" w:hAnsi="Times New Roman" w:cs="Times New Roman"/>
          <w:color w:val="000000"/>
          <w:sz w:val="28"/>
        </w:rPr>
        <w:t>психокоррекционной</w:t>
      </w:r>
      <w:proofErr w:type="spellEnd"/>
      <w:r w:rsidRPr="00FB51B7">
        <w:rPr>
          <w:rFonts w:ascii="Times New Roman" w:eastAsia="Times New Roman" w:hAnsi="Times New Roman" w:cs="Times New Roman"/>
          <w:color w:val="000000"/>
          <w:sz w:val="28"/>
        </w:rPr>
        <w:t>, реабилитационной и консультативной).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" w:name="z1775"/>
      <w:bookmarkEnd w:id="2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" w:name="z1776"/>
      <w:bookmarkEnd w:id="3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Проводит психологическую диагностику различного профиля и предназначения.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" w:name="z1777"/>
      <w:bookmarkEnd w:id="4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1778"/>
      <w:bookmarkEnd w:id="5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Развивает принцип инклюзивного образования.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7" w:name="z1779"/>
      <w:bookmarkEnd w:id="6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Развивает </w:t>
      </w:r>
      <w:proofErr w:type="spellStart"/>
      <w:r w:rsidRPr="00FB51B7">
        <w:rPr>
          <w:rFonts w:ascii="Times New Roman" w:eastAsia="Times New Roman" w:hAnsi="Times New Roman" w:cs="Times New Roman"/>
          <w:color w:val="000000"/>
          <w:sz w:val="28"/>
        </w:rPr>
        <w:t>киберкультуру</w:t>
      </w:r>
      <w:proofErr w:type="spellEnd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FB51B7">
        <w:rPr>
          <w:rFonts w:ascii="Times New Roman" w:eastAsia="Times New Roman" w:hAnsi="Times New Roman" w:cs="Times New Roman"/>
          <w:color w:val="000000"/>
          <w:sz w:val="28"/>
        </w:rPr>
        <w:t>кибергигиену</w:t>
      </w:r>
      <w:proofErr w:type="spellEnd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среди обучающихся и воспитанников.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8" w:name="z1780"/>
      <w:bookmarkEnd w:id="7"/>
      <w:r w:rsidRPr="00FB51B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9" w:name="z1781"/>
      <w:bookmarkEnd w:id="8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0" w:name="z1782"/>
      <w:bookmarkEnd w:id="9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1" w:name="z1783"/>
      <w:bookmarkEnd w:id="10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2" w:name="z1784"/>
      <w:bookmarkEnd w:id="11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Обеспечивает толерантную культуру поведения всех участников образовательного процесса.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3" w:name="z1785"/>
      <w:bookmarkEnd w:id="12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4" w:name="z1786"/>
      <w:bookmarkEnd w:id="13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5" w:name="z1787"/>
      <w:bookmarkEnd w:id="14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Повышает профессиональную компетентность, в том числе информационно-коммуникационную.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6" w:name="z1788"/>
      <w:bookmarkEnd w:id="15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Проводит работу по профилактике </w:t>
      </w:r>
      <w:proofErr w:type="spellStart"/>
      <w:r w:rsidRPr="00FB51B7">
        <w:rPr>
          <w:rFonts w:ascii="Times New Roman" w:eastAsia="Times New Roman" w:hAnsi="Times New Roman" w:cs="Times New Roman"/>
          <w:color w:val="000000"/>
          <w:sz w:val="28"/>
        </w:rPr>
        <w:t>буллинга</w:t>
      </w:r>
      <w:proofErr w:type="spellEnd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, суицидов.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7" w:name="z1789"/>
      <w:bookmarkEnd w:id="16"/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Обеспечивает охрану жизни, здоровья и прав учащихся в период образовательного процесса.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8" w:name="z1790"/>
      <w:bookmarkEnd w:id="17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Выполняет правила безопасности и охраны труда, противопожарной защиты.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9" w:name="z1791"/>
      <w:bookmarkEnd w:id="18"/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19"/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FB51B7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Требования к квалификации: 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EC0A41" w:rsidRPr="00FB51B7" w:rsidRDefault="00EC0A41" w:rsidP="00EC0A41">
      <w:pPr>
        <w:spacing w:after="0"/>
        <w:jc w:val="both"/>
        <w:rPr>
          <w:rFonts w:ascii="Times New Roman" w:eastAsia="Times New Roman" w:hAnsi="Times New Roman" w:cs="Times New Roman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B51B7">
        <w:rPr>
          <w:rFonts w:ascii="Times New Roman" w:eastAsia="Times New Roman" w:hAnsi="Times New Roman" w:cs="Times New Roman"/>
          <w:color w:val="000000"/>
          <w:sz w:val="28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0"/>
    <w:p w:rsidR="00EC0A41" w:rsidRPr="00FD1C2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lang w:val="kk-KZ"/>
        </w:rPr>
      </w:pPr>
    </w:p>
    <w:p w:rsidR="00EC0A41" w:rsidRPr="00FD1C27" w:rsidRDefault="00EC0A41" w:rsidP="00EC0A4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20" w:name="z171"/>
      <w:r w:rsidRPr="00FD1C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D1C27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FD1C27">
        <w:rPr>
          <w:rFonts w:ascii="Times New Roman" w:eastAsia="Times New Roman" w:hAnsi="Times New Roman" w:cs="Times New Roman"/>
          <w:b/>
          <w:color w:val="000000"/>
          <w:sz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bookmarkEnd w:id="20"/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77EB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A77EB0">
        <w:rPr>
          <w:rFonts w:ascii="Times New Roman" w:eastAsia="Calibri" w:hAnsi="Times New Roman" w:cs="Times New Roman"/>
          <w:sz w:val="28"/>
          <w:szCs w:val="28"/>
        </w:rPr>
        <w:t>90%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по предмету или удостоверение о наличии квалификационной категории педагога-модератора или педагога-эксперта, или педагога-исследователя, или </w:t>
      </w:r>
      <w:r w:rsidRPr="00A77EB0">
        <w:rPr>
          <w:rFonts w:ascii="Times New Roman" w:eastAsia="Calibri" w:hAnsi="Times New Roman" w:cs="Times New Roman"/>
          <w:sz w:val="28"/>
          <w:szCs w:val="28"/>
        </w:rPr>
        <w:lastRenderedPageBreak/>
        <w:t>педагога-мастера (при наличии) или  сертификат CELTA (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gramStart"/>
      <w:r w:rsidRPr="00A77EB0">
        <w:rPr>
          <w:rFonts w:ascii="Times New Roman" w:eastAsia="Calibri" w:hAnsi="Times New Roman" w:cs="Times New Roman"/>
          <w:sz w:val="28"/>
          <w:szCs w:val="28"/>
        </w:rPr>
        <w:t>или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proofErr w:type="gramEnd"/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A77EB0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A77EB0">
        <w:rPr>
          <w:rFonts w:ascii="Times New Roman" w:eastAsia="Calibri" w:hAnsi="Times New Roman" w:cs="Times New Roman"/>
          <w:sz w:val="28"/>
          <w:szCs w:val="28"/>
        </w:rPr>
        <w:t>или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A77EB0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A77EB0">
        <w:rPr>
          <w:rFonts w:ascii="Times New Roman" w:eastAsia="Calibri" w:hAnsi="Times New Roman" w:cs="Times New Roman"/>
          <w:sz w:val="28"/>
          <w:szCs w:val="28"/>
        </w:rPr>
        <w:t>і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>BT))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60 – 65 </w:t>
      </w:r>
      <w:r w:rsidRPr="00A77EB0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A77EB0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A77E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C0A41" w:rsidRPr="00A77EB0" w:rsidRDefault="00EC0A41" w:rsidP="00EC0A41">
      <w:pPr>
        <w:shd w:val="clear" w:color="auto" w:fill="FFFFFF"/>
        <w:tabs>
          <w:tab w:val="left" w:pos="1276"/>
        </w:tabs>
        <w:spacing w:line="240" w:lineRule="auto"/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A77EB0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</w:t>
      </w:r>
      <w:r w:rsidRPr="00A77EB0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A77EB0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A77E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A77EB0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EC0A41" w:rsidRPr="00A77EB0" w:rsidRDefault="00EC0A41" w:rsidP="00EC0A41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7EB0">
        <w:rPr>
          <w:rFonts w:ascii="Times New Roman" w:eastAsia="Calibri" w:hAnsi="Times New Roman" w:cs="Times New Roman"/>
          <w:b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C0A41" w:rsidRPr="00C527D6" w:rsidRDefault="00EC0A41" w:rsidP="00EC0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27D6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ХАБАРЛАНДЫРУ!!!</w:t>
      </w:r>
    </w:p>
    <w:p w:rsidR="00EC0A41" w:rsidRPr="00C527D6" w:rsidRDefault="00EC0A41" w:rsidP="00EC0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C0A41" w:rsidRDefault="00EC0A41" w:rsidP="00EC0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Қарағанды облысы білім басқармасының Қарағанды қаласы білім бөлімінің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«Нұркен  Әбдіров атындағы жалпы білім беретін мектебі» КММ  келесі лауазымдарға орналасуға конкурс  жариялайды:   </w:t>
      </w:r>
    </w:p>
    <w:p w:rsidR="00EC0A41" w:rsidRDefault="00EC0A41" w:rsidP="00EC0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 ставкадағы 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педагог-психолог лауазымының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 меңгеру тілі қазақ және  орыс тілдері ) 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>уақытша бос орнына  конкурс  жариялайды.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Лауазымдық  жалақысы 145154 бастап 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167414  теңгеге дейін,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еңбек 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>жалақы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сы</w:t>
      </w:r>
      <w:r w:rsidRPr="00FB51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айына кемінде бір рет әрбір келесі айдың 10-нан кешіктірілмей төленеді.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 құжаттарды қабылдау  2023 жыл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ғы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28.04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бастап  2023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11.05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дейін,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қарастыру  2023ж.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12.05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бастап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18.05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дейін 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жүргізіледі. </w:t>
      </w:r>
    </w:p>
    <w:p w:rsidR="00EC0A41" w:rsidRPr="00EC0A41" w:rsidRDefault="00EC0A41" w:rsidP="00EC0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BB79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 ставкадағы  вожатый  лауазымының  бос  орыны  (меңгеру тілі қазақ  және  орыс тілдерінде).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Лауазымдық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жалақысы  12458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  бастап  148300 теңгеге дейін,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еңбек жалақысы  </w:t>
      </w:r>
      <w:r w:rsidRPr="00A77E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айына кемін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бір рет әрбір келесі айдың 10-нан  </w:t>
      </w:r>
      <w:r w:rsidRPr="00A77E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кешіктірілмей төленеді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1E5A6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 құжаттарды қабылдау  2023 жыл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ғы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28.04 бастап  2023 жылғы 11.05 дейін,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қарастыру  2023ж.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12.05 бастап 18.05 дейін  </w:t>
      </w:r>
      <w:r w:rsidRPr="00C527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жүргізіледі. </w:t>
      </w:r>
    </w:p>
    <w:p w:rsidR="00EC0A41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0A41" w:rsidRPr="007C3F40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5054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Нұркен Әбдіров атындағы жалпы білім беретін мектебі» КММ </w:t>
      </w:r>
      <w:r w:rsidRPr="00F5505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мекен-жайы: Ермеков көшесі  </w:t>
      </w:r>
      <w:r w:rsidRPr="00F5505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9/1, тел:47-59-37, </w:t>
      </w:r>
      <w:hyperlink r:id="rId7" w:history="1">
        <w:r w:rsidRPr="00F55054">
          <w:rPr>
            <w:rFonts w:ascii="Times New Roman" w:eastAsia="Times New Roman" w:hAnsi="Times New Roman" w:cs="Times New Roman"/>
            <w:color w:val="0000FF" w:themeColor="hyperlink"/>
            <w:sz w:val="28"/>
            <w:u w:val="single"/>
            <w:lang w:val="kk-KZ"/>
          </w:rPr>
          <w:t>sch58@kargoo.kz</w:t>
        </w:r>
      </w:hyperlink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C0A41" w:rsidRPr="00BB79ED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Вожатый</w:t>
      </w:r>
      <w:r w:rsidRPr="00BB7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лауазымдық міндеттері:</w:t>
      </w:r>
    </w:p>
    <w:p w:rsidR="00EC0A41" w:rsidRPr="00BB79ED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0A41" w:rsidRPr="00BB79ED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</w:pP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- балалар қоғамдық ұйымдарының, бірлестіктерінің дамуына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ықпал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етеді,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бірлестіктерінің,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қызметін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жоспарлауда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оларға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көмектеседі,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олардың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қызметінің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мазмұны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BB79ED">
        <w:rPr>
          <w:rFonts w:ascii="Times New Roman" w:eastAsia="Times New Roman" w:hAnsi="Times New Roman" w:cs="Times New Roman"/>
          <w:spacing w:val="6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нысандарын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жаңартуға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ықпал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етеді.</w:t>
      </w:r>
    </w:p>
    <w:p w:rsidR="00EC0A41" w:rsidRPr="00BB79ED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балалар мен жасөспірімдердің бастамаларын, жас мүдделерін және қажеттіліктерін ескере отырып жұмыс жасайды; </w:t>
      </w:r>
    </w:p>
    <w:p w:rsidR="00EC0A41" w:rsidRPr="00BB79ED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ұжымдық-шығармашылық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қызметті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ұйымдастырады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EC0A41" w:rsidRPr="00BB79ED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</w:pP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- қолданыстағы ұйымдар мен бірлестіктер туралы балалар мен жасөспірімдерді кеңінен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ақпараттандыру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үшін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жағдайлармен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қамтамасыз</w:t>
      </w:r>
      <w:r w:rsidRPr="00BB79E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79ED">
        <w:rPr>
          <w:rFonts w:ascii="Times New Roman" w:eastAsia="Times New Roman" w:hAnsi="Times New Roman" w:cs="Times New Roman"/>
          <w:sz w:val="28"/>
          <w:szCs w:val="28"/>
          <w:lang w:val="kk-KZ"/>
        </w:rPr>
        <w:t>етеді.;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-балалар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жасөспірімдерге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азаматтық және рухани ұстанымын танытуға, өзінің 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мүдделері мен қажеттіліктерін іске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асыруға,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уақыттарын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пайдалы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өткізуге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беретін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қолайлы</w:t>
      </w:r>
      <w:r w:rsidRPr="004659B0">
        <w:rPr>
          <w:rFonts w:ascii="Times New Roman" w:eastAsia="Times New Roman" w:hAnsi="Times New Roman" w:cs="Times New Roman"/>
          <w:spacing w:val="6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жағдайлар</w:t>
      </w:r>
      <w:r w:rsidRPr="004659B0">
        <w:rPr>
          <w:rFonts w:ascii="Times New Roman" w:eastAsia="Times New Roman" w:hAnsi="Times New Roman" w:cs="Times New Roman"/>
          <w:spacing w:val="-57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жасайды.; 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 беру ұйымдарында мәдени-бұқаралық патриоттық жұмыстарды жүргізеді.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-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оған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сеніп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тапсырылған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алушылар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тәрбиеленушілердің,</w:t>
      </w:r>
      <w:r w:rsidRPr="004659B0">
        <w:rPr>
          <w:rFonts w:ascii="Times New Roman" w:eastAsia="Times New Roman" w:hAnsi="Times New Roman" w:cs="Times New Roman"/>
          <w:spacing w:val="6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денсаулығы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қауіпсіздігі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қамқорлық</w:t>
      </w:r>
      <w:r w:rsidRPr="004659B0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танытады.</w:t>
      </w:r>
      <w:r w:rsidRPr="004659B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; 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-балалар ұйымдарының, бірлестіктерінің бастауыш ұжымдарының басшыларын (ұйымдастырушыларын) іріктеу және даярлау бойынша жұмыс жүргізеді;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-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еңбекті қорғау, техника қауіпсіздігі және өрттен қорғау нормалары 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4659B0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lastRenderedPageBreak/>
        <w:t>ережелерін сақтайды;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- мерзімді тегін медициналық тексеруден өтеді;</w:t>
      </w:r>
    </w:p>
    <w:p w:rsidR="00EC0A41" w:rsidRPr="004659B0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</w:pP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каникул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кезінде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олардың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демалысын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ұйымдастырады</w:t>
      </w:r>
      <w:r w:rsidRPr="004659B0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EC0A41" w:rsidRPr="00FD1C27" w:rsidRDefault="00EC0A41" w:rsidP="00EC0A41">
      <w:pPr>
        <w:spacing w:before="1" w:after="0" w:line="240" w:lineRule="auto"/>
        <w:ind w:right="30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</w:pPr>
      <w:r w:rsidRPr="0094734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-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балалармен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жасөспірімдермен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озық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тәжірибелерін зерделейді және</w:t>
      </w:r>
      <w:r w:rsidRPr="00FD1C27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 </w:t>
      </w:r>
    </w:p>
    <w:p w:rsidR="00EC0A41" w:rsidRPr="00FD1C27" w:rsidRDefault="00EC0A41" w:rsidP="00EC0A41">
      <w:pPr>
        <w:spacing w:before="1" w:after="0" w:line="240" w:lineRule="auto"/>
        <w:ind w:right="30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қолданады.</w:t>
      </w:r>
    </w:p>
    <w:p w:rsidR="00EC0A41" w:rsidRPr="00FD1C27" w:rsidRDefault="00EC0A41" w:rsidP="00EC0A41">
      <w:pPr>
        <w:spacing w:before="1" w:after="0" w:line="240" w:lineRule="auto"/>
        <w:ind w:right="30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қоғамдық ұйымдармен, оқушылар ата-аналарымен немесе оларды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алмастырушылар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FD1C2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тығыз байланыста жұмыс жасайды. Компьютерл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ік сауатты, ақпараттық- коммуни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кациялық </w:t>
      </w:r>
      <w:r w:rsidRPr="00FD1C27">
        <w:rPr>
          <w:rFonts w:ascii="Times New Roman" w:eastAsia="Times New Roman" w:hAnsi="Times New Roman" w:cs="Times New Roman"/>
          <w:spacing w:val="-57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біліктілікке</w:t>
      </w:r>
      <w:r w:rsidRPr="00FD1C27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ие.</w:t>
      </w:r>
    </w:p>
    <w:p w:rsidR="00EC0A41" w:rsidRPr="00FD1C27" w:rsidRDefault="00EC0A41" w:rsidP="00EC0A4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-өз жұмысын жоспарлайды, белгіленген тәртіппен құжаттаманы жүргізеді;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-мектепте, тұрмыста, қоғамдық орындарда педагогтің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қоғамдық жағдайына сәйкес мінез</w:t>
      </w:r>
      <w:r w:rsidRPr="00FD1C27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құлықтың этикалық нормаларын сақтайды;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sz w:val="28"/>
          <w:szCs w:val="28"/>
          <w:lang w:val="kk-KZ"/>
        </w:rPr>
        <w:t>-каникул уақытында оқушылармен ұйымдастырушылық жұмысқа тартылады;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Біліктілікке қойылатын  талаптар: </w:t>
      </w:r>
    </w:p>
    <w:p w:rsidR="00EC0A41" w:rsidRPr="00FD1C27" w:rsidRDefault="00EC0A41" w:rsidP="00EC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0A41" w:rsidRPr="00FD1C2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D1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-мамандық бойынша жоғары білім немесе тиісті бейін бойынша техникалық және кәсіптік   ілім, жұмыс өтіліне талаптар қойылмайды.</w:t>
      </w:r>
    </w:p>
    <w:p w:rsidR="00EC0A41" w:rsidRPr="00A77EB0" w:rsidRDefault="00EC0A41" w:rsidP="00EC0A4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Педагог-психологтің лауазымдық міндеттері: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Оқушылардың психологиялық және әлеуметтік әл-ауқатын сақтауға бағытталған қызметті жүзеге асырады.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Бала құқықтарын қорғау жөніндегі Конвенцияға сәйкес жеке адамның құқықтарын қорғауға жәрдемдеседі.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Білім алушылардың, тәрбиеленушілердің жеке басының дамуына кедергі келтіретін факторларды айқындайды және әртүрлі психологиялық көмек (психотүзету, оңалту және консультациялық) көрсету жөнінде шаралар қабылдайды.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Білім алушыларға, тәрбиеленушілерге, оқушылардың ата-аналарына </w:t>
      </w:r>
      <w:bookmarkStart w:id="21" w:name="_GoBack"/>
      <w:bookmarkEnd w:id="21"/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немесе оларды алмастыратын тұлғаларға, педагогикалық ұжымға нақты психологиялық мәселелерді шешуде көмек көрсетеді.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Әртүрлі бейіндер  мен бағыттарға   психологиялық диагностика жүргізеді.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Оқытушылар ұжымын, сондай-ақ оқушылардың ата-аналарын немесе оларды алмастыратын тұлғаларды білім алушылардың, тәрбиеленушілердің жеке және әлеуметтік даму проблемаларында бағдарлау мақсатында зерттеу жұмыстарының материалдары бойынша психологиялық-педагогикалық қорытындылар жасайды.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алушылар мен тәрбиеленушілер арасында кибермәдениет  пен кибергигиенаны дамытады.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Оқушылардың жеке және гендерлік ерекшеліктерін ескере отырып, білім беру қызметін дамыту және түзету бағдарламаларын жоспарлауға және әзірлеуге қатысады, олардың әртүрлі өмірлік жағдайларда және кәсіби өзін-өзі анықтау мәселелерінде бағдарлауға дайындығын дамытуға ықпал етеді.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       Дарынды білім алушыларды, ерекше білім беру қажеттіліктері бар білім алушыларды психологиялық қолдауды жүзеге асырады, олардың дамуына жәрдемдеседі.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Оқушылардың даму дәрежесін анықтайды, балалар мен жасөспірімдердің әлеуметтік дамуының бұзылуына  диагностика жүргізеді, олардың психологиялық-педагогикалық түзетулерін жүргізеді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Білім алушылардың, тәрбиеленушілердің, педагог қызметкерлердің және оқушылардың немесе оларды алмастыратын адамдардың ата-аналарының психологиялық мәдениетін қалыптастырады.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беру процесіне қатысушылардың барлығының мінез-құлқының толерантты мәдениетін қамтамасыз етеді.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беру ұйымының қызметкерлеріне білім алушылардың, тәрбиеленушілердің, педагогтердің, оқушылардың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мәселелері бойынша кеңес береді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Педагогикалық, әдістемелік кеңестердің, ата-аналар жиналыстарының, ата-аналарға арналған педагогикалық консилиумдардың, сауықтыру, тәрбие және басқа да іс-шаралардың жұмысына қатысады.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Кәсіби құзыреттілікті, оның ішінде ақпараттық-коммуникациялық құзыреттілікті арттырады.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Буллингтің, суицидтің алдын алу бойынша жұмыс жүргізеді.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беру процесі кезеңінде оқушылардың өмірін, денсаулығын және құқықтарын қорғауды қамтамасыз етеді.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Еңбек қауіпсіздігі және еңбекті қорғау, өртке қарсы қорғау ережелерін орындайды.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беру процесінің барлық субъектілері, оның ішінде балалар отбасы қатысатын ұйымға  "Құндылықтарға негізделген білім беру тұжырымдамасын" енгізеді.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сіңіреді.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Біліктілікке талаптар: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Жұмыс өтіліне талап қоймай тиісті бейіні бойынша кәсіби білім және техникалық немесе жұмыс өтіліне талап қоймай,  жоғары медициналық білім немесе «Психология» мамандығы бойынша жоғары білім; </w:t>
      </w:r>
    </w:p>
    <w:p w:rsidR="00EC0A41" w:rsidRPr="00FB51B7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және (немесе) біліктіліктің жоғары деңгейі болған жағдайда: педагог-шебер үшін кемінде 5 жыл мамандығы бойынша жұмыс өтілі;</w:t>
      </w:r>
    </w:p>
    <w:p w:rsidR="00EC0A41" w:rsidRPr="00EC0A41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B51B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және (немесе) біліктіліктің жоғары немесе орта деңгейі болған кезде: педагог-модератор үшін кемінде 3 жыл, педагог-сарапшы үшін кемінде 4 жыл, педагог – зерттеуші үшін кемінде 5 жыл мамандығы бойынша жұмыс өтілі; </w:t>
      </w:r>
    </w:p>
    <w:p w:rsidR="00EC0A41" w:rsidRPr="0038554A" w:rsidRDefault="00EC0A41" w:rsidP="00EC0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280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1) 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2" w:name="z163"/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22"/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3" w:name="z166"/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bookmarkEnd w:id="23"/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>6)  «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7) 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психоневрологиялық ұйымнан анықтама;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4" w:name="z169"/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EC0A41" w:rsidRPr="0038554A" w:rsidRDefault="00EC0A41" w:rsidP="00EC0A4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5" w:name="z170"/>
      <w:bookmarkEnd w:id="24"/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25"/>
    <w:p w:rsidR="00EC0A41" w:rsidRPr="0038554A" w:rsidRDefault="00EC0A41" w:rsidP="00EC0A4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38554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сертификаттау нәтижелері туралы сертификаты</w:t>
      </w: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</w:r>
    </w:p>
    <w:p w:rsidR="00EC0A41" w:rsidRPr="0038554A" w:rsidRDefault="00EC0A41" w:rsidP="00EC0A4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C0A41" w:rsidRPr="0038554A" w:rsidRDefault="00EC0A41" w:rsidP="00EC0A4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C0A41" w:rsidRPr="0038554A" w:rsidRDefault="00EC0A41" w:rsidP="00EC0A4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EC0A41" w:rsidRPr="0038554A" w:rsidRDefault="00EC0A41" w:rsidP="00EC0A41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8554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</w:t>
      </w:r>
      <w:r w:rsidRPr="0038554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көшірмелері, алдыңғы жұмыс орнының басшылығынан ұсынымдар) ұсынады.</w:t>
      </w:r>
    </w:p>
    <w:p w:rsidR="00EC0A41" w:rsidRPr="0038554A" w:rsidRDefault="00EC0A41" w:rsidP="00EC0A4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EE6E98" w:rsidRPr="00EC0A41" w:rsidRDefault="00EE6E98">
      <w:pPr>
        <w:rPr>
          <w:lang w:val="kk-KZ"/>
        </w:rPr>
      </w:pPr>
    </w:p>
    <w:sectPr w:rsidR="00EE6E98" w:rsidRPr="00EC0A41" w:rsidSect="00EC0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CD"/>
    <w:rsid w:val="00D336CD"/>
    <w:rsid w:val="00EC0A41"/>
    <w:rsid w:val="00E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41"/>
    <w:pPr>
      <w:ind w:left="720"/>
      <w:contextualSpacing/>
    </w:pPr>
  </w:style>
  <w:style w:type="paragraph" w:styleId="a4">
    <w:name w:val="No Spacing"/>
    <w:uiPriority w:val="1"/>
    <w:qFormat/>
    <w:rsid w:val="00EC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C0A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41"/>
    <w:pPr>
      <w:ind w:left="720"/>
      <w:contextualSpacing/>
    </w:pPr>
  </w:style>
  <w:style w:type="paragraph" w:styleId="a4">
    <w:name w:val="No Spacing"/>
    <w:uiPriority w:val="1"/>
    <w:qFormat/>
    <w:rsid w:val="00EC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C0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58@kargo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2969</Words>
  <Characters>16926</Characters>
  <Application>Microsoft Office Word</Application>
  <DocSecurity>0</DocSecurity>
  <Lines>141</Lines>
  <Paragraphs>39</Paragraphs>
  <ScaleCrop>false</ScaleCrop>
  <Company>Home</Company>
  <LinksUpToDate>false</LinksUpToDate>
  <CharactersWithSpaces>19856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2023-04-27T11:27:00Z</dcterms:created>
  <dcterms:modified xsi:type="dcterms:W3CDTF">2023-04-27T11:34:00Z</dcterms:modified>
</cp:coreProperties>
</file>