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D4" w:rsidRDefault="004C6DD4" w:rsidP="004C6DD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2AFA" w:rsidRPr="00972AFA" w:rsidRDefault="00972AFA" w:rsidP="004C6DD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A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Календарно-тематическое планирование </w:t>
      </w:r>
    </w:p>
    <w:p w:rsidR="00972AFA" w:rsidRPr="00972AFA" w:rsidRDefault="00972AFA" w:rsidP="004C6DD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AFA">
        <w:rPr>
          <w:rFonts w:ascii="Times New Roman" w:eastAsia="Times New Roman" w:hAnsi="Times New Roman" w:cs="Times New Roman"/>
          <w:color w:val="000000"/>
          <w:sz w:val="24"/>
          <w:szCs w:val="24"/>
        </w:rPr>
        <w:t>по физической культуре 5 класс</w:t>
      </w:r>
    </w:p>
    <w:p w:rsidR="00972AFA" w:rsidRPr="00972AFA" w:rsidRDefault="00E66D42" w:rsidP="004C6DD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72AFA" w:rsidRPr="00972AFA">
        <w:rPr>
          <w:rFonts w:ascii="Times New Roman" w:eastAsia="Times New Roman" w:hAnsi="Times New Roman" w:cs="Times New Roman"/>
          <w:sz w:val="24"/>
          <w:szCs w:val="24"/>
        </w:rPr>
        <w:t xml:space="preserve"> четверть </w:t>
      </w:r>
    </w:p>
    <w:tbl>
      <w:tblPr>
        <w:tblStyle w:val="15"/>
        <w:tblW w:w="16444" w:type="dxa"/>
        <w:tblInd w:w="-743" w:type="dxa"/>
        <w:tblLayout w:type="fixed"/>
        <w:tblLook w:val="04A0"/>
      </w:tblPr>
      <w:tblGrid>
        <w:gridCol w:w="567"/>
        <w:gridCol w:w="1418"/>
        <w:gridCol w:w="4111"/>
        <w:gridCol w:w="7371"/>
        <w:gridCol w:w="851"/>
        <w:gridCol w:w="1013"/>
        <w:gridCol w:w="567"/>
        <w:gridCol w:w="546"/>
      </w:tblGrid>
      <w:tr w:rsidR="00972AFA" w:rsidRPr="00972AFA" w:rsidTr="00E66D42">
        <w:trPr>
          <w:trHeight w:val="1270"/>
        </w:trPr>
        <w:tc>
          <w:tcPr>
            <w:tcW w:w="567" w:type="dxa"/>
            <w:vAlign w:val="center"/>
          </w:tcPr>
          <w:p w:rsidR="00972AFA" w:rsidRPr="00972AFA" w:rsidRDefault="00972AFA" w:rsidP="004C6DD4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972AFA" w:rsidRPr="00972AFA" w:rsidRDefault="00972AFA" w:rsidP="004C6DD4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Раздел/</w:t>
            </w:r>
            <w:r w:rsidRPr="00972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Сквозные темы</w:t>
            </w:r>
          </w:p>
        </w:tc>
        <w:tc>
          <w:tcPr>
            <w:tcW w:w="4111" w:type="dxa"/>
            <w:vAlign w:val="center"/>
          </w:tcPr>
          <w:p w:rsidR="00972AFA" w:rsidRPr="00972AFA" w:rsidRDefault="00972AFA" w:rsidP="004C6DD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урока</w:t>
            </w:r>
          </w:p>
        </w:tc>
        <w:tc>
          <w:tcPr>
            <w:tcW w:w="7371" w:type="dxa"/>
            <w:vAlign w:val="center"/>
          </w:tcPr>
          <w:p w:rsidR="00972AFA" w:rsidRPr="00972AFA" w:rsidRDefault="00972AFA" w:rsidP="004C6DD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обучения</w:t>
            </w:r>
          </w:p>
        </w:tc>
        <w:tc>
          <w:tcPr>
            <w:tcW w:w="851" w:type="dxa"/>
            <w:vAlign w:val="center"/>
          </w:tcPr>
          <w:p w:rsidR="00972AFA" w:rsidRPr="00972AFA" w:rsidRDefault="00972AFA" w:rsidP="004C6DD4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80" w:type="dxa"/>
            <w:gridSpan w:val="2"/>
            <w:vAlign w:val="center"/>
          </w:tcPr>
          <w:p w:rsidR="00972AFA" w:rsidRPr="00972AFA" w:rsidRDefault="00972AFA" w:rsidP="004C6DD4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 </w:t>
            </w:r>
          </w:p>
        </w:tc>
        <w:tc>
          <w:tcPr>
            <w:tcW w:w="546" w:type="dxa"/>
            <w:vAlign w:val="center"/>
          </w:tcPr>
          <w:p w:rsidR="00972AFA" w:rsidRPr="00972AFA" w:rsidRDefault="00972AFA" w:rsidP="004C6DD4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C6DD4" w:rsidRPr="00972AFA" w:rsidTr="00E66D42">
        <w:trPr>
          <w:trHeight w:val="678"/>
        </w:trPr>
        <w:tc>
          <w:tcPr>
            <w:tcW w:w="567" w:type="dxa"/>
          </w:tcPr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Раздел 1.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Обучение навыкам бега, прыжков и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тания</w:t>
            </w: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 Изучение техники бега на короткие дистанции</w:t>
            </w:r>
          </w:p>
        </w:tc>
        <w:tc>
          <w:tcPr>
            <w:tcW w:w="737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5.3.4.1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softHyphen/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softHyphen/>
              <w:t>- быть осведомленными в вопросах техники безопасности при  выполнении физических упражнений, направленных на укрепление здоровья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ОБЖ№1Безопасность и защита человека.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Использование систем </w:t>
            </w:r>
            <w:proofErr w:type="spellStart"/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водо</w:t>
            </w:r>
            <w:proofErr w:type="spellEnd"/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газо</w:t>
            </w:r>
            <w:proofErr w:type="spellEnd"/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электроснабжения в жилище. 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31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452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бега на средние и длинные дистанции</w:t>
            </w:r>
          </w:p>
        </w:tc>
        <w:tc>
          <w:tcPr>
            <w:tcW w:w="737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5.3.3.1 - определять различия между упражнениями различной физической нагрузки и их влияние на энергетическую систему организма по внешним признакам;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17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5.3.2.1 - знать и понимать  ключевые компоненты разминки в рамках подготовки к физическим занятиям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техники восстановления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687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Изучение техники прыжков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длину с места и с разбега</w:t>
            </w:r>
          </w:p>
        </w:tc>
        <w:tc>
          <w:tcPr>
            <w:tcW w:w="737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5.1.2.1 - знать и уметь выполнять  комбинации движений и их последовательность в некоторых упражнениях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rPr>
          <w:trHeight w:val="685"/>
        </w:trPr>
        <w:tc>
          <w:tcPr>
            <w:tcW w:w="567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Техника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бросков и метаний различных снарядов в цель и на дальность</w:t>
            </w:r>
          </w:p>
        </w:tc>
        <w:tc>
          <w:tcPr>
            <w:tcW w:w="737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5.1.1.1 - знать и понимать двигательные навыки для развития точности, контроля и маневренности в небольшом диапазоне спортивно - специфических двигательных действий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ОБЖ№2 Характеристика и классификация пожаров в быту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05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421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работа в эстафетах</w:t>
            </w:r>
          </w:p>
        </w:tc>
        <w:tc>
          <w:tcPr>
            <w:tcW w:w="737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5.3.5.1 - знать и воспроизводить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для обогащения  опыта физических  упражнений других людей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rPr>
          <w:trHeight w:val="721"/>
        </w:trPr>
        <w:tc>
          <w:tcPr>
            <w:tcW w:w="567" w:type="dxa"/>
          </w:tcPr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</w:tcPr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2.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Модифи-цированые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игры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технических приёмов в играх</w:t>
            </w: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5.1.1.1 - знать и понимать двигательные навыки для развития точности, контроля и маневренности в небольшом диапазоне спортивно - специфических двигательных действий;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3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31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5.1.3.1 - знать и определять навыки и последовательность движений при выполнении простых спортивно - специфических техник;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31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14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5.2.4.1 - знать и понимать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структурные приемы для оптимизации деятельности и разработки альтернатив в рамках физических упражнений</w:t>
            </w:r>
          </w:p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ОБЖ№3 Обеспечение личной безопасности на улице.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31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31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240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тактических приёмов</w:t>
            </w:r>
          </w:p>
        </w:tc>
        <w:tc>
          <w:tcPr>
            <w:tcW w:w="7371" w:type="dxa"/>
          </w:tcPr>
          <w:p w:rsidR="00972AFA" w:rsidRPr="00972AFA" w:rsidRDefault="00972AFA" w:rsidP="004C6DD4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уметь выполнять  комбинации движений и их последовательность в некоторых упражнениях;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23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72AFA" w:rsidRPr="00972AFA" w:rsidDel="00E84026" w:rsidRDefault="00972AFA" w:rsidP="004C6DD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описывать тактики, стратегии и структурные идеи в небольшом диапазоне физических упражнений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48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лидерских навыков в играх</w:t>
            </w:r>
          </w:p>
        </w:tc>
        <w:tc>
          <w:tcPr>
            <w:tcW w:w="7371" w:type="dxa"/>
          </w:tcPr>
          <w:p w:rsidR="00972AFA" w:rsidRPr="00972AFA" w:rsidRDefault="00972AFA" w:rsidP="004C6DD4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понимать лидерские навыки и навыки работы в команде;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76"/>
        </w:trPr>
        <w:tc>
          <w:tcPr>
            <w:tcW w:w="567" w:type="dxa"/>
          </w:tcPr>
          <w:p w:rsidR="00972AFA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72AFA" w:rsidRPr="00972AFA" w:rsidRDefault="00972AFA" w:rsidP="004C6DD4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5.2.1.1 - знать  и понимать приобретенные знания,  связанные с движением,  для реагирования на изменяющиеся обстоятельства</w:t>
            </w:r>
          </w:p>
        </w:tc>
        <w:tc>
          <w:tcPr>
            <w:tcW w:w="851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972AFA" w:rsidRPr="00972AFA" w:rsidRDefault="00972AFA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72AFA" w:rsidRPr="00972AFA" w:rsidRDefault="00972AFA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A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972AFA" w:rsidRPr="00E66D42" w:rsidRDefault="00E66D42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D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2AFA" w:rsidRPr="00E66D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72AFA" w:rsidRPr="00E66D42">
        <w:rPr>
          <w:rFonts w:ascii="Times New Roman" w:eastAsia="Times New Roman" w:hAnsi="Times New Roman" w:cs="Times New Roman"/>
          <w:sz w:val="24"/>
          <w:szCs w:val="24"/>
        </w:rPr>
        <w:t xml:space="preserve">четверть </w:t>
      </w:r>
    </w:p>
    <w:tbl>
      <w:tblPr>
        <w:tblStyle w:val="15"/>
        <w:tblpPr w:leftFromText="180" w:rightFromText="180" w:vertAnchor="text" w:horzAnchor="margin" w:tblpXSpec="center" w:tblpY="233"/>
        <w:tblW w:w="16532" w:type="dxa"/>
        <w:tblLayout w:type="fixed"/>
        <w:tblLook w:val="04A0"/>
      </w:tblPr>
      <w:tblGrid>
        <w:gridCol w:w="675"/>
        <w:gridCol w:w="1418"/>
        <w:gridCol w:w="4111"/>
        <w:gridCol w:w="7371"/>
        <w:gridCol w:w="850"/>
        <w:gridCol w:w="851"/>
        <w:gridCol w:w="708"/>
        <w:gridCol w:w="548"/>
      </w:tblGrid>
      <w:tr w:rsidR="004C6DD4" w:rsidRPr="00972AFA" w:rsidTr="00E66D42">
        <w:tc>
          <w:tcPr>
            <w:tcW w:w="675" w:type="dxa"/>
            <w:vAlign w:val="center"/>
          </w:tcPr>
          <w:p w:rsidR="004C6DD4" w:rsidRPr="00972AFA" w:rsidRDefault="004C6DD4" w:rsidP="004C6DD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4C6DD4" w:rsidRPr="00972AFA" w:rsidRDefault="004C6DD4" w:rsidP="004C6DD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Раздел/</w:t>
            </w:r>
            <w:r w:rsidRPr="00972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Сквозные темы</w:t>
            </w:r>
          </w:p>
        </w:tc>
        <w:tc>
          <w:tcPr>
            <w:tcW w:w="4111" w:type="dxa"/>
            <w:vAlign w:val="center"/>
          </w:tcPr>
          <w:p w:rsidR="004C6DD4" w:rsidRPr="00972AFA" w:rsidRDefault="004C6DD4" w:rsidP="004C6D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урока</w:t>
            </w:r>
          </w:p>
        </w:tc>
        <w:tc>
          <w:tcPr>
            <w:tcW w:w="7371" w:type="dxa"/>
            <w:vAlign w:val="center"/>
          </w:tcPr>
          <w:p w:rsidR="004C6DD4" w:rsidRPr="00972AFA" w:rsidRDefault="004C6DD4" w:rsidP="004C6D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обучения</w:t>
            </w:r>
          </w:p>
        </w:tc>
        <w:tc>
          <w:tcPr>
            <w:tcW w:w="850" w:type="dxa"/>
            <w:vAlign w:val="center"/>
          </w:tcPr>
          <w:p w:rsidR="004C6DD4" w:rsidRPr="00972AFA" w:rsidRDefault="004C6DD4" w:rsidP="004C6DD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2"/>
            <w:vAlign w:val="center"/>
          </w:tcPr>
          <w:p w:rsidR="004C6DD4" w:rsidRPr="00972AFA" w:rsidRDefault="004C6DD4" w:rsidP="004C6DD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 </w:t>
            </w:r>
          </w:p>
        </w:tc>
        <w:tc>
          <w:tcPr>
            <w:tcW w:w="548" w:type="dxa"/>
            <w:vAlign w:val="center"/>
          </w:tcPr>
          <w:p w:rsidR="004C6DD4" w:rsidRPr="00972AFA" w:rsidRDefault="004C6DD4" w:rsidP="004C6DD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4C6DD4" w:rsidP="004C6DD4">
            <w:pPr>
              <w:widowControl w:val="0"/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3. Укрепление организма через гимнастику</w:t>
            </w:r>
          </w:p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Основы составления  комплексов </w:t>
            </w:r>
            <w:proofErr w:type="spellStart"/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упражнений</w:t>
            </w: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б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ыть осведомленным в вопросах техники безопасности при  выполнении физических упражнений, направленных на укрепление здоровья;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понимать  ключевые компоненты разминки в рамках подготовки к физическим занятиям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техники восстановления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акробатических упражнений</w:t>
            </w:r>
          </w:p>
        </w:tc>
        <w:tc>
          <w:tcPr>
            <w:tcW w:w="737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уметь выполнять  комбинации движений и их последовательность в некоторых упражнениях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ОБЖ№4Экстремизм и терроризм: основные понятия. 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технике                                                                                                                                 гимнастических упражнений на снарядах</w:t>
            </w:r>
          </w:p>
        </w:tc>
        <w:tc>
          <w:tcPr>
            <w:tcW w:w="737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описывать тактики, стратегии и структурные идеи в небольшом диапазоне физических упражнений;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rPr>
          <w:trHeight w:val="481"/>
        </w:trPr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определять собственные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и умения других для улучшения выполнения двигательных действий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составления гимнастических композиций</w:t>
            </w: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понимать лидерские навыки и навыки работы в команде;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rPr>
          <w:trHeight w:val="355"/>
        </w:trPr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4C6DD4" w:rsidRPr="00972AFA" w:rsidRDefault="004C6DD4" w:rsidP="004C6DD4">
            <w:pPr>
              <w:widowControl w:val="0"/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C6DD4" w:rsidRPr="00972AFA" w:rsidRDefault="004C6DD4" w:rsidP="004C6DD4">
            <w:pPr>
              <w:widowControl w:val="0"/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</w:tcPr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4. Казахские национальные и интеллектуальные игры</w:t>
            </w:r>
          </w:p>
          <w:p w:rsidR="004C6DD4" w:rsidRPr="00972AFA" w:rsidRDefault="004C6DD4" w:rsidP="004C6DD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Казахские национальные игры</w:t>
            </w:r>
          </w:p>
        </w:tc>
        <w:tc>
          <w:tcPr>
            <w:tcW w:w="737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5.2.7.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знать и объяснять поведение, отражающее честную игру, патриотизм, сотрудничество во время соревнований;</w:t>
            </w:r>
          </w:p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ОБЖ№5 Антиобщественное поведение. Ответственность несовершеннолетних за антиобщественное поведение.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rPr>
          <w:trHeight w:val="315"/>
        </w:trPr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5.2.3.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понимать и определять ряд навыков совместной эффективной работы по созданию благоприятной учебной сре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ды;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воспроизводить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для обогащения  опыта физических  упражнений других людей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rPr>
          <w:trHeight w:val="425"/>
        </w:trPr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ряда стратегий и тактик в рамках  национальной игры  </w:t>
            </w: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5.2.6.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знать правила соревновательной деятельности и правила судейства;</w:t>
            </w:r>
          </w:p>
          <w:p w:rsidR="004C6DD4" w:rsidRPr="00972AFA" w:rsidDel="00E84026" w:rsidRDefault="004C6DD4" w:rsidP="004C6DD4">
            <w:pPr>
              <w:widowControl w:val="0"/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ОБЖ№6 Опасности природного характера. Мы и природа.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DD4" w:rsidRPr="00972AFA" w:rsidTr="00E66D42">
        <w:tc>
          <w:tcPr>
            <w:tcW w:w="675" w:type="dxa"/>
          </w:tcPr>
          <w:p w:rsidR="004C6DD4" w:rsidRPr="00972AFA" w:rsidRDefault="00C733A0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C6DD4" w:rsidRPr="00972AFA" w:rsidRDefault="004C6DD4" w:rsidP="004C6DD4">
            <w:pPr>
              <w:widowControl w:val="0"/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</w:tc>
        <w:tc>
          <w:tcPr>
            <w:tcW w:w="850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4C6DD4" w:rsidRPr="00972AFA" w:rsidRDefault="004C6DD4" w:rsidP="004C6DD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72AFA" w:rsidRPr="00972AFA" w:rsidRDefault="00972AFA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2AFA" w:rsidRPr="00972AFA" w:rsidRDefault="00972AFA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A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2AFA" w:rsidRPr="00972AFA" w:rsidRDefault="00972AFA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33A0" w:rsidRPr="00972AFA" w:rsidRDefault="00C733A0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2AFA" w:rsidRPr="00E66D42" w:rsidRDefault="00972AFA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D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E66D42" w:rsidRPr="00E66D42">
        <w:rPr>
          <w:rFonts w:ascii="Times New Roman" w:eastAsia="Times New Roman" w:hAnsi="Times New Roman" w:cs="Times New Roman"/>
          <w:sz w:val="24"/>
          <w:szCs w:val="24"/>
        </w:rPr>
        <w:t xml:space="preserve">3 четверть </w:t>
      </w:r>
    </w:p>
    <w:tbl>
      <w:tblPr>
        <w:tblStyle w:val="15"/>
        <w:tblW w:w="16586" w:type="dxa"/>
        <w:tblInd w:w="-885" w:type="dxa"/>
        <w:tblLayout w:type="fixed"/>
        <w:tblLook w:val="04A0"/>
      </w:tblPr>
      <w:tblGrid>
        <w:gridCol w:w="709"/>
        <w:gridCol w:w="1418"/>
        <w:gridCol w:w="4111"/>
        <w:gridCol w:w="7371"/>
        <w:gridCol w:w="851"/>
        <w:gridCol w:w="850"/>
        <w:gridCol w:w="709"/>
        <w:gridCol w:w="567"/>
      </w:tblGrid>
      <w:tr w:rsidR="00972AFA" w:rsidRPr="00972AFA" w:rsidTr="00E66D42">
        <w:trPr>
          <w:trHeight w:val="647"/>
        </w:trPr>
        <w:tc>
          <w:tcPr>
            <w:tcW w:w="709" w:type="dxa"/>
            <w:vAlign w:val="center"/>
          </w:tcPr>
          <w:p w:rsidR="00972AFA" w:rsidRPr="00972AFA" w:rsidRDefault="00972AFA" w:rsidP="00972AFA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972AFA" w:rsidRPr="00972AFA" w:rsidRDefault="00972AFA" w:rsidP="00972AFA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Раздел/</w:t>
            </w:r>
            <w:r w:rsidRPr="00972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Сквозные темы</w:t>
            </w:r>
          </w:p>
        </w:tc>
        <w:tc>
          <w:tcPr>
            <w:tcW w:w="4111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урока</w:t>
            </w:r>
          </w:p>
        </w:tc>
        <w:tc>
          <w:tcPr>
            <w:tcW w:w="7371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обучения</w:t>
            </w:r>
          </w:p>
        </w:tc>
        <w:tc>
          <w:tcPr>
            <w:tcW w:w="851" w:type="dxa"/>
            <w:vAlign w:val="center"/>
          </w:tcPr>
          <w:p w:rsidR="00972AFA" w:rsidRPr="00972AFA" w:rsidRDefault="00972AFA" w:rsidP="00972AFA">
            <w:pPr>
              <w:spacing w:after="20" w:line="200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2"/>
            <w:vAlign w:val="center"/>
          </w:tcPr>
          <w:p w:rsidR="00972AFA" w:rsidRPr="00972AFA" w:rsidRDefault="00972AFA" w:rsidP="00972AFA">
            <w:pPr>
              <w:spacing w:after="20" w:line="200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 </w:t>
            </w:r>
          </w:p>
        </w:tc>
        <w:tc>
          <w:tcPr>
            <w:tcW w:w="567" w:type="dxa"/>
            <w:vAlign w:val="center"/>
          </w:tcPr>
          <w:p w:rsidR="00972AFA" w:rsidRPr="00972AFA" w:rsidRDefault="00972AFA" w:rsidP="00972AFA">
            <w:pPr>
              <w:spacing w:after="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972AFA" w:rsidRPr="00972AFA" w:rsidTr="00E66D42">
        <w:trPr>
          <w:trHeight w:val="259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5.  Лыжная/</w:t>
            </w: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кроссовая/</w:t>
            </w: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коньковая подготовка</w:t>
            </w: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spacing w:before="6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Обзор техники разминки и восстановления для подходящих видов деятельности.</w:t>
            </w: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б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ыть осведомленным в вопросах техники безопасности при  выполнении физических упражнений, направленных на укрепление здоровья;</w:t>
            </w:r>
          </w:p>
          <w:p w:rsidR="00972AFA" w:rsidRPr="00972AFA" w:rsidRDefault="00972AFA" w:rsidP="00972AFA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ОБЖ№7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Стихийные бедствия и возможные последствия для человека.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633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autoSpaceDE w:val="0"/>
              <w:autoSpaceDN w:val="0"/>
              <w:adjustRightInd w:val="0"/>
              <w:spacing w:before="60" w:after="6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понимать  ключевые компоненты разминки в рамках подготовки к физическим занятиям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техники восстановления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элементам техники передвижения</w:t>
            </w: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5.3.1.1 - знать и понимать важность </w:t>
            </w:r>
            <w:proofErr w:type="spellStart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A0" w:rsidRPr="00972AFA" w:rsidTr="00E66D42">
        <w:trPr>
          <w:trHeight w:val="672"/>
        </w:trPr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определять собственные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и умения других для улучшения выполнения двигательных действий</w:t>
            </w:r>
          </w:p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ОБЖ№8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Смена климатогеографических условий.</w:t>
            </w:r>
          </w:p>
        </w:tc>
        <w:tc>
          <w:tcPr>
            <w:tcW w:w="851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spacing w:before="6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тактики прохождения дистанции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5.1.3.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определять навыки и последовательность движений при выполнении простых спортивно - специфических техник.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ОБЖ№9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Опасности техногенного характера. Химическое загрязнение и его последствие.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A0" w:rsidRPr="00972AFA" w:rsidTr="00E66D42">
        <w:trPr>
          <w:trHeight w:val="672"/>
        </w:trPr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5.3.3.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определять различия между упражнениями различной физической нагрузки и их влияние на энергетическую систему организма по внешним признакам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ОБЖ№10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Опасности объектов ядерной энергетики.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339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Раздел 6. </w:t>
            </w: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Занимательные игры на взаимо-</w:t>
            </w: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Действие</w:t>
            </w:r>
          </w:p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Взаимодействие  и лидерство в играх</w:t>
            </w:r>
          </w:p>
        </w:tc>
        <w:tc>
          <w:tcPr>
            <w:tcW w:w="7371" w:type="dxa"/>
          </w:tcPr>
          <w:p w:rsidR="00972AFA" w:rsidRPr="00972AFA" w:rsidDel="00E84026" w:rsidRDefault="00972AFA" w:rsidP="00972AFA">
            <w:pPr>
              <w:widowControl w:val="0"/>
              <w:autoSpaceDE w:val="0"/>
              <w:autoSpaceDN w:val="0"/>
              <w:adjustRightInd w:val="0"/>
              <w:spacing w:before="40" w:after="4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быть осведомленным в вопросах техники безопасности при  выполнении физических упражнений,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направленных на укрепление здоровья; 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понимать лидерские навыки и навыки работы в команде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spacing w:before="6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основным навыкам решения проблем посредством игр</w:t>
            </w: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5.2.8.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определять роли,  обусловленные различными контекстами движений;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A0" w:rsidRPr="00972AFA" w:rsidTr="00E66D42">
        <w:trPr>
          <w:trHeight w:val="672"/>
        </w:trPr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определять собственные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и умения других для улучшения выполнения двигательных действий</w:t>
            </w:r>
          </w:p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ОБЖ№11Основы здорового образа жизни. Вредные привычки и их влияние на человека.</w:t>
            </w:r>
          </w:p>
        </w:tc>
        <w:tc>
          <w:tcPr>
            <w:tcW w:w="851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255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Творческие способности для создания занимательных игр</w:t>
            </w: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5.2.3.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понимать и определять ряд навыков совместной  эффективной работы по созданию благоприятной учебной сре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ды;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179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3A0" w:rsidRPr="00972AFA" w:rsidTr="00E66D42">
        <w:trPr>
          <w:trHeight w:val="880"/>
        </w:trPr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ОБЖ№12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Двигательная активность – залог здоровья.</w:t>
            </w:r>
          </w:p>
        </w:tc>
        <w:tc>
          <w:tcPr>
            <w:tcW w:w="851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33A0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267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занимательных игр</w:t>
            </w: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5.2.1.1 - знать  и понимать приобретенные знания,  связанные с движением</w:t>
            </w:r>
            <w:proofErr w:type="gramStart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ля реагирования на изменяющиеся обстоятельства;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ОБЖ№13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Гигиена питания.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200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rPr>
          <w:trHeight w:val="142"/>
        </w:trPr>
        <w:tc>
          <w:tcPr>
            <w:tcW w:w="709" w:type="dxa"/>
          </w:tcPr>
          <w:p w:rsidR="00972AFA" w:rsidRPr="00972AFA" w:rsidRDefault="00C733A0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5.2.6.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знать правила соревновательной деятельности и правила судейства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33A0" w:rsidRDefault="00972AFA" w:rsidP="00972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A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</w:p>
    <w:p w:rsidR="00972AFA" w:rsidRPr="00E66D42" w:rsidRDefault="00C733A0" w:rsidP="00E66D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D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E66D42" w:rsidRPr="00E66D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2AFA" w:rsidRPr="00E66D42">
        <w:rPr>
          <w:rFonts w:ascii="Times New Roman" w:eastAsia="Times New Roman" w:hAnsi="Times New Roman" w:cs="Times New Roman"/>
          <w:sz w:val="24"/>
          <w:szCs w:val="24"/>
        </w:rPr>
        <w:t xml:space="preserve"> четверть </w:t>
      </w:r>
    </w:p>
    <w:tbl>
      <w:tblPr>
        <w:tblStyle w:val="15"/>
        <w:tblW w:w="16586" w:type="dxa"/>
        <w:tblInd w:w="-885" w:type="dxa"/>
        <w:tblLayout w:type="fixed"/>
        <w:tblLook w:val="04A0"/>
      </w:tblPr>
      <w:tblGrid>
        <w:gridCol w:w="709"/>
        <w:gridCol w:w="1418"/>
        <w:gridCol w:w="4111"/>
        <w:gridCol w:w="7371"/>
        <w:gridCol w:w="851"/>
        <w:gridCol w:w="850"/>
        <w:gridCol w:w="709"/>
        <w:gridCol w:w="567"/>
      </w:tblGrid>
      <w:tr w:rsidR="00972AFA" w:rsidRPr="00972AFA" w:rsidTr="00E66D42">
        <w:tc>
          <w:tcPr>
            <w:tcW w:w="709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Раздел/</w:t>
            </w:r>
            <w:r w:rsidRPr="00972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Сквозные темы</w:t>
            </w:r>
          </w:p>
        </w:tc>
        <w:tc>
          <w:tcPr>
            <w:tcW w:w="4111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урока</w:t>
            </w:r>
          </w:p>
        </w:tc>
        <w:tc>
          <w:tcPr>
            <w:tcW w:w="7371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обучения</w:t>
            </w:r>
          </w:p>
        </w:tc>
        <w:tc>
          <w:tcPr>
            <w:tcW w:w="851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2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 </w:t>
            </w:r>
          </w:p>
        </w:tc>
        <w:tc>
          <w:tcPr>
            <w:tcW w:w="567" w:type="dxa"/>
            <w:vAlign w:val="center"/>
          </w:tcPr>
          <w:p w:rsidR="00972AFA" w:rsidRPr="00972AFA" w:rsidRDefault="00972AFA" w:rsidP="00972AF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972AFA" w:rsidRPr="00972AFA" w:rsidRDefault="00972AFA" w:rsidP="00972AFA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Раздел 7.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Обучение навыкам и пониманию в играх-вторже-ниях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Владение мячом в игровых ситуациях </w:t>
            </w: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быть осведомленным в вопросах техники безопасности при  выполнении физических упражнений,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укрепление здоровья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навыкам ориентирования в игровом пространстве</w:t>
            </w: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5.1.2.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уметь выполнять  комбинации движений и их последовательность в некоторых упражнениях;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ОБЖ№14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Первая медицинская помощь при ушибах и </w:t>
            </w:r>
            <w:proofErr w:type="spellStart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ссадинах</w:t>
            </w:r>
            <w:proofErr w:type="gramStart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,п</w:t>
            </w:r>
            <w:proofErr w:type="gramEnd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ри</w:t>
            </w:r>
            <w:proofErr w:type="spellEnd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отравлениях лекарственными препаратами и средствами бытовой химии.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понимать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структурные приемы для оптимизации деятельности и разработки альтернатив в рамках физических упражнений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Индивидуальные, командные действия в играх</w:t>
            </w: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описывать тактики, стратегии и структурные идеи в небольшом диапазоне физических упражнений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игр на развитие навыков стратегии</w:t>
            </w: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5.2.8.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определять роли,  обусловленные различными контекстами движений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Del="00E84026" w:rsidRDefault="00972AFA" w:rsidP="00972AFA">
            <w:pPr>
              <w:widowControl w:val="0"/>
              <w:autoSpaceDE w:val="0"/>
              <w:autoSpaceDN w:val="0"/>
              <w:adjustRightInd w:val="0"/>
              <w:spacing w:before="40" w:after="4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5.1.6.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определять простые навыки преодоления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трудностей и  реагирования на риски, связанные с двигательной активностью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autoSpaceDE w:val="0"/>
              <w:autoSpaceDN w:val="0"/>
              <w:adjustRightInd w:val="0"/>
              <w:spacing w:before="40" w:after="4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rPr>
          <w:trHeight w:val="317"/>
        </w:trPr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972AFA" w:rsidRPr="00E66D42" w:rsidRDefault="00972AFA" w:rsidP="00E66D42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Раздел 8.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и развитие  легкоатлетических навыков</w:t>
            </w: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навыков лёгкой атлетики через игры</w:t>
            </w:r>
          </w:p>
        </w:tc>
        <w:tc>
          <w:tcPr>
            <w:tcW w:w="7371" w:type="dxa"/>
          </w:tcPr>
          <w:p w:rsidR="00972AFA" w:rsidRPr="00972AFA" w:rsidDel="00E84026" w:rsidRDefault="00972AFA" w:rsidP="00972AFA">
            <w:pPr>
              <w:widowControl w:val="0"/>
              <w:autoSpaceDE w:val="0"/>
              <w:autoSpaceDN w:val="0"/>
              <w:adjustRightInd w:val="0"/>
              <w:spacing w:before="40" w:after="4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5.3.4.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быть осведомленным в вопросах техники безопасности при  выполнении физических упражнений, 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укрепление здоровья;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spacing w:before="60" w:after="6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5.2.5.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  <w:p w:rsidR="00972AFA" w:rsidRPr="00972AFA" w:rsidRDefault="00972AFA" w:rsidP="00972AFA">
            <w:pPr>
              <w:widowControl w:val="0"/>
              <w:spacing w:before="60" w:after="6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spacing w:before="60" w:after="6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426"/>
              </w:tabs>
              <w:spacing w:before="6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 и средства восстановления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5.3.3.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определять различия между упражнениями различной физической нагрузки и их влияние на энергетическую систему организма по внешним признакам;</w:t>
            </w: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5.1.3.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знать и определять навыки и последовательность движений при выполнении простых спортивно - специфических техник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7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ОБЖ №15 Понятие о повязке и перевязке. Отработка навыков по наложению различных повязок.</w:t>
            </w:r>
          </w:p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AFA" w:rsidRPr="00972AFA" w:rsidTr="00E66D42">
        <w:tc>
          <w:tcPr>
            <w:tcW w:w="709" w:type="dxa"/>
          </w:tcPr>
          <w:p w:rsidR="00972AFA" w:rsidRPr="00972AFA" w:rsidRDefault="00E66D42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72AFA" w:rsidRPr="00972AFA" w:rsidRDefault="00972AFA" w:rsidP="00972AFA">
            <w:pPr>
              <w:widowControl w:val="0"/>
              <w:spacing w:before="6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Укрепление здоровья через двигательную активность</w:t>
            </w:r>
          </w:p>
        </w:tc>
        <w:tc>
          <w:tcPr>
            <w:tcW w:w="7371" w:type="dxa"/>
          </w:tcPr>
          <w:p w:rsidR="00972AFA" w:rsidRPr="00972AFA" w:rsidRDefault="00972AFA" w:rsidP="00972AFA">
            <w:pPr>
              <w:widowControl w:val="0"/>
              <w:autoSpaceDE w:val="0"/>
              <w:autoSpaceDN w:val="0"/>
              <w:adjustRightInd w:val="0"/>
              <w:spacing w:before="40" w:after="4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5.3.1.1 - знать и понимать важность </w:t>
            </w:r>
            <w:proofErr w:type="spellStart"/>
            <w:r w:rsidRPr="00972AF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851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A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72AFA" w:rsidRPr="00972AFA" w:rsidRDefault="00972AFA" w:rsidP="00972A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2AFA" w:rsidRPr="00972AFA" w:rsidRDefault="00972AFA">
      <w:pPr>
        <w:rPr>
          <w:rFonts w:ascii="Times New Roman" w:hAnsi="Times New Roman" w:cs="Times New Roman"/>
          <w:sz w:val="24"/>
          <w:szCs w:val="24"/>
        </w:rPr>
      </w:pPr>
    </w:p>
    <w:sectPr w:rsidR="00972AFA" w:rsidRPr="00972AFA" w:rsidSect="004C6DD4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FED"/>
    <w:multiLevelType w:val="hybridMultilevel"/>
    <w:tmpl w:val="C2CEED22"/>
    <w:lvl w:ilvl="0" w:tplc="77C66B24">
      <w:start w:val="32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">
    <w:nsid w:val="052C0FF4"/>
    <w:multiLevelType w:val="hybridMultilevel"/>
    <w:tmpl w:val="D848C640"/>
    <w:lvl w:ilvl="0" w:tplc="0E342196">
      <w:start w:val="1"/>
      <w:numFmt w:val="decimal"/>
      <w:pStyle w:val="NESSec16Subject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23AEC"/>
    <w:multiLevelType w:val="hybridMultilevel"/>
    <w:tmpl w:val="4A947AC4"/>
    <w:lvl w:ilvl="0" w:tplc="35380C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9C1"/>
    <w:multiLevelType w:val="hybridMultilevel"/>
    <w:tmpl w:val="52CA8DEE"/>
    <w:lvl w:ilvl="0" w:tplc="09AEDC74">
      <w:start w:val="1"/>
      <w:numFmt w:val="decimal"/>
      <w:lvlText w:val="%1."/>
      <w:lvlJc w:val="left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FC304D"/>
    <w:multiLevelType w:val="hybridMultilevel"/>
    <w:tmpl w:val="5B240D96"/>
    <w:lvl w:ilvl="0" w:tplc="29EC8F7E">
      <w:start w:val="33"/>
      <w:numFmt w:val="decimal"/>
      <w:lvlText w:val="%1."/>
      <w:lvlJc w:val="left"/>
      <w:pPr>
        <w:ind w:left="92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5">
    <w:nsid w:val="25FD1865"/>
    <w:multiLevelType w:val="hybridMultilevel"/>
    <w:tmpl w:val="BDC00FF0"/>
    <w:lvl w:ilvl="0" w:tplc="B41662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19425A"/>
    <w:multiLevelType w:val="hybridMultilevel"/>
    <w:tmpl w:val="4F54C0E8"/>
    <w:lvl w:ilvl="0" w:tplc="39C461E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915336"/>
    <w:multiLevelType w:val="hybridMultilevel"/>
    <w:tmpl w:val="D0EC8102"/>
    <w:lvl w:ilvl="0" w:tplc="BA861E2E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1523F8"/>
    <w:multiLevelType w:val="hybridMultilevel"/>
    <w:tmpl w:val="1AE4E9DC"/>
    <w:lvl w:ilvl="0" w:tplc="463CEC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0DD4"/>
    <w:multiLevelType w:val="hybridMultilevel"/>
    <w:tmpl w:val="49A0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97678"/>
    <w:multiLevelType w:val="hybridMultilevel"/>
    <w:tmpl w:val="D7C683A2"/>
    <w:lvl w:ilvl="0" w:tplc="4FD89B62">
      <w:start w:val="1"/>
      <w:numFmt w:val="bullet"/>
      <w:pStyle w:val="N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891A0F"/>
    <w:multiLevelType w:val="hybridMultilevel"/>
    <w:tmpl w:val="876CDAA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47347A"/>
    <w:multiLevelType w:val="hybridMultilevel"/>
    <w:tmpl w:val="32B474E4"/>
    <w:lvl w:ilvl="0" w:tplc="4192FE44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629465D"/>
    <w:multiLevelType w:val="hybridMultilevel"/>
    <w:tmpl w:val="AC188B80"/>
    <w:lvl w:ilvl="0" w:tplc="1D68A538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F256F6"/>
    <w:multiLevelType w:val="hybridMultilevel"/>
    <w:tmpl w:val="1BF286AC"/>
    <w:lvl w:ilvl="0" w:tplc="027E119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203F97"/>
    <w:multiLevelType w:val="hybridMultilevel"/>
    <w:tmpl w:val="8B6E7786"/>
    <w:lvl w:ilvl="0" w:tplc="987414BA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6C45A7"/>
    <w:multiLevelType w:val="hybridMultilevel"/>
    <w:tmpl w:val="F842B602"/>
    <w:lvl w:ilvl="0" w:tplc="A436218E">
      <w:start w:val="1"/>
      <w:numFmt w:val="bullet"/>
      <w:pStyle w:val="StyleStyleNESBullet110ptBefore3ptAfter3ptBef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18">
    <w:nsid w:val="574C4B8E"/>
    <w:multiLevelType w:val="hybridMultilevel"/>
    <w:tmpl w:val="BD70EEE0"/>
    <w:lvl w:ilvl="0" w:tplc="CC8E1FC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5E13395F"/>
    <w:multiLevelType w:val="hybridMultilevel"/>
    <w:tmpl w:val="9F948910"/>
    <w:lvl w:ilvl="0" w:tplc="AB14AD4C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1">
    <w:nsid w:val="621D3B78"/>
    <w:multiLevelType w:val="hybridMultilevel"/>
    <w:tmpl w:val="437EACD2"/>
    <w:lvl w:ilvl="0" w:tplc="FFFFFFFF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0786"/>
    <w:multiLevelType w:val="hybridMultilevel"/>
    <w:tmpl w:val="34CA8E14"/>
    <w:lvl w:ilvl="0" w:tplc="F982A2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966CF8"/>
    <w:multiLevelType w:val="hybridMultilevel"/>
    <w:tmpl w:val="C99E6CEA"/>
    <w:lvl w:ilvl="0" w:tplc="CAF833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07D28E1"/>
    <w:multiLevelType w:val="hybridMultilevel"/>
    <w:tmpl w:val="FD788730"/>
    <w:lvl w:ilvl="0" w:tplc="B54A4E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890F45"/>
    <w:multiLevelType w:val="hybridMultilevel"/>
    <w:tmpl w:val="60201748"/>
    <w:lvl w:ilvl="0" w:tplc="02CEF826">
      <w:start w:val="5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5D4C3A"/>
    <w:multiLevelType w:val="hybridMultilevel"/>
    <w:tmpl w:val="4D98505E"/>
    <w:lvl w:ilvl="0" w:tplc="92CC1934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D37892"/>
    <w:multiLevelType w:val="hybridMultilevel"/>
    <w:tmpl w:val="06BCA792"/>
    <w:lvl w:ilvl="0" w:tplc="163443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98C3D45"/>
    <w:multiLevelType w:val="hybridMultilevel"/>
    <w:tmpl w:val="101EB45C"/>
    <w:lvl w:ilvl="0" w:tplc="E6A260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AA570E"/>
    <w:multiLevelType w:val="hybridMultilevel"/>
    <w:tmpl w:val="92E4CB92"/>
    <w:lvl w:ilvl="0" w:tplc="0124FAC4">
      <w:start w:val="24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0">
    <w:nsid w:val="7DC365A5"/>
    <w:multiLevelType w:val="hybridMultilevel"/>
    <w:tmpl w:val="6AFE12C8"/>
    <w:lvl w:ilvl="0" w:tplc="D818C5A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E4041E9"/>
    <w:multiLevelType w:val="multilevel"/>
    <w:tmpl w:val="D3B68C1C"/>
    <w:lvl w:ilvl="0">
      <w:start w:val="1"/>
      <w:numFmt w:val="decimal"/>
      <w:pStyle w:val="CIELegalHeading1"/>
      <w:lvlText w:val="%1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pStyle w:val="CIELegalHeading2"/>
      <w:lvlText w:val="%1.%2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pStyle w:val="CIELegalHeading3"/>
      <w:lvlText w:val="%1.%2.%3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pStyle w:val="CIELegalHeading4"/>
      <w:lvlText w:val="%1.%2.%3.%4"/>
      <w:lvlJc w:val="left"/>
      <w:pPr>
        <w:tabs>
          <w:tab w:val="num" w:pos="2552"/>
        </w:tabs>
        <w:ind w:left="2552" w:hanging="96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10"/>
  </w:num>
  <w:num w:numId="5">
    <w:abstractNumId w:val="16"/>
  </w:num>
  <w:num w:numId="6">
    <w:abstractNumId w:val="31"/>
  </w:num>
  <w:num w:numId="7">
    <w:abstractNumId w:val="24"/>
  </w:num>
  <w:num w:numId="8">
    <w:abstractNumId w:val="14"/>
  </w:num>
  <w:num w:numId="9">
    <w:abstractNumId w:val="2"/>
  </w:num>
  <w:num w:numId="10">
    <w:abstractNumId w:val="13"/>
  </w:num>
  <w:num w:numId="11">
    <w:abstractNumId w:val="22"/>
  </w:num>
  <w:num w:numId="12">
    <w:abstractNumId w:val="30"/>
  </w:num>
  <w:num w:numId="13">
    <w:abstractNumId w:val="7"/>
  </w:num>
  <w:num w:numId="14">
    <w:abstractNumId w:val="6"/>
  </w:num>
  <w:num w:numId="15">
    <w:abstractNumId w:val="8"/>
  </w:num>
  <w:num w:numId="16">
    <w:abstractNumId w:val="3"/>
  </w:num>
  <w:num w:numId="17">
    <w:abstractNumId w:val="9"/>
  </w:num>
  <w:num w:numId="18">
    <w:abstractNumId w:val="18"/>
  </w:num>
  <w:num w:numId="19">
    <w:abstractNumId w:val="5"/>
  </w:num>
  <w:num w:numId="20">
    <w:abstractNumId w:val="27"/>
  </w:num>
  <w:num w:numId="21">
    <w:abstractNumId w:val="28"/>
  </w:num>
  <w:num w:numId="22">
    <w:abstractNumId w:val="23"/>
  </w:num>
  <w:num w:numId="23">
    <w:abstractNumId w:val="15"/>
  </w:num>
  <w:num w:numId="24">
    <w:abstractNumId w:val="1"/>
  </w:num>
  <w:num w:numId="25">
    <w:abstractNumId w:val="20"/>
  </w:num>
  <w:num w:numId="26">
    <w:abstractNumId w:val="25"/>
  </w:num>
  <w:num w:numId="27">
    <w:abstractNumId w:val="29"/>
  </w:num>
  <w:num w:numId="28">
    <w:abstractNumId w:val="11"/>
  </w:num>
  <w:num w:numId="29">
    <w:abstractNumId w:val="0"/>
  </w:num>
  <w:num w:numId="30">
    <w:abstractNumId w:val="4"/>
  </w:num>
  <w:num w:numId="31">
    <w:abstractNumId w:val="2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2AFA"/>
    <w:rsid w:val="00350F27"/>
    <w:rsid w:val="004C6DD4"/>
    <w:rsid w:val="008A3A27"/>
    <w:rsid w:val="00972AFA"/>
    <w:rsid w:val="00A55E32"/>
    <w:rsid w:val="00C733A0"/>
    <w:rsid w:val="00E6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FA"/>
  </w:style>
  <w:style w:type="paragraph" w:styleId="1">
    <w:name w:val="heading 1"/>
    <w:basedOn w:val="a"/>
    <w:next w:val="a"/>
    <w:link w:val="10"/>
    <w:qFormat/>
    <w:rsid w:val="00972AFA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28"/>
      <w:szCs w:val="24"/>
      <w:lang w:val="en-GB"/>
    </w:rPr>
  </w:style>
  <w:style w:type="paragraph" w:styleId="2">
    <w:name w:val="heading 2"/>
    <w:basedOn w:val="a"/>
    <w:next w:val="a"/>
    <w:link w:val="20"/>
    <w:qFormat/>
    <w:rsid w:val="00972AFA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3">
    <w:name w:val="heading 3"/>
    <w:basedOn w:val="a"/>
    <w:next w:val="a"/>
    <w:link w:val="30"/>
    <w:qFormat/>
    <w:rsid w:val="00972AFA"/>
    <w:pPr>
      <w:widowControl w:val="0"/>
      <w:spacing w:after="0" w:line="360" w:lineRule="auto"/>
      <w:outlineLvl w:val="2"/>
    </w:pPr>
    <w:rPr>
      <w:rFonts w:ascii="Arial" w:eastAsia="Times New Roman" w:hAnsi="Arial" w:cs="Times New Roman"/>
      <w:b/>
      <w:bCs/>
      <w:szCs w:val="26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AFA"/>
    <w:pPr>
      <w:keepNext/>
      <w:widowControl w:val="0"/>
      <w:spacing w:before="240" w:after="60" w:line="36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AFA"/>
    <w:rPr>
      <w:rFonts w:ascii="Arial" w:eastAsia="Times New Roman" w:hAnsi="Arial" w:cs="Times New Roman"/>
      <w:b/>
      <w:color w:val="808080"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972AFA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basedOn w:val="a0"/>
    <w:link w:val="3"/>
    <w:rsid w:val="00972AFA"/>
    <w:rPr>
      <w:rFonts w:ascii="Arial" w:eastAsia="Times New Roman" w:hAnsi="Arial" w:cs="Times New Roman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972AFA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972AFA"/>
  </w:style>
  <w:style w:type="character" w:customStyle="1" w:styleId="CharChar2">
    <w:name w:val="Char Char2"/>
    <w:rsid w:val="00972AFA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972AFA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972AFA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a3">
    <w:name w:val="Table Grid"/>
    <w:basedOn w:val="a1"/>
    <w:uiPriority w:val="59"/>
    <w:rsid w:val="00972AFA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972AFA"/>
  </w:style>
  <w:style w:type="paragraph" w:customStyle="1" w:styleId="Indent">
    <w:name w:val="Indent"/>
    <w:basedOn w:val="a"/>
    <w:rsid w:val="00972AFA"/>
    <w:pPr>
      <w:widowControl w:val="0"/>
      <w:spacing w:after="0" w:line="360" w:lineRule="auto"/>
      <w:ind w:left="1004" w:hanging="720"/>
    </w:pPr>
    <w:rPr>
      <w:rFonts w:ascii="Arial" w:eastAsia="Times New Roman" w:hAnsi="Arial" w:cs="Times New Roman"/>
      <w:szCs w:val="24"/>
      <w:lang w:val="en-GB"/>
    </w:rPr>
  </w:style>
  <w:style w:type="paragraph" w:customStyle="1" w:styleId="SectionTitle">
    <w:name w:val="Section Title"/>
    <w:basedOn w:val="a"/>
    <w:next w:val="Indent"/>
    <w:rsid w:val="00972AFA"/>
    <w:pPr>
      <w:widowControl w:val="0"/>
      <w:numPr>
        <w:numId w:val="1"/>
      </w:numPr>
      <w:tabs>
        <w:tab w:val="left" w:pos="284"/>
      </w:tabs>
      <w:spacing w:before="240" w:after="0" w:line="360" w:lineRule="auto"/>
    </w:pPr>
    <w:rPr>
      <w:rFonts w:ascii="Arial" w:eastAsia="Times New Roman" w:hAnsi="Arial" w:cs="Times New Roman"/>
      <w:b/>
      <w:szCs w:val="24"/>
      <w:lang w:val="en-GB"/>
    </w:rPr>
  </w:style>
  <w:style w:type="paragraph" w:customStyle="1" w:styleId="SectionTitle1">
    <w:name w:val="Section Title 1"/>
    <w:basedOn w:val="a"/>
    <w:rsid w:val="00972AFA"/>
    <w:pPr>
      <w:widowControl w:val="0"/>
      <w:numPr>
        <w:ilvl w:val="1"/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SectionTitle2">
    <w:name w:val="Section Title 2"/>
    <w:basedOn w:val="a"/>
    <w:rsid w:val="00972AFA"/>
    <w:pPr>
      <w:widowControl w:val="0"/>
      <w:numPr>
        <w:ilvl w:val="2"/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semiHidden/>
    <w:rsid w:val="00972AFA"/>
    <w:pPr>
      <w:widowControl w:val="0"/>
      <w:spacing w:after="0" w:line="36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6">
    <w:name w:val="Текст выноски Знак"/>
    <w:basedOn w:val="a0"/>
    <w:link w:val="a5"/>
    <w:semiHidden/>
    <w:rsid w:val="00972AFA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FieldData">
    <w:name w:val="Field Data"/>
    <w:basedOn w:val="3"/>
    <w:rsid w:val="00972AFA"/>
    <w:pPr>
      <w:spacing w:before="220" w:line="220" w:lineRule="exact"/>
    </w:pPr>
  </w:style>
  <w:style w:type="paragraph" w:customStyle="1" w:styleId="FieldTitle">
    <w:name w:val="Field Title"/>
    <w:basedOn w:val="a"/>
    <w:rsid w:val="00972AFA"/>
    <w:pPr>
      <w:widowControl w:val="0"/>
      <w:spacing w:before="220" w:after="0" w:line="220" w:lineRule="exact"/>
    </w:pPr>
    <w:rPr>
      <w:rFonts w:ascii="Arial" w:eastAsia="Times New Roman" w:hAnsi="Arial" w:cs="Times New Roman"/>
      <w:szCs w:val="24"/>
      <w:lang w:val="en-GB"/>
    </w:rPr>
  </w:style>
  <w:style w:type="paragraph" w:styleId="a7">
    <w:name w:val="header"/>
    <w:basedOn w:val="a"/>
    <w:link w:val="a8"/>
    <w:rsid w:val="00972AFA"/>
    <w:pPr>
      <w:widowControl w:val="0"/>
      <w:tabs>
        <w:tab w:val="center" w:pos="4153"/>
        <w:tab w:val="right" w:pos="8306"/>
      </w:tabs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8">
    <w:name w:val="Верхний колонтитул Знак"/>
    <w:basedOn w:val="a0"/>
    <w:link w:val="a7"/>
    <w:rsid w:val="00972AFA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"/>
    <w:rsid w:val="00972AFA"/>
    <w:pPr>
      <w:widowControl w:val="0"/>
      <w:spacing w:after="210" w:line="360" w:lineRule="auto"/>
      <w:ind w:left="794"/>
    </w:pPr>
    <w:rPr>
      <w:rFonts w:ascii="Arial" w:eastAsia="Times New Roman" w:hAnsi="Arial" w:cs="Times New Roman"/>
      <w:szCs w:val="24"/>
      <w:lang w:val="en-GB"/>
    </w:rPr>
  </w:style>
  <w:style w:type="paragraph" w:customStyle="1" w:styleId="Confidential">
    <w:name w:val="Confidential"/>
    <w:basedOn w:val="a"/>
    <w:rsid w:val="00972AFA"/>
    <w:pPr>
      <w:widowControl w:val="0"/>
      <w:spacing w:after="0" w:line="240" w:lineRule="auto"/>
    </w:pPr>
    <w:rPr>
      <w:rFonts w:ascii="Arial" w:eastAsia="Times New Roman" w:hAnsi="Arial" w:cs="Times New Roman"/>
      <w:color w:val="808080"/>
      <w:sz w:val="16"/>
      <w:szCs w:val="16"/>
      <w:lang w:val="en-GB"/>
    </w:rPr>
  </w:style>
  <w:style w:type="paragraph" w:styleId="a9">
    <w:name w:val="footer"/>
    <w:basedOn w:val="a"/>
    <w:link w:val="aa"/>
    <w:uiPriority w:val="99"/>
    <w:rsid w:val="00972AFA"/>
    <w:pPr>
      <w:widowControl w:val="0"/>
      <w:tabs>
        <w:tab w:val="center" w:pos="4153"/>
        <w:tab w:val="right" w:pos="8306"/>
      </w:tabs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972AFA"/>
    <w:rPr>
      <w:rFonts w:ascii="Arial" w:eastAsia="Times New Roman" w:hAnsi="Arial" w:cs="Times New Roman"/>
      <w:szCs w:val="24"/>
      <w:lang w:val="en-GB"/>
    </w:rPr>
  </w:style>
  <w:style w:type="paragraph" w:customStyle="1" w:styleId="Page1Date">
    <w:name w:val="Page 1 Date"/>
    <w:basedOn w:val="Page1Heading"/>
    <w:rsid w:val="00972AFA"/>
    <w:rPr>
      <w:b w:val="0"/>
    </w:rPr>
  </w:style>
  <w:style w:type="paragraph" w:customStyle="1" w:styleId="Page1Heading">
    <w:name w:val="Page 1 Heading"/>
    <w:basedOn w:val="a"/>
    <w:rsid w:val="00972AFA"/>
    <w:pPr>
      <w:widowControl w:val="0"/>
      <w:spacing w:after="0" w:line="240" w:lineRule="auto"/>
    </w:pPr>
    <w:rPr>
      <w:rFonts w:ascii="Arial" w:eastAsia="Times New Roman" w:hAnsi="Arial" w:cs="Times New Roman"/>
      <w:b/>
      <w:sz w:val="34"/>
      <w:szCs w:val="24"/>
      <w:lang w:val="en-GB"/>
    </w:rPr>
  </w:style>
  <w:style w:type="character" w:styleId="ab">
    <w:name w:val="Hyperlink"/>
    <w:uiPriority w:val="99"/>
    <w:rsid w:val="00972AFA"/>
    <w:rPr>
      <w:color w:val="0000FF"/>
      <w:u w:val="single"/>
    </w:rPr>
  </w:style>
  <w:style w:type="paragraph" w:customStyle="1" w:styleId="CellBullet">
    <w:name w:val="Cell Bullet"/>
    <w:basedOn w:val="a"/>
    <w:rsid w:val="00972AFA"/>
    <w:pPr>
      <w:widowControl w:val="0"/>
      <w:numPr>
        <w:numId w:val="2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styleId="ac">
    <w:name w:val="List Bullet"/>
    <w:basedOn w:val="a"/>
    <w:autoRedefine/>
    <w:uiPriority w:val="99"/>
    <w:rsid w:val="00972AFA"/>
    <w:pPr>
      <w:widowControl w:val="0"/>
      <w:spacing w:after="0" w:line="360" w:lineRule="auto"/>
      <w:ind w:firstLine="567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ad">
    <w:name w:val="Normal (Web)"/>
    <w:basedOn w:val="a"/>
    <w:uiPriority w:val="99"/>
    <w:rsid w:val="0097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vertitle">
    <w:name w:val="Cover title"/>
    <w:rsid w:val="00972AFA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972AFA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972AFA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972AFA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972AFA"/>
    <w:pPr>
      <w:numPr>
        <w:numId w:val="3"/>
      </w:numPr>
      <w:spacing w:after="240" w:line="288" w:lineRule="auto"/>
    </w:pPr>
    <w:rPr>
      <w:b w:val="0"/>
      <w:color w:val="0066CC"/>
      <w:sz w:val="32"/>
      <w:szCs w:val="32"/>
    </w:rPr>
  </w:style>
  <w:style w:type="paragraph" w:customStyle="1" w:styleId="MediumGrid1-Accent21">
    <w:name w:val="Medium Grid 1 - Accent 21"/>
    <w:basedOn w:val="a"/>
    <w:uiPriority w:val="34"/>
    <w:qFormat/>
    <w:rsid w:val="00972AFA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972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"/>
    <w:link w:val="NESNormalChar"/>
    <w:autoRedefine/>
    <w:rsid w:val="00972AF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NESNormalChar">
    <w:name w:val="NES Normal Char"/>
    <w:link w:val="NESNormal"/>
    <w:rsid w:val="00972AFA"/>
    <w:rPr>
      <w:rFonts w:ascii="Times New Roman" w:eastAsia="Times New Roman" w:hAnsi="Times New Roman" w:cs="Times New Roman"/>
      <w:b/>
      <w:iCs/>
      <w:sz w:val="28"/>
      <w:szCs w:val="28"/>
    </w:rPr>
  </w:style>
  <w:style w:type="paragraph" w:customStyle="1" w:styleId="NESBullet1">
    <w:name w:val="NES Bullet 1"/>
    <w:basedOn w:val="a"/>
    <w:next w:val="NESNormal"/>
    <w:rsid w:val="00972AFA"/>
    <w:pPr>
      <w:numPr>
        <w:numId w:val="4"/>
      </w:numPr>
      <w:tabs>
        <w:tab w:val="clear" w:pos="1080"/>
      </w:tabs>
      <w:autoSpaceDE w:val="0"/>
      <w:autoSpaceDN w:val="0"/>
      <w:adjustRightInd w:val="0"/>
      <w:spacing w:after="12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basedOn w:val="a0"/>
    <w:rsid w:val="00972AFA"/>
  </w:style>
  <w:style w:type="paragraph" w:customStyle="1" w:styleId="NESHeading2">
    <w:name w:val="NES Heading 2"/>
    <w:basedOn w:val="1"/>
    <w:next w:val="NESNormal"/>
    <w:link w:val="NESHeading2CharChar"/>
    <w:autoRedefine/>
    <w:rsid w:val="00972AFA"/>
    <w:pPr>
      <w:tabs>
        <w:tab w:val="left" w:pos="1134"/>
      </w:tabs>
      <w:spacing w:after="0"/>
      <w:ind w:left="0"/>
      <w:jc w:val="center"/>
    </w:pPr>
    <w:rPr>
      <w:rFonts w:ascii="Times New Roman" w:hAnsi="Times New Roman"/>
      <w:color w:val="auto"/>
      <w:szCs w:val="28"/>
      <w:lang w:val="kk-KZ"/>
    </w:rPr>
  </w:style>
  <w:style w:type="paragraph" w:customStyle="1" w:styleId="NESHeading3">
    <w:name w:val="NES Heading 3"/>
    <w:basedOn w:val="1"/>
    <w:next w:val="NESNormal"/>
    <w:link w:val="NESHeading3Char"/>
    <w:autoRedefine/>
    <w:rsid w:val="00972AFA"/>
    <w:pPr>
      <w:tabs>
        <w:tab w:val="num" w:pos="0"/>
        <w:tab w:val="left" w:pos="720"/>
      </w:tabs>
      <w:spacing w:before="120" w:after="240"/>
      <w:ind w:left="454" w:hanging="454"/>
    </w:pPr>
    <w:rPr>
      <w:color w:val="auto"/>
      <w:sz w:val="24"/>
    </w:rPr>
  </w:style>
  <w:style w:type="character" w:customStyle="1" w:styleId="NESHeading2CharChar">
    <w:name w:val="NES Heading 2 Char Char"/>
    <w:link w:val="NESHeading2"/>
    <w:rsid w:val="00972AFA"/>
    <w:rPr>
      <w:rFonts w:ascii="Times New Roman" w:eastAsia="Times New Roman" w:hAnsi="Times New Roman" w:cs="Times New Roman"/>
      <w:b/>
      <w:sz w:val="28"/>
      <w:szCs w:val="28"/>
      <w:lang w:val="kk-KZ"/>
    </w:rPr>
  </w:style>
  <w:style w:type="character" w:customStyle="1" w:styleId="NESHeading3Char">
    <w:name w:val="NES Heading 3 Char"/>
    <w:link w:val="NESHeading3"/>
    <w:rsid w:val="00972AFA"/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NESSec16Subject">
    <w:name w:val="NES Sec16 Subject"/>
    <w:basedOn w:val="a"/>
    <w:autoRedefine/>
    <w:rsid w:val="00972AFA"/>
    <w:pPr>
      <w:widowControl w:val="0"/>
      <w:numPr>
        <w:numId w:val="24"/>
      </w:numPr>
      <w:tabs>
        <w:tab w:val="left" w:pos="1134"/>
      </w:tabs>
      <w:spacing w:after="0" w:line="240" w:lineRule="auto"/>
      <w:ind w:left="0" w:firstLine="709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ESSec16Strand">
    <w:name w:val="NES Sec16 Strand"/>
    <w:basedOn w:val="NESSec16Subject"/>
    <w:autoRedefine/>
    <w:rsid w:val="00972AFA"/>
    <w:pPr>
      <w:spacing w:before="240" w:after="240"/>
    </w:pPr>
    <w:rPr>
      <w:sz w:val="24"/>
      <w:szCs w:val="24"/>
    </w:rPr>
  </w:style>
  <w:style w:type="paragraph" w:customStyle="1" w:styleId="NESTableText">
    <w:name w:val="NES Table Text"/>
    <w:basedOn w:val="a"/>
    <w:autoRedefine/>
    <w:rsid w:val="00972AFA"/>
    <w:pPr>
      <w:widowControl w:val="0"/>
      <w:spacing w:before="60" w:after="60" w:line="240" w:lineRule="auto"/>
    </w:pPr>
    <w:rPr>
      <w:rFonts w:ascii="Arial" w:eastAsia="Times New Roman" w:hAnsi="Arial" w:cs="Arial"/>
      <w:sz w:val="16"/>
      <w:szCs w:val="20"/>
    </w:rPr>
  </w:style>
  <w:style w:type="paragraph" w:styleId="12">
    <w:name w:val="toc 1"/>
    <w:basedOn w:val="a"/>
    <w:next w:val="a"/>
    <w:autoRedefine/>
    <w:uiPriority w:val="39"/>
    <w:rsid w:val="00972AFA"/>
    <w:pPr>
      <w:widowControl w:val="0"/>
      <w:spacing w:before="240" w:after="120" w:line="360" w:lineRule="auto"/>
    </w:pPr>
    <w:rPr>
      <w:rFonts w:ascii="Calibri" w:eastAsia="Times New Roman" w:hAnsi="Calibri" w:cs="Times New Roman"/>
      <w:b/>
      <w:bCs/>
      <w:sz w:val="20"/>
      <w:szCs w:val="20"/>
      <w:lang w:val="en-GB"/>
    </w:rPr>
  </w:style>
  <w:style w:type="paragraph" w:styleId="21">
    <w:name w:val="toc 2"/>
    <w:basedOn w:val="a"/>
    <w:next w:val="a"/>
    <w:autoRedefine/>
    <w:uiPriority w:val="39"/>
    <w:rsid w:val="00972AFA"/>
    <w:pPr>
      <w:widowControl w:val="0"/>
      <w:spacing w:before="120" w:after="0" w:line="360" w:lineRule="auto"/>
      <w:ind w:left="220"/>
    </w:pPr>
    <w:rPr>
      <w:rFonts w:ascii="Calibri" w:eastAsia="Times New Roman" w:hAnsi="Calibri" w:cs="Times New Roman"/>
      <w:i/>
      <w:iCs/>
      <w:sz w:val="20"/>
      <w:szCs w:val="20"/>
      <w:lang w:val="en-GB"/>
    </w:rPr>
  </w:style>
  <w:style w:type="paragraph" w:customStyle="1" w:styleId="Style14ptLatinBoldBefore6ptAfter6ptLinespacin">
    <w:name w:val="Style 14 pt (Latin) Bold Before:  6 pt After:  6 pt Line spacin..."/>
    <w:basedOn w:val="NESHeading2"/>
    <w:rsid w:val="00972AFA"/>
    <w:pPr>
      <w:spacing w:before="120"/>
    </w:pPr>
    <w:rPr>
      <w:b w:val="0"/>
    </w:rPr>
  </w:style>
  <w:style w:type="paragraph" w:styleId="HTML">
    <w:name w:val="HTML Preformatted"/>
    <w:basedOn w:val="a"/>
    <w:link w:val="HTML0"/>
    <w:rsid w:val="00972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HTML0">
    <w:name w:val="Стандартный HTML Знак"/>
    <w:basedOn w:val="a0"/>
    <w:link w:val="HTML"/>
    <w:rsid w:val="00972AFA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ae">
    <w:name w:val="annotation text"/>
    <w:basedOn w:val="a"/>
    <w:link w:val="af"/>
    <w:semiHidden/>
    <w:rsid w:val="00972AFA"/>
    <w:pPr>
      <w:widowControl w:val="0"/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972AFA"/>
    <w:rPr>
      <w:rFonts w:ascii="Arial" w:eastAsia="Times New Roman" w:hAnsi="Arial" w:cs="Times New Roman"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972AFA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rrs">
    <w:name w:val="r_rs"/>
    <w:rsid w:val="00972AFA"/>
    <w:rPr>
      <w:rFonts w:cs="Times New Roman"/>
    </w:rPr>
  </w:style>
  <w:style w:type="paragraph" w:customStyle="1" w:styleId="StyleBlackJustifiedLeft063cmAfter12ptLinespacing">
    <w:name w:val="Style Black Justified Left:  0.63 cm After:  12 pt Line spacing..."/>
    <w:basedOn w:val="a"/>
    <w:rsid w:val="00972AFA"/>
    <w:pPr>
      <w:widowControl w:val="0"/>
      <w:tabs>
        <w:tab w:val="left" w:pos="357"/>
      </w:tabs>
      <w:spacing w:after="240" w:line="360" w:lineRule="auto"/>
      <w:ind w:left="357"/>
      <w:jc w:val="both"/>
    </w:pPr>
    <w:rPr>
      <w:rFonts w:ascii="Arial" w:eastAsia="Times New Roman" w:hAnsi="Arial" w:cs="Times New Roman"/>
      <w:color w:val="000000"/>
      <w:szCs w:val="20"/>
      <w:lang w:val="en-GB"/>
    </w:rPr>
  </w:style>
  <w:style w:type="paragraph" w:customStyle="1" w:styleId="StyleNESBullet1">
    <w:name w:val="Style NES Bullet 1"/>
    <w:basedOn w:val="NESBullet1"/>
    <w:rsid w:val="00972AFA"/>
    <w:pPr>
      <w:ind w:left="714" w:hanging="357"/>
    </w:pPr>
    <w:rPr>
      <w:iCs/>
    </w:rPr>
  </w:style>
  <w:style w:type="character" w:customStyle="1" w:styleId="hps">
    <w:name w:val="hps"/>
    <w:rsid w:val="00972AFA"/>
    <w:rPr>
      <w:rFonts w:cs="Times New Roman"/>
    </w:rPr>
  </w:style>
  <w:style w:type="character" w:customStyle="1" w:styleId="HTMLPreformattedChar">
    <w:name w:val="HTML Preformatted Char"/>
    <w:locked/>
    <w:rsid w:val="00972AFA"/>
    <w:rPr>
      <w:rFonts w:ascii="Courier New" w:hAnsi="Courier New" w:cs="Courier New"/>
      <w:lang w:val="en-GB" w:eastAsia="en-GB"/>
    </w:rPr>
  </w:style>
  <w:style w:type="paragraph" w:customStyle="1" w:styleId="StyleStyleNESBullet110ptBefore3ptAfter3ptBefor">
    <w:name w:val="Style Style NES Bullet 1 + 10 pt Before:  3 pt After:  3 pt + Befor..."/>
    <w:basedOn w:val="a"/>
    <w:rsid w:val="00972AFA"/>
    <w:pPr>
      <w:numPr>
        <w:numId w:val="5"/>
      </w:numPr>
      <w:tabs>
        <w:tab w:val="clear" w:pos="360"/>
        <w:tab w:val="num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Maintext">
    <w:name w:val="1 Main text"/>
    <w:basedOn w:val="a"/>
    <w:link w:val="1MaintextChar"/>
    <w:rsid w:val="00972AFA"/>
    <w:pPr>
      <w:widowControl w:val="0"/>
      <w:spacing w:after="240" w:line="360" w:lineRule="auto"/>
    </w:pPr>
    <w:rPr>
      <w:rFonts w:ascii="Arial" w:eastAsia="Times New Roman" w:hAnsi="Arial" w:cs="Times New Roman"/>
      <w:color w:val="000000"/>
      <w:szCs w:val="20"/>
      <w:lang w:val="en-GB"/>
    </w:rPr>
  </w:style>
  <w:style w:type="character" w:customStyle="1" w:styleId="shorttext">
    <w:name w:val="short_text"/>
    <w:rsid w:val="00972AFA"/>
    <w:rPr>
      <w:rFonts w:cs="Times New Roman"/>
    </w:rPr>
  </w:style>
  <w:style w:type="character" w:customStyle="1" w:styleId="1MaintextChar">
    <w:name w:val="1 Main text Char"/>
    <w:link w:val="1Maintext"/>
    <w:rsid w:val="00972AFA"/>
    <w:rPr>
      <w:rFonts w:ascii="Arial" w:eastAsia="Times New Roman" w:hAnsi="Arial" w:cs="Times New Roman"/>
      <w:color w:val="000000"/>
      <w:szCs w:val="20"/>
      <w:lang w:val="en-GB"/>
    </w:rPr>
  </w:style>
  <w:style w:type="paragraph" w:customStyle="1" w:styleId="Style1MaintextAfter6pt">
    <w:name w:val="Style 1 Main text + After:  6 pt"/>
    <w:basedOn w:val="1Maintext"/>
    <w:rsid w:val="00972AFA"/>
    <w:pPr>
      <w:spacing w:after="120"/>
    </w:pPr>
  </w:style>
  <w:style w:type="paragraph" w:customStyle="1" w:styleId="SoWBody">
    <w:name w:val="SoWBody"/>
    <w:rsid w:val="00972AFA"/>
    <w:pPr>
      <w:widowControl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  <w:lang w:val="en-GB"/>
    </w:rPr>
  </w:style>
  <w:style w:type="character" w:customStyle="1" w:styleId="apple-converted-space">
    <w:name w:val="apple-converted-space"/>
    <w:basedOn w:val="a0"/>
    <w:rsid w:val="00972AFA"/>
  </w:style>
  <w:style w:type="character" w:styleId="af0">
    <w:name w:val="annotation reference"/>
    <w:rsid w:val="00972AFA"/>
    <w:rPr>
      <w:sz w:val="18"/>
      <w:szCs w:val="18"/>
    </w:rPr>
  </w:style>
  <w:style w:type="paragraph" w:styleId="af1">
    <w:name w:val="annotation subject"/>
    <w:basedOn w:val="ae"/>
    <w:next w:val="ae"/>
    <w:link w:val="af2"/>
    <w:rsid w:val="00972AFA"/>
    <w:rPr>
      <w:b/>
      <w:bCs/>
    </w:rPr>
  </w:style>
  <w:style w:type="character" w:customStyle="1" w:styleId="af2">
    <w:name w:val="Тема примечания Знак"/>
    <w:basedOn w:val="af"/>
    <w:link w:val="af1"/>
    <w:rsid w:val="00972AFA"/>
    <w:rPr>
      <w:b/>
      <w:bCs/>
    </w:rPr>
  </w:style>
  <w:style w:type="paragraph" w:customStyle="1" w:styleId="StyleNESBullet1Italic">
    <w:name w:val="Style NES Bullet 1 + Italic"/>
    <w:basedOn w:val="NESBullet1"/>
    <w:rsid w:val="00972AFA"/>
    <w:pPr>
      <w:ind w:left="714" w:hanging="357"/>
    </w:pPr>
    <w:rPr>
      <w:i/>
      <w:iCs/>
    </w:rPr>
  </w:style>
  <w:style w:type="paragraph" w:styleId="af3">
    <w:name w:val="List Paragraph"/>
    <w:basedOn w:val="a"/>
    <w:link w:val="af4"/>
    <w:uiPriority w:val="99"/>
    <w:qFormat/>
    <w:rsid w:val="00972AFA"/>
    <w:pPr>
      <w:widowControl w:val="0"/>
      <w:spacing w:after="0" w:line="360" w:lineRule="auto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CIELegalHeading1">
    <w:name w:val="CIE Legal Heading 1"/>
    <w:basedOn w:val="1"/>
    <w:next w:val="CIELegalHeading2"/>
    <w:rsid w:val="00972AFA"/>
    <w:pPr>
      <w:keepNext/>
      <w:widowControl/>
      <w:numPr>
        <w:numId w:val="6"/>
      </w:numPr>
      <w:tabs>
        <w:tab w:val="clear" w:pos="340"/>
        <w:tab w:val="num" w:pos="720"/>
      </w:tabs>
      <w:spacing w:before="240" w:after="0"/>
      <w:ind w:left="720" w:hanging="360"/>
    </w:pPr>
    <w:rPr>
      <w:rFonts w:cs="Arial"/>
      <w:bCs/>
      <w:color w:val="auto"/>
      <w:kern w:val="32"/>
      <w:sz w:val="22"/>
      <w:szCs w:val="32"/>
      <w:lang w:eastAsia="en-GB"/>
    </w:rPr>
  </w:style>
  <w:style w:type="paragraph" w:customStyle="1" w:styleId="CIELegalHeading2">
    <w:name w:val="CIE Legal Heading 2"/>
    <w:basedOn w:val="2"/>
    <w:rsid w:val="00972AFA"/>
    <w:pPr>
      <w:keepNext/>
      <w:widowControl/>
      <w:numPr>
        <w:ilvl w:val="1"/>
        <w:numId w:val="6"/>
      </w:numPr>
      <w:tabs>
        <w:tab w:val="clear" w:pos="907"/>
        <w:tab w:val="num" w:pos="1440"/>
      </w:tabs>
      <w:spacing w:before="240" w:after="0"/>
      <w:ind w:left="1440" w:hanging="360"/>
    </w:pPr>
    <w:rPr>
      <w:rFonts w:cs="Arial"/>
      <w:bCs/>
      <w:iCs/>
      <w:sz w:val="22"/>
      <w:szCs w:val="22"/>
      <w:lang w:eastAsia="en-GB"/>
    </w:rPr>
  </w:style>
  <w:style w:type="paragraph" w:customStyle="1" w:styleId="CIELegalHeading3">
    <w:name w:val="CIE Legal Heading 3"/>
    <w:basedOn w:val="3"/>
    <w:rsid w:val="00972AFA"/>
    <w:pPr>
      <w:keepNext/>
      <w:widowControl/>
      <w:numPr>
        <w:ilvl w:val="2"/>
        <w:numId w:val="6"/>
      </w:numPr>
      <w:tabs>
        <w:tab w:val="clear" w:pos="1588"/>
        <w:tab w:val="num" w:pos="2160"/>
      </w:tabs>
      <w:spacing w:before="240" w:line="240" w:lineRule="auto"/>
      <w:ind w:left="2160" w:hanging="360"/>
    </w:pPr>
    <w:rPr>
      <w:b w:val="0"/>
      <w:lang w:eastAsia="en-GB"/>
    </w:rPr>
  </w:style>
  <w:style w:type="paragraph" w:customStyle="1" w:styleId="CIELegalHeading4">
    <w:name w:val="CIE Legal Heading 4"/>
    <w:basedOn w:val="4"/>
    <w:rsid w:val="00972AFA"/>
    <w:pPr>
      <w:widowControl/>
      <w:numPr>
        <w:ilvl w:val="3"/>
        <w:numId w:val="6"/>
      </w:numPr>
      <w:tabs>
        <w:tab w:val="clear" w:pos="2552"/>
        <w:tab w:val="num" w:pos="360"/>
        <w:tab w:val="num" w:pos="2160"/>
        <w:tab w:val="num" w:pos="2880"/>
      </w:tabs>
      <w:spacing w:after="0" w:line="240" w:lineRule="auto"/>
      <w:ind w:left="2880" w:hanging="360"/>
    </w:pPr>
    <w:rPr>
      <w:rFonts w:ascii="Arial" w:hAnsi="Arial" w:cs="Arial"/>
      <w:b w:val="0"/>
      <w:sz w:val="22"/>
      <w:lang w:eastAsia="en-GB"/>
    </w:rPr>
  </w:style>
  <w:style w:type="paragraph" w:customStyle="1" w:styleId="Bodytextend">
    <w:name w:val="Body text end"/>
    <w:basedOn w:val="a"/>
    <w:uiPriority w:val="99"/>
    <w:rsid w:val="00972AFA"/>
    <w:pPr>
      <w:widowControl w:val="0"/>
      <w:suppressAutoHyphens/>
      <w:autoSpaceDE w:val="0"/>
      <w:autoSpaceDN w:val="0"/>
      <w:adjustRightInd w:val="0"/>
      <w:spacing w:after="340" w:line="260" w:lineRule="atLeast"/>
      <w:textAlignment w:val="center"/>
    </w:pPr>
    <w:rPr>
      <w:rFonts w:ascii="Univers-Light" w:eastAsia="Times New Roman" w:hAnsi="Univers-Light" w:cs="Univers-Light"/>
      <w:color w:val="000000"/>
      <w:sz w:val="20"/>
      <w:szCs w:val="20"/>
      <w:lang w:val="en-GB"/>
    </w:rPr>
  </w:style>
  <w:style w:type="character" w:styleId="af5">
    <w:name w:val="Emphasis"/>
    <w:uiPriority w:val="20"/>
    <w:qFormat/>
    <w:rsid w:val="00972AFA"/>
    <w:rPr>
      <w:i/>
      <w:iCs/>
    </w:rPr>
  </w:style>
  <w:style w:type="paragraph" w:styleId="31">
    <w:name w:val="toc 3"/>
    <w:basedOn w:val="a"/>
    <w:next w:val="a"/>
    <w:autoRedefine/>
    <w:uiPriority w:val="39"/>
    <w:unhideWhenUsed/>
    <w:rsid w:val="00972AFA"/>
    <w:pPr>
      <w:widowControl w:val="0"/>
      <w:spacing w:after="0" w:line="360" w:lineRule="auto"/>
      <w:ind w:left="440"/>
    </w:pPr>
    <w:rPr>
      <w:rFonts w:ascii="Calibri" w:eastAsia="Times New Roman" w:hAnsi="Calibri" w:cs="Times New Roman"/>
      <w:sz w:val="20"/>
      <w:szCs w:val="20"/>
      <w:lang w:val="en-GB"/>
    </w:rPr>
  </w:style>
  <w:style w:type="paragraph" w:styleId="41">
    <w:name w:val="toc 4"/>
    <w:basedOn w:val="a"/>
    <w:next w:val="a"/>
    <w:autoRedefine/>
    <w:uiPriority w:val="39"/>
    <w:unhideWhenUsed/>
    <w:rsid w:val="00972AFA"/>
    <w:pPr>
      <w:widowControl w:val="0"/>
      <w:spacing w:after="0" w:line="360" w:lineRule="auto"/>
      <w:ind w:left="660"/>
    </w:pPr>
    <w:rPr>
      <w:rFonts w:ascii="Calibri" w:eastAsia="Times New Roman" w:hAnsi="Calibri" w:cs="Times New Roman"/>
      <w:sz w:val="20"/>
      <w:szCs w:val="20"/>
      <w:lang w:val="en-GB"/>
    </w:rPr>
  </w:style>
  <w:style w:type="paragraph" w:styleId="5">
    <w:name w:val="toc 5"/>
    <w:basedOn w:val="a"/>
    <w:next w:val="a"/>
    <w:autoRedefine/>
    <w:uiPriority w:val="39"/>
    <w:unhideWhenUsed/>
    <w:rsid w:val="00972AFA"/>
    <w:pPr>
      <w:widowControl w:val="0"/>
      <w:spacing w:after="0" w:line="360" w:lineRule="auto"/>
      <w:ind w:left="880"/>
    </w:pPr>
    <w:rPr>
      <w:rFonts w:ascii="Calibri" w:eastAsia="Times New Roman" w:hAnsi="Calibri" w:cs="Times New Roman"/>
      <w:sz w:val="20"/>
      <w:szCs w:val="20"/>
      <w:lang w:val="en-GB"/>
    </w:rPr>
  </w:style>
  <w:style w:type="paragraph" w:styleId="6">
    <w:name w:val="toc 6"/>
    <w:basedOn w:val="a"/>
    <w:next w:val="a"/>
    <w:autoRedefine/>
    <w:uiPriority w:val="39"/>
    <w:unhideWhenUsed/>
    <w:rsid w:val="00972AFA"/>
    <w:pPr>
      <w:widowControl w:val="0"/>
      <w:spacing w:after="0" w:line="360" w:lineRule="auto"/>
      <w:ind w:left="1100"/>
    </w:pPr>
    <w:rPr>
      <w:rFonts w:ascii="Calibri" w:eastAsia="Times New Roman" w:hAnsi="Calibri" w:cs="Times New Roman"/>
      <w:sz w:val="20"/>
      <w:szCs w:val="20"/>
      <w:lang w:val="en-GB"/>
    </w:rPr>
  </w:style>
  <w:style w:type="paragraph" w:styleId="7">
    <w:name w:val="toc 7"/>
    <w:basedOn w:val="a"/>
    <w:next w:val="a"/>
    <w:autoRedefine/>
    <w:uiPriority w:val="39"/>
    <w:unhideWhenUsed/>
    <w:rsid w:val="00972AFA"/>
    <w:pPr>
      <w:widowControl w:val="0"/>
      <w:spacing w:after="0" w:line="360" w:lineRule="auto"/>
      <w:ind w:left="1320"/>
    </w:pPr>
    <w:rPr>
      <w:rFonts w:ascii="Calibri" w:eastAsia="Times New Roman" w:hAnsi="Calibri" w:cs="Times New Roman"/>
      <w:sz w:val="20"/>
      <w:szCs w:val="20"/>
      <w:lang w:val="en-GB"/>
    </w:rPr>
  </w:style>
  <w:style w:type="paragraph" w:styleId="8">
    <w:name w:val="toc 8"/>
    <w:basedOn w:val="a"/>
    <w:next w:val="a"/>
    <w:autoRedefine/>
    <w:uiPriority w:val="39"/>
    <w:unhideWhenUsed/>
    <w:rsid w:val="00972AFA"/>
    <w:pPr>
      <w:widowControl w:val="0"/>
      <w:spacing w:after="0" w:line="360" w:lineRule="auto"/>
      <w:ind w:left="1540"/>
    </w:pPr>
    <w:rPr>
      <w:rFonts w:ascii="Calibri" w:eastAsia="Times New Roman" w:hAnsi="Calibri" w:cs="Times New Roman"/>
      <w:sz w:val="20"/>
      <w:szCs w:val="20"/>
      <w:lang w:val="en-GB"/>
    </w:rPr>
  </w:style>
  <w:style w:type="paragraph" w:styleId="9">
    <w:name w:val="toc 9"/>
    <w:basedOn w:val="a"/>
    <w:next w:val="a"/>
    <w:autoRedefine/>
    <w:uiPriority w:val="39"/>
    <w:unhideWhenUsed/>
    <w:rsid w:val="00972AFA"/>
    <w:pPr>
      <w:widowControl w:val="0"/>
      <w:spacing w:after="0" w:line="360" w:lineRule="auto"/>
      <w:ind w:left="1760"/>
    </w:pPr>
    <w:rPr>
      <w:rFonts w:ascii="Calibri" w:eastAsia="Times New Roman" w:hAnsi="Calibri" w:cs="Times New Roman"/>
      <w:sz w:val="20"/>
      <w:szCs w:val="20"/>
      <w:lang w:val="en-GB"/>
    </w:rPr>
  </w:style>
  <w:style w:type="paragraph" w:styleId="af6">
    <w:name w:val="No Spacing"/>
    <w:link w:val="af7"/>
    <w:uiPriority w:val="1"/>
    <w:qFormat/>
    <w:rsid w:val="00972AF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f8">
    <w:name w:val="Strong"/>
    <w:uiPriority w:val="22"/>
    <w:qFormat/>
    <w:rsid w:val="00972AFA"/>
    <w:rPr>
      <w:b/>
      <w:bCs/>
    </w:rPr>
  </w:style>
  <w:style w:type="paragraph" w:customStyle="1" w:styleId="13">
    <w:name w:val="Стиль1"/>
    <w:basedOn w:val="a"/>
    <w:link w:val="14"/>
    <w:qFormat/>
    <w:rsid w:val="00972AFA"/>
    <w:pPr>
      <w:widowControl w:val="0"/>
      <w:spacing w:after="0"/>
      <w:ind w:firstLine="720"/>
      <w:jc w:val="both"/>
    </w:pPr>
    <w:rPr>
      <w:rFonts w:ascii="Arial" w:eastAsia="Times New Roman" w:hAnsi="Arial" w:cs="Times New Roman"/>
      <w:iCs/>
      <w:color w:val="000000"/>
      <w:lang w:val="en-GB"/>
    </w:rPr>
  </w:style>
  <w:style w:type="character" w:customStyle="1" w:styleId="14">
    <w:name w:val="Стиль1 Знак"/>
    <w:link w:val="13"/>
    <w:rsid w:val="00972AFA"/>
    <w:rPr>
      <w:rFonts w:ascii="Arial" w:eastAsia="Times New Roman" w:hAnsi="Arial" w:cs="Times New Roman"/>
      <w:iCs/>
      <w:color w:val="000000"/>
      <w:lang w:val="en-GB"/>
    </w:rPr>
  </w:style>
  <w:style w:type="character" w:customStyle="1" w:styleId="af7">
    <w:name w:val="Без интервала Знак"/>
    <w:link w:val="af6"/>
    <w:uiPriority w:val="1"/>
    <w:rsid w:val="00972AFA"/>
    <w:rPr>
      <w:rFonts w:ascii="Arial" w:eastAsia="Times New Roman" w:hAnsi="Arial" w:cs="Times New Roman"/>
      <w:szCs w:val="24"/>
      <w:lang w:val="en-GB"/>
    </w:rPr>
  </w:style>
  <w:style w:type="character" w:customStyle="1" w:styleId="af4">
    <w:name w:val="Абзац списка Знак"/>
    <w:link w:val="af3"/>
    <w:uiPriority w:val="99"/>
    <w:locked/>
    <w:rsid w:val="00972AFA"/>
    <w:rPr>
      <w:rFonts w:ascii="Arial" w:eastAsia="Times New Roman" w:hAnsi="Arial" w:cs="Times New Roman"/>
      <w:szCs w:val="24"/>
      <w:lang w:val="en-GB"/>
    </w:rPr>
  </w:style>
  <w:style w:type="paragraph" w:styleId="af9">
    <w:name w:val="Body Text"/>
    <w:basedOn w:val="a"/>
    <w:link w:val="afa"/>
    <w:uiPriority w:val="1"/>
    <w:qFormat/>
    <w:rsid w:val="00972AFA"/>
    <w:pPr>
      <w:widowControl w:val="0"/>
      <w:spacing w:after="0" w:line="240" w:lineRule="auto"/>
      <w:ind w:left="383" w:hanging="28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a">
    <w:name w:val="Основной текст Знак"/>
    <w:basedOn w:val="a0"/>
    <w:link w:val="af9"/>
    <w:uiPriority w:val="1"/>
    <w:rsid w:val="00972A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b">
    <w:name w:val="TOC Heading"/>
    <w:basedOn w:val="1"/>
    <w:next w:val="a"/>
    <w:uiPriority w:val="39"/>
    <w:semiHidden/>
    <w:unhideWhenUsed/>
    <w:qFormat/>
    <w:rsid w:val="00972AFA"/>
    <w:pPr>
      <w:keepNext/>
      <w:keepLines/>
      <w:widowControl/>
      <w:spacing w:before="480" w:after="0" w:line="276" w:lineRule="auto"/>
      <w:ind w:left="0"/>
      <w:outlineLvl w:val="9"/>
    </w:pPr>
    <w:rPr>
      <w:rFonts w:ascii="Cambria" w:hAnsi="Cambria"/>
      <w:bCs/>
      <w:color w:val="365F91"/>
      <w:szCs w:val="28"/>
      <w:lang w:val="ru-RU"/>
    </w:rPr>
  </w:style>
  <w:style w:type="table" w:customStyle="1" w:styleId="15">
    <w:name w:val="Сетка таблицы1"/>
    <w:basedOn w:val="a1"/>
    <w:next w:val="a3"/>
    <w:uiPriority w:val="59"/>
    <w:rsid w:val="00972A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</cp:revision>
  <dcterms:created xsi:type="dcterms:W3CDTF">2022-09-03T15:34:00Z</dcterms:created>
  <dcterms:modified xsi:type="dcterms:W3CDTF">2022-09-03T16:09:00Z</dcterms:modified>
</cp:coreProperties>
</file>