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707" w:rsidRPr="00CC200E" w:rsidRDefault="00E02707" w:rsidP="00E02707">
      <w:pPr>
        <w:spacing w:after="0"/>
        <w:jc w:val="center"/>
        <w:rPr>
          <w:b/>
          <w:color w:val="000000"/>
          <w:sz w:val="28"/>
          <w:lang w:val="ru-RU"/>
        </w:rPr>
      </w:pPr>
      <w:r w:rsidRPr="00CC200E">
        <w:rPr>
          <w:b/>
          <w:color w:val="000000"/>
          <w:sz w:val="28"/>
          <w:lang w:val="ru-RU"/>
        </w:rPr>
        <w:t>ОБЪЯВЛЕНИЕ!!!</w:t>
      </w:r>
    </w:p>
    <w:p w:rsidR="00E02707" w:rsidRDefault="00E02707" w:rsidP="00E02707">
      <w:pPr>
        <w:spacing w:after="0"/>
        <w:jc w:val="both"/>
        <w:rPr>
          <w:color w:val="000000"/>
          <w:sz w:val="28"/>
          <w:lang w:val="ru-RU"/>
        </w:rPr>
      </w:pPr>
    </w:p>
    <w:p w:rsidR="00E02707" w:rsidRPr="006909E8" w:rsidRDefault="00E02707" w:rsidP="00E02707">
      <w:pPr>
        <w:spacing w:after="0"/>
        <w:ind w:firstLine="708"/>
        <w:jc w:val="both"/>
        <w:rPr>
          <w:color w:val="000000"/>
          <w:sz w:val="28"/>
          <w:lang w:val="ru-RU"/>
        </w:rPr>
      </w:pPr>
      <w:r>
        <w:rPr>
          <w:color w:val="000000"/>
          <w:sz w:val="28"/>
          <w:lang w:val="ru-RU"/>
        </w:rPr>
        <w:t xml:space="preserve">КГУ «Общеобразовательная школа имени </w:t>
      </w:r>
      <w:proofErr w:type="spellStart"/>
      <w:r>
        <w:rPr>
          <w:color w:val="000000"/>
          <w:sz w:val="28"/>
          <w:lang w:val="ru-RU"/>
        </w:rPr>
        <w:t>Нуркена</w:t>
      </w:r>
      <w:proofErr w:type="spellEnd"/>
      <w:r>
        <w:rPr>
          <w:color w:val="000000"/>
          <w:sz w:val="28"/>
          <w:lang w:val="ru-RU"/>
        </w:rPr>
        <w:t xml:space="preserve"> </w:t>
      </w:r>
      <w:proofErr w:type="spellStart"/>
      <w:r>
        <w:rPr>
          <w:color w:val="000000"/>
          <w:sz w:val="28"/>
          <w:lang w:val="ru-RU"/>
        </w:rPr>
        <w:t>Абдирова</w:t>
      </w:r>
      <w:proofErr w:type="spellEnd"/>
      <w:r>
        <w:rPr>
          <w:color w:val="000000"/>
          <w:sz w:val="28"/>
          <w:lang w:val="ru-RU"/>
        </w:rPr>
        <w:t>» объявляет конкурс на занятие временно вакантной должности учителя английского языка  1 ставка.  Заработная плата составляет от 107377  тенге.</w:t>
      </w:r>
      <w:r w:rsidRPr="00407179">
        <w:rPr>
          <w:color w:val="000000"/>
          <w:sz w:val="28"/>
          <w:lang w:val="ru-RU"/>
        </w:rPr>
        <w:t xml:space="preserve"> </w:t>
      </w:r>
      <w:r w:rsidRPr="00F92D6E">
        <w:rPr>
          <w:color w:val="000000"/>
          <w:sz w:val="28"/>
          <w:lang w:val="ru-RU"/>
        </w:rPr>
        <w:t>П</w:t>
      </w:r>
      <w:r w:rsidRPr="006909E8">
        <w:rPr>
          <w:color w:val="000000"/>
          <w:sz w:val="28"/>
          <w:lang w:val="ru-RU"/>
        </w:rPr>
        <w:t>риём</w:t>
      </w:r>
      <w:r w:rsidRPr="00F92D6E">
        <w:rPr>
          <w:color w:val="000000"/>
          <w:sz w:val="28"/>
          <w:lang w:val="ru-RU"/>
        </w:rPr>
        <w:t xml:space="preserve"> документов на участие в конкурсе производится </w:t>
      </w:r>
      <w:r>
        <w:rPr>
          <w:color w:val="000000"/>
          <w:sz w:val="28"/>
          <w:lang w:val="ru-RU"/>
        </w:rPr>
        <w:t>с 23 декабря 2022г. по 04 января 2023 г.  с 9-00 до 18-00ч.</w:t>
      </w:r>
    </w:p>
    <w:p w:rsidR="00E02707" w:rsidRDefault="00E02707" w:rsidP="00E02707">
      <w:pPr>
        <w:spacing w:after="0"/>
        <w:jc w:val="both"/>
        <w:rPr>
          <w:rStyle w:val="a3"/>
          <w:sz w:val="28"/>
          <w:lang w:val="ru-RU"/>
        </w:rPr>
      </w:pPr>
      <w:r>
        <w:rPr>
          <w:color w:val="000000"/>
          <w:sz w:val="28"/>
          <w:lang w:val="ru-RU"/>
        </w:rPr>
        <w:t xml:space="preserve">Адрес: Ермекова 9/1, тел:47-59-37, </w:t>
      </w:r>
      <w:r w:rsidR="005D7038">
        <w:fldChar w:fldCharType="begin"/>
      </w:r>
      <w:r w:rsidR="005D7038" w:rsidRPr="005D7038">
        <w:rPr>
          <w:lang w:val="ru-RU"/>
        </w:rPr>
        <w:instrText xml:space="preserve"> </w:instrText>
      </w:r>
      <w:r w:rsidR="005D7038">
        <w:instrText>HYPERLINK</w:instrText>
      </w:r>
      <w:r w:rsidR="005D7038" w:rsidRPr="005D7038">
        <w:rPr>
          <w:lang w:val="ru-RU"/>
        </w:rPr>
        <w:instrText xml:space="preserve"> "</w:instrText>
      </w:r>
      <w:r w:rsidR="005D7038">
        <w:instrText>mailto</w:instrText>
      </w:r>
      <w:r w:rsidR="005D7038" w:rsidRPr="005D7038">
        <w:rPr>
          <w:lang w:val="ru-RU"/>
        </w:rPr>
        <w:instrText>:</w:instrText>
      </w:r>
      <w:r w:rsidR="005D7038">
        <w:instrText>sch</w:instrText>
      </w:r>
      <w:r w:rsidR="005D7038" w:rsidRPr="005D7038">
        <w:rPr>
          <w:lang w:val="ru-RU"/>
        </w:rPr>
        <w:instrText>58@</w:instrText>
      </w:r>
      <w:r w:rsidR="005D7038">
        <w:instrText>kargoo</w:instrText>
      </w:r>
      <w:r w:rsidR="005D7038" w:rsidRPr="005D7038">
        <w:rPr>
          <w:lang w:val="ru-RU"/>
        </w:rPr>
        <w:instrText>.</w:instrText>
      </w:r>
      <w:r w:rsidR="005D7038">
        <w:instrText>kz</w:instrText>
      </w:r>
      <w:r w:rsidR="005D7038" w:rsidRPr="005D7038">
        <w:rPr>
          <w:lang w:val="ru-RU"/>
        </w:rPr>
        <w:instrText xml:space="preserve">" </w:instrText>
      </w:r>
      <w:r w:rsidR="005D7038">
        <w:fldChar w:fldCharType="separate"/>
      </w:r>
      <w:r w:rsidRPr="00345308">
        <w:rPr>
          <w:rStyle w:val="a3"/>
          <w:sz w:val="28"/>
          <w:lang w:val="ru-RU"/>
        </w:rPr>
        <w:t>sch58@kargoo.kz</w:t>
      </w:r>
      <w:r w:rsidR="005D7038">
        <w:rPr>
          <w:rStyle w:val="a3"/>
          <w:sz w:val="28"/>
          <w:lang w:val="ru-RU"/>
        </w:rPr>
        <w:fldChar w:fldCharType="end"/>
      </w:r>
    </w:p>
    <w:p w:rsidR="00E02707" w:rsidRDefault="00E02707" w:rsidP="00E02707">
      <w:pPr>
        <w:spacing w:after="0"/>
        <w:jc w:val="both"/>
        <w:rPr>
          <w:rStyle w:val="a3"/>
          <w:sz w:val="28"/>
          <w:lang w:val="ru-RU"/>
        </w:rPr>
      </w:pPr>
    </w:p>
    <w:p w:rsidR="00E02707" w:rsidRDefault="00E02707" w:rsidP="00E02707">
      <w:pPr>
        <w:tabs>
          <w:tab w:val="left" w:pos="2205"/>
        </w:tabs>
        <w:spacing w:after="0"/>
        <w:jc w:val="both"/>
        <w:rPr>
          <w:color w:val="000000"/>
          <w:sz w:val="28"/>
          <w:lang w:val="ru-RU"/>
        </w:rPr>
      </w:pPr>
      <w:r>
        <w:rPr>
          <w:color w:val="000000"/>
          <w:sz w:val="28"/>
          <w:lang w:val="ru-RU"/>
        </w:rPr>
        <w:tab/>
      </w:r>
      <w:r w:rsidRPr="00407179">
        <w:rPr>
          <w:b/>
          <w:color w:val="000000"/>
          <w:sz w:val="28"/>
          <w:lang w:val="ru-RU"/>
        </w:rPr>
        <w:t>Должностные обязанности</w:t>
      </w:r>
      <w:r>
        <w:rPr>
          <w:b/>
          <w:color w:val="000000"/>
          <w:sz w:val="28"/>
          <w:lang w:val="ru-RU"/>
        </w:rPr>
        <w:t>:</w:t>
      </w:r>
    </w:p>
    <w:p w:rsidR="00E02707" w:rsidRPr="006F4BC5" w:rsidRDefault="00E02707" w:rsidP="00E02707">
      <w:pPr>
        <w:pStyle w:val="a4"/>
        <w:jc w:val="both"/>
        <w:rPr>
          <w:sz w:val="28"/>
          <w:szCs w:val="28"/>
        </w:rPr>
      </w:pPr>
      <w:proofErr w:type="gramStart"/>
      <w:r w:rsidRPr="006F4BC5">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E02707" w:rsidRPr="006F4BC5" w:rsidRDefault="00E02707" w:rsidP="00E02707">
      <w:pPr>
        <w:pStyle w:val="a4"/>
        <w:jc w:val="both"/>
        <w:rPr>
          <w:sz w:val="28"/>
          <w:szCs w:val="28"/>
        </w:rPr>
      </w:pPr>
      <w:r w:rsidRPr="006F4BC5">
        <w:rPr>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E02707" w:rsidRPr="006F4BC5" w:rsidRDefault="00E02707" w:rsidP="00E02707">
      <w:pPr>
        <w:pStyle w:val="a4"/>
        <w:jc w:val="both"/>
        <w:rPr>
          <w:sz w:val="28"/>
          <w:szCs w:val="28"/>
        </w:rPr>
      </w:pPr>
      <w:r w:rsidRPr="006F4BC5">
        <w:rPr>
          <w:sz w:val="28"/>
          <w:szCs w:val="28"/>
        </w:rPr>
        <w:t>Использует новые подходы, эффективные формы, методы и средства обучения с учетом индивидуальных потребностей обучающихся.</w:t>
      </w:r>
    </w:p>
    <w:p w:rsidR="00E02707" w:rsidRPr="006F4BC5" w:rsidRDefault="00E02707" w:rsidP="00E02707">
      <w:pPr>
        <w:pStyle w:val="a4"/>
        <w:jc w:val="both"/>
        <w:rPr>
          <w:sz w:val="28"/>
          <w:szCs w:val="28"/>
        </w:rPr>
      </w:pPr>
      <w:r w:rsidRPr="006F4BC5">
        <w:rPr>
          <w:sz w:val="28"/>
          <w:szCs w:val="28"/>
        </w:rPr>
        <w:t>Составляет краткосрочные планы, задания для суммативного оценивания за раздел и суммативного оценивания за четверть.</w:t>
      </w:r>
    </w:p>
    <w:p w:rsidR="00E02707" w:rsidRPr="006F4BC5" w:rsidRDefault="00E02707" w:rsidP="00E02707">
      <w:pPr>
        <w:pStyle w:val="a4"/>
        <w:jc w:val="both"/>
        <w:rPr>
          <w:sz w:val="28"/>
          <w:szCs w:val="28"/>
        </w:rPr>
      </w:pPr>
      <w:r w:rsidRPr="006F4BC5">
        <w:rPr>
          <w:sz w:val="28"/>
          <w:szCs w:val="28"/>
        </w:rPr>
        <w:t>Заполняет электронные журналы.</w:t>
      </w:r>
    </w:p>
    <w:p w:rsidR="00E02707" w:rsidRPr="006F4BC5" w:rsidRDefault="00E02707" w:rsidP="00E02707">
      <w:pPr>
        <w:pStyle w:val="a4"/>
        <w:jc w:val="both"/>
        <w:rPr>
          <w:sz w:val="28"/>
          <w:szCs w:val="28"/>
        </w:rPr>
      </w:pPr>
      <w:proofErr w:type="gramStart"/>
      <w:r w:rsidRPr="006F4BC5">
        <w:rPr>
          <w:sz w:val="28"/>
          <w:szCs w:val="28"/>
        </w:rPr>
        <w:t>Обеспечивает достижение личностных, системно-</w:t>
      </w:r>
      <w:proofErr w:type="spellStart"/>
      <w:r w:rsidRPr="006F4BC5">
        <w:rPr>
          <w:sz w:val="28"/>
          <w:szCs w:val="28"/>
        </w:rPr>
        <w:t>деятельностных</w:t>
      </w:r>
      <w:proofErr w:type="spellEnd"/>
      <w:r w:rsidRPr="006F4BC5">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E02707" w:rsidRPr="006F4BC5" w:rsidRDefault="00E02707" w:rsidP="00E02707">
      <w:pPr>
        <w:pStyle w:val="a4"/>
        <w:jc w:val="both"/>
        <w:rPr>
          <w:sz w:val="28"/>
          <w:szCs w:val="28"/>
        </w:rPr>
      </w:pPr>
      <w:r w:rsidRPr="006F4BC5">
        <w:rPr>
          <w:sz w:val="28"/>
          <w:szCs w:val="28"/>
        </w:rPr>
        <w:t xml:space="preserve">Участвует в разработке и выполнении учебных программ, в том числе программ </w:t>
      </w:r>
      <w:proofErr w:type="gramStart"/>
      <w:r w:rsidRPr="006F4BC5">
        <w:rPr>
          <w:sz w:val="28"/>
          <w:szCs w:val="28"/>
        </w:rPr>
        <w:t>для</w:t>
      </w:r>
      <w:proofErr w:type="gramEnd"/>
      <w:r w:rsidRPr="006F4BC5">
        <w:rPr>
          <w:sz w:val="28"/>
          <w:szCs w:val="28"/>
        </w:rPr>
        <w:t xml:space="preserve"> </w:t>
      </w:r>
      <w:proofErr w:type="gramStart"/>
      <w:r w:rsidRPr="006F4BC5">
        <w:rPr>
          <w:sz w:val="28"/>
          <w:szCs w:val="28"/>
        </w:rPr>
        <w:t>обучающихся</w:t>
      </w:r>
      <w:proofErr w:type="gramEnd"/>
      <w:r w:rsidRPr="006F4BC5">
        <w:rPr>
          <w:sz w:val="28"/>
          <w:szCs w:val="28"/>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E02707" w:rsidRPr="006F4BC5" w:rsidRDefault="00E02707" w:rsidP="00E02707">
      <w:pPr>
        <w:pStyle w:val="a4"/>
        <w:jc w:val="both"/>
        <w:rPr>
          <w:sz w:val="28"/>
          <w:szCs w:val="28"/>
        </w:rPr>
      </w:pPr>
      <w:r w:rsidRPr="006F4BC5">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rsidR="00E02707" w:rsidRPr="006F4BC5" w:rsidRDefault="00E02707" w:rsidP="00E02707">
      <w:pPr>
        <w:pStyle w:val="a4"/>
        <w:jc w:val="both"/>
        <w:rPr>
          <w:sz w:val="28"/>
          <w:szCs w:val="28"/>
        </w:rPr>
      </w:pPr>
      <w:r w:rsidRPr="006F4BC5">
        <w:rPr>
          <w:sz w:val="28"/>
          <w:szCs w:val="28"/>
        </w:rPr>
        <w:t>Изучает индивидуальные способности, интересы и склонности обучающихся, воспитанников.</w:t>
      </w:r>
    </w:p>
    <w:p w:rsidR="00E02707" w:rsidRPr="006F4BC5" w:rsidRDefault="00E02707" w:rsidP="00E02707">
      <w:pPr>
        <w:pStyle w:val="a4"/>
        <w:jc w:val="both"/>
        <w:rPr>
          <w:sz w:val="28"/>
          <w:szCs w:val="28"/>
        </w:rPr>
      </w:pPr>
      <w:r w:rsidRPr="006F4BC5">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E02707" w:rsidRPr="006F4BC5" w:rsidRDefault="00E02707" w:rsidP="00E02707">
      <w:pPr>
        <w:pStyle w:val="a4"/>
        <w:jc w:val="both"/>
        <w:rPr>
          <w:sz w:val="28"/>
          <w:szCs w:val="28"/>
          <w:lang w:val="kk-KZ"/>
        </w:rPr>
      </w:pPr>
      <w:r w:rsidRPr="006F4BC5">
        <w:rPr>
          <w:sz w:val="28"/>
          <w:szCs w:val="28"/>
        </w:rPr>
        <w:t>Участвует в педагогических консилиумах для родителей.</w:t>
      </w:r>
    </w:p>
    <w:p w:rsidR="00E02707" w:rsidRPr="006F4BC5" w:rsidRDefault="00E02707" w:rsidP="00E02707">
      <w:pPr>
        <w:pStyle w:val="a4"/>
        <w:jc w:val="both"/>
        <w:rPr>
          <w:sz w:val="28"/>
          <w:szCs w:val="28"/>
        </w:rPr>
      </w:pPr>
      <w:r w:rsidRPr="006F4BC5">
        <w:rPr>
          <w:sz w:val="28"/>
          <w:szCs w:val="28"/>
        </w:rPr>
        <w:t>Консультирует родителей.</w:t>
      </w:r>
    </w:p>
    <w:p w:rsidR="00E02707" w:rsidRPr="006F4BC5" w:rsidRDefault="00E02707" w:rsidP="00E02707">
      <w:pPr>
        <w:pStyle w:val="a4"/>
        <w:jc w:val="both"/>
        <w:rPr>
          <w:sz w:val="28"/>
          <w:szCs w:val="28"/>
        </w:rPr>
      </w:pPr>
      <w:r w:rsidRPr="006F4BC5">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E02707" w:rsidRPr="006F4BC5" w:rsidRDefault="00E02707" w:rsidP="00E02707">
      <w:pPr>
        <w:pStyle w:val="a4"/>
        <w:jc w:val="both"/>
        <w:rPr>
          <w:sz w:val="28"/>
          <w:szCs w:val="28"/>
        </w:rPr>
      </w:pPr>
      <w:r w:rsidRPr="006F4BC5">
        <w:rPr>
          <w:sz w:val="28"/>
          <w:szCs w:val="28"/>
        </w:rPr>
        <w:t xml:space="preserve">Обеспечивает охрану жизни и </w:t>
      </w:r>
      <w:proofErr w:type="gramStart"/>
      <w:r w:rsidRPr="006F4BC5">
        <w:rPr>
          <w:sz w:val="28"/>
          <w:szCs w:val="28"/>
        </w:rPr>
        <w:t>здоровья</w:t>
      </w:r>
      <w:proofErr w:type="gramEnd"/>
      <w:r w:rsidRPr="006F4BC5">
        <w:rPr>
          <w:sz w:val="28"/>
          <w:szCs w:val="28"/>
        </w:rPr>
        <w:t xml:space="preserve"> обучающихся в период образовательного процесса.</w:t>
      </w:r>
    </w:p>
    <w:p w:rsidR="00E02707" w:rsidRPr="006F4BC5" w:rsidRDefault="00E02707" w:rsidP="00E02707">
      <w:pPr>
        <w:pStyle w:val="a4"/>
        <w:jc w:val="both"/>
        <w:rPr>
          <w:sz w:val="28"/>
          <w:szCs w:val="28"/>
        </w:rPr>
      </w:pPr>
      <w:r w:rsidRPr="006F4BC5">
        <w:rPr>
          <w:sz w:val="28"/>
          <w:szCs w:val="28"/>
        </w:rPr>
        <w:t>Осуществляет сотрудничество с родителями или лицами, их заменяющими.</w:t>
      </w:r>
    </w:p>
    <w:p w:rsidR="00E02707" w:rsidRPr="006F4BC5" w:rsidRDefault="00E02707" w:rsidP="00E02707">
      <w:pPr>
        <w:pStyle w:val="a4"/>
        <w:jc w:val="both"/>
        <w:rPr>
          <w:sz w:val="28"/>
          <w:szCs w:val="28"/>
        </w:rPr>
      </w:pPr>
      <w:r w:rsidRPr="006F4BC5">
        <w:rPr>
          <w:sz w:val="28"/>
          <w:szCs w:val="28"/>
        </w:rPr>
        <w:t>Выполняет требования по безопасности и охране труда при эксплуатации оборудования.</w:t>
      </w:r>
    </w:p>
    <w:p w:rsidR="00E02707" w:rsidRPr="006F4BC5" w:rsidRDefault="00E02707" w:rsidP="00E02707">
      <w:pPr>
        <w:pStyle w:val="a4"/>
        <w:jc w:val="both"/>
        <w:rPr>
          <w:sz w:val="28"/>
          <w:szCs w:val="28"/>
        </w:rPr>
      </w:pPr>
      <w:r w:rsidRPr="006F4BC5">
        <w:rPr>
          <w:sz w:val="28"/>
          <w:szCs w:val="28"/>
        </w:rPr>
        <w:t>Обеспечивает создание необходимых условий для охраны жизни и здоровья детей во время образовательного процесса.</w:t>
      </w:r>
    </w:p>
    <w:p w:rsidR="00E02707" w:rsidRPr="006F4BC5" w:rsidRDefault="00E02707" w:rsidP="00E02707">
      <w:pPr>
        <w:pStyle w:val="a4"/>
        <w:jc w:val="both"/>
        <w:rPr>
          <w:sz w:val="28"/>
          <w:szCs w:val="28"/>
        </w:rPr>
      </w:pPr>
      <w:r w:rsidRPr="006F4BC5">
        <w:rPr>
          <w:sz w:val="28"/>
          <w:szCs w:val="28"/>
        </w:rPr>
        <w:lastRenderedPageBreak/>
        <w:t>Заполняет документы, перечень которых утвержден уполномоченным органом в области образования.</w:t>
      </w:r>
    </w:p>
    <w:p w:rsidR="00E02707" w:rsidRPr="006F4BC5" w:rsidRDefault="00E02707" w:rsidP="00E02707">
      <w:pPr>
        <w:pStyle w:val="a4"/>
        <w:jc w:val="both"/>
        <w:rPr>
          <w:sz w:val="28"/>
          <w:szCs w:val="28"/>
        </w:rPr>
      </w:pPr>
      <w:r w:rsidRPr="006F4BC5">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E02707" w:rsidRPr="006F4BC5" w:rsidRDefault="00E02707" w:rsidP="00E02707">
      <w:pPr>
        <w:pStyle w:val="a4"/>
        <w:jc w:val="both"/>
        <w:rPr>
          <w:sz w:val="28"/>
          <w:szCs w:val="28"/>
          <w:lang w:val="kk-KZ"/>
        </w:rPr>
      </w:pPr>
      <w:r w:rsidRPr="006F4BC5">
        <w:rPr>
          <w:sz w:val="28"/>
          <w:szCs w:val="28"/>
        </w:rPr>
        <w:t>Прививает антикоррупционную культуру, принципы академической честности среди обучающихся, воспитанников.</w:t>
      </w:r>
    </w:p>
    <w:p w:rsidR="00E02707" w:rsidRDefault="00E02707" w:rsidP="00E02707">
      <w:pPr>
        <w:tabs>
          <w:tab w:val="left" w:pos="3397"/>
        </w:tabs>
        <w:rPr>
          <w:lang w:val="kk-KZ"/>
        </w:rPr>
      </w:pPr>
    </w:p>
    <w:p w:rsidR="00E02707" w:rsidRPr="006F4BC5" w:rsidRDefault="00E02707" w:rsidP="00E02707">
      <w:pPr>
        <w:tabs>
          <w:tab w:val="left" w:pos="3397"/>
        </w:tabs>
        <w:rPr>
          <w:b/>
          <w:sz w:val="28"/>
          <w:szCs w:val="28"/>
          <w:lang w:val="ru-RU"/>
        </w:rPr>
      </w:pPr>
      <w:r w:rsidRPr="006F4BC5">
        <w:rPr>
          <w:b/>
          <w:sz w:val="28"/>
          <w:szCs w:val="28"/>
          <w:lang w:val="ru-RU"/>
        </w:rPr>
        <w:t>Требования к квалификации</w:t>
      </w:r>
      <w:r>
        <w:rPr>
          <w:b/>
          <w:sz w:val="28"/>
          <w:szCs w:val="28"/>
          <w:lang w:val="ru-RU"/>
        </w:rPr>
        <w:t>:</w:t>
      </w:r>
    </w:p>
    <w:p w:rsidR="00E02707" w:rsidRPr="006F4BC5" w:rsidRDefault="00E02707" w:rsidP="00E02707">
      <w:pPr>
        <w:jc w:val="both"/>
        <w:rPr>
          <w:sz w:val="26"/>
          <w:szCs w:val="26"/>
          <w:lang w:val="ru-RU"/>
        </w:rPr>
      </w:pPr>
      <w:bookmarkStart w:id="0" w:name="z1742"/>
      <w:r w:rsidRPr="006F4BC5">
        <w:rPr>
          <w:color w:val="000000"/>
          <w:sz w:val="26"/>
          <w:szCs w:val="26"/>
          <w:lang w:val="ru-RU"/>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0"/>
    <w:p w:rsidR="00E02707" w:rsidRPr="006F4BC5" w:rsidRDefault="00E02707" w:rsidP="00E02707">
      <w:pPr>
        <w:spacing w:after="0" w:line="240" w:lineRule="auto"/>
        <w:jc w:val="both"/>
        <w:rPr>
          <w:sz w:val="28"/>
          <w:szCs w:val="28"/>
          <w:lang w:val="ru-RU" w:eastAsia="ru-RU"/>
        </w:rPr>
      </w:pPr>
      <w:r w:rsidRPr="006F4BC5">
        <w:rPr>
          <w:sz w:val="28"/>
          <w:szCs w:val="28"/>
          <w:lang w:val="ru-RU" w:eastAsia="ru-RU"/>
        </w:rPr>
        <w:t xml:space="preserve">       1) "педагог (без категории):</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2) педагог-модератор:</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должен соответствовать общим требованиям, предъявляемым к квалификации "педагог", а также:</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3) педагог-эксперт:</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должен соответствовать общим требованиям к квалификации "педагог-модератор", а также:</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владеть навыками анализа организованной учебной деятельности;</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обобщать опыт на уровне района/города, иметь участников олимпиад, конкурсов, соревнований на уровне района/города;</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4) педагог-исследователь:</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должен соответствовать общим требованиям к квалификации "педагог-эксперт", а также:</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владеть навыками исследования урока и разработки инструментов оценивания;</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обеспечивать развитие исследовательских навыков обучающихся;</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lastRenderedPageBreak/>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5) педагог-мастер:</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должен соответствовать общим требованиям к квалификации "педагог-исследователь", а также:</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обеспечивать развитие навыков научного проектирования;</w:t>
      </w:r>
    </w:p>
    <w:p w:rsidR="00E02707" w:rsidRPr="006F4BC5" w:rsidRDefault="00E02707" w:rsidP="00E02707">
      <w:pPr>
        <w:shd w:val="clear" w:color="auto" w:fill="FFFFFF"/>
        <w:spacing w:after="0" w:line="240" w:lineRule="auto"/>
        <w:jc w:val="both"/>
        <w:rPr>
          <w:sz w:val="28"/>
          <w:szCs w:val="28"/>
          <w:lang w:val="ru-RU" w:eastAsia="ru-RU"/>
        </w:rPr>
      </w:pPr>
      <w:r w:rsidRPr="006F4BC5">
        <w:rPr>
          <w:sz w:val="28"/>
          <w:szCs w:val="28"/>
          <w:lang w:val="ru-RU" w:eastAsia="ru-RU"/>
        </w:rPr>
        <w:t>      осуществлять наставничество и планировать развитие сети профессионального сообщества на уровне области;</w:t>
      </w:r>
    </w:p>
    <w:p w:rsidR="00E02707" w:rsidRPr="006F4BC5" w:rsidRDefault="00E02707" w:rsidP="00E02707">
      <w:pPr>
        <w:shd w:val="clear" w:color="auto" w:fill="FFFFFF"/>
        <w:spacing w:after="0" w:line="240" w:lineRule="auto"/>
        <w:jc w:val="both"/>
        <w:rPr>
          <w:sz w:val="28"/>
          <w:szCs w:val="28"/>
          <w:lang w:val="kk-KZ" w:eastAsia="ru-RU"/>
        </w:rPr>
      </w:pPr>
      <w:r w:rsidRPr="006F4BC5">
        <w:rPr>
          <w:sz w:val="28"/>
          <w:szCs w:val="28"/>
          <w:lang w:val="ru-RU"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E02707" w:rsidRPr="006F4BC5" w:rsidRDefault="00E02707" w:rsidP="00E02707">
      <w:pPr>
        <w:tabs>
          <w:tab w:val="left" w:pos="3397"/>
        </w:tabs>
        <w:rPr>
          <w:sz w:val="28"/>
          <w:szCs w:val="28"/>
          <w:lang w:val="kk-KZ"/>
        </w:rPr>
      </w:pPr>
    </w:p>
    <w:p w:rsidR="00E02707" w:rsidRPr="00407179" w:rsidRDefault="00E02707" w:rsidP="00E02707">
      <w:pPr>
        <w:spacing w:after="0"/>
        <w:jc w:val="both"/>
        <w:rPr>
          <w:b/>
          <w:lang w:val="ru-RU"/>
        </w:rPr>
      </w:pPr>
      <w:r>
        <w:rPr>
          <w:color w:val="000000"/>
          <w:sz w:val="28"/>
        </w:rPr>
        <w:t>     </w:t>
      </w:r>
      <w:r w:rsidRPr="00F92D6E">
        <w:rPr>
          <w:color w:val="000000"/>
          <w:sz w:val="28"/>
          <w:lang w:val="ru-RU"/>
        </w:rPr>
        <w:t xml:space="preserve">  </w:t>
      </w:r>
      <w:r w:rsidRPr="00407179">
        <w:rPr>
          <w:b/>
          <w:color w:val="000000"/>
          <w:sz w:val="28"/>
          <w:lang w:val="ru-RU"/>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E02707" w:rsidRPr="00B947D9" w:rsidRDefault="00E02707" w:rsidP="00E02707">
      <w:pPr>
        <w:spacing w:after="0"/>
        <w:jc w:val="both"/>
        <w:rPr>
          <w:lang w:val="ru-RU"/>
        </w:rPr>
      </w:pPr>
      <w:r>
        <w:rPr>
          <w:color w:val="000000"/>
          <w:sz w:val="28"/>
        </w:rPr>
        <w:t>     </w:t>
      </w:r>
      <w:r w:rsidRPr="00F92D6E">
        <w:rPr>
          <w:color w:val="000000"/>
          <w:sz w:val="28"/>
          <w:lang w:val="ru-RU"/>
        </w:rPr>
        <w:t xml:space="preserve"> 1) заявление об участии в конкурсе с указанием перечня прилагаемых документов по форме согласно приложению </w:t>
      </w:r>
      <w:r w:rsidRPr="00B947D9">
        <w:rPr>
          <w:color w:val="000000"/>
          <w:sz w:val="28"/>
          <w:lang w:val="ru-RU"/>
        </w:rPr>
        <w:t>10 к настоящим Правилам;</w:t>
      </w:r>
    </w:p>
    <w:p w:rsidR="00E02707" w:rsidRPr="00F92D6E" w:rsidRDefault="00E02707" w:rsidP="00E02707">
      <w:pPr>
        <w:spacing w:after="0"/>
        <w:jc w:val="both"/>
        <w:rPr>
          <w:lang w:val="ru-RU"/>
        </w:rPr>
      </w:pPr>
      <w:r>
        <w:rPr>
          <w:color w:val="000000"/>
          <w:sz w:val="28"/>
        </w:rPr>
        <w:t>     </w:t>
      </w:r>
      <w:r w:rsidRPr="00B947D9">
        <w:rPr>
          <w:color w:val="000000"/>
          <w:sz w:val="28"/>
          <w:lang w:val="ru-RU"/>
        </w:rPr>
        <w:t xml:space="preserve"> </w:t>
      </w:r>
      <w:r w:rsidRPr="00F92D6E">
        <w:rPr>
          <w:color w:val="000000"/>
          <w:sz w:val="28"/>
          <w:lang w:val="ru-RU"/>
        </w:rPr>
        <w:t>2) документ, удостоверяющий личность либо электронный документ из сервиса цифровых документов (для идентификации);</w:t>
      </w:r>
    </w:p>
    <w:p w:rsidR="00E02707" w:rsidRPr="00F92D6E" w:rsidRDefault="00E02707" w:rsidP="00E02707">
      <w:pPr>
        <w:spacing w:after="0"/>
        <w:jc w:val="both"/>
        <w:rPr>
          <w:lang w:val="ru-RU"/>
        </w:rPr>
      </w:pPr>
      <w:r>
        <w:rPr>
          <w:color w:val="000000"/>
          <w:sz w:val="28"/>
        </w:rPr>
        <w:t>     </w:t>
      </w:r>
      <w:r w:rsidRPr="00F92D6E">
        <w:rPr>
          <w:color w:val="000000"/>
          <w:sz w:val="28"/>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E02707" w:rsidRPr="00F92D6E" w:rsidRDefault="00E02707" w:rsidP="00E02707">
      <w:pPr>
        <w:spacing w:after="0"/>
        <w:jc w:val="both"/>
        <w:rPr>
          <w:lang w:val="ru-RU"/>
        </w:rPr>
      </w:pPr>
      <w:r>
        <w:rPr>
          <w:color w:val="000000"/>
          <w:sz w:val="28"/>
        </w:rPr>
        <w:t>     </w:t>
      </w:r>
      <w:r w:rsidRPr="00F92D6E">
        <w:rPr>
          <w:color w:val="000000"/>
          <w:sz w:val="28"/>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02707" w:rsidRPr="00F92D6E" w:rsidRDefault="00E02707" w:rsidP="00E02707">
      <w:pPr>
        <w:spacing w:after="0"/>
        <w:jc w:val="both"/>
        <w:rPr>
          <w:lang w:val="ru-RU"/>
        </w:rPr>
      </w:pPr>
      <w:r>
        <w:rPr>
          <w:color w:val="000000"/>
          <w:sz w:val="28"/>
        </w:rPr>
        <w:t>     </w:t>
      </w:r>
      <w:r w:rsidRPr="00F92D6E">
        <w:rPr>
          <w:color w:val="000000"/>
          <w:sz w:val="28"/>
          <w:lang w:val="ru-RU"/>
        </w:rPr>
        <w:t xml:space="preserve"> 5) копию документа, подтверждающую трудовую деятельность (при наличии);</w:t>
      </w:r>
    </w:p>
    <w:p w:rsidR="00E02707" w:rsidRPr="00F92D6E" w:rsidRDefault="00E02707" w:rsidP="00E02707">
      <w:pPr>
        <w:spacing w:after="0"/>
        <w:jc w:val="both"/>
        <w:rPr>
          <w:lang w:val="ru-RU"/>
        </w:rPr>
      </w:pPr>
      <w:r w:rsidRPr="00F92D6E">
        <w:rPr>
          <w:color w:val="000000"/>
          <w:sz w:val="28"/>
          <w:lang w:val="ru-RU"/>
        </w:rPr>
        <w:t xml:space="preserve"> </w:t>
      </w:r>
      <w:r>
        <w:rPr>
          <w:color w:val="000000"/>
          <w:sz w:val="28"/>
        </w:rPr>
        <w:t>     </w:t>
      </w:r>
      <w:r w:rsidRPr="00F92D6E">
        <w:rPr>
          <w:color w:val="000000"/>
          <w:sz w:val="28"/>
          <w:lang w:val="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F92D6E">
        <w:rPr>
          <w:color w:val="000000"/>
          <w:sz w:val="28"/>
          <w:lang w:val="ru-RU"/>
        </w:rPr>
        <w:t>Р</w:t>
      </w:r>
      <w:proofErr w:type="gramEnd"/>
      <w:r w:rsidRPr="00F92D6E">
        <w:rPr>
          <w:color w:val="000000"/>
          <w:sz w:val="28"/>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02707" w:rsidRPr="00F92D6E" w:rsidRDefault="00E02707" w:rsidP="00E02707">
      <w:pPr>
        <w:spacing w:after="0"/>
        <w:jc w:val="both"/>
        <w:rPr>
          <w:lang w:val="ru-RU"/>
        </w:rPr>
      </w:pPr>
      <w:r>
        <w:rPr>
          <w:color w:val="000000"/>
          <w:sz w:val="28"/>
        </w:rPr>
        <w:t>     </w:t>
      </w:r>
      <w:r w:rsidRPr="00F92D6E">
        <w:rPr>
          <w:color w:val="000000"/>
          <w:sz w:val="28"/>
          <w:lang w:val="ru-RU"/>
        </w:rPr>
        <w:t xml:space="preserve"> 7) справку с психоневрологической организации;</w:t>
      </w:r>
    </w:p>
    <w:p w:rsidR="00E02707" w:rsidRPr="00F92D6E" w:rsidRDefault="00E02707" w:rsidP="00E02707">
      <w:pPr>
        <w:spacing w:after="0"/>
        <w:jc w:val="both"/>
        <w:rPr>
          <w:lang w:val="ru-RU"/>
        </w:rPr>
      </w:pPr>
      <w:r>
        <w:rPr>
          <w:color w:val="000000"/>
          <w:sz w:val="28"/>
        </w:rPr>
        <w:t>     </w:t>
      </w:r>
      <w:r w:rsidRPr="00F92D6E">
        <w:rPr>
          <w:color w:val="000000"/>
          <w:sz w:val="28"/>
          <w:lang w:val="ru-RU"/>
        </w:rPr>
        <w:t xml:space="preserve"> 8) справку с наркологической организации;</w:t>
      </w:r>
    </w:p>
    <w:p w:rsidR="00E02707" w:rsidRPr="00F92D6E" w:rsidRDefault="00E02707" w:rsidP="00E02707">
      <w:pPr>
        <w:spacing w:after="0"/>
        <w:jc w:val="both"/>
        <w:rPr>
          <w:lang w:val="ru-RU"/>
        </w:rPr>
      </w:pPr>
      <w:r>
        <w:rPr>
          <w:color w:val="000000"/>
          <w:sz w:val="28"/>
        </w:rPr>
        <w:t>     </w:t>
      </w:r>
      <w:r w:rsidRPr="00F92D6E">
        <w:rPr>
          <w:color w:val="000000"/>
          <w:sz w:val="28"/>
          <w:lang w:val="ru-RU"/>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E02707" w:rsidRDefault="00E02707" w:rsidP="00E02707">
      <w:pPr>
        <w:rPr>
          <w:color w:val="000000"/>
          <w:sz w:val="28"/>
          <w:lang w:val="ru-RU"/>
        </w:rPr>
      </w:pPr>
      <w:r>
        <w:rPr>
          <w:color w:val="000000"/>
          <w:sz w:val="28"/>
        </w:rPr>
        <w:t>     </w:t>
      </w:r>
      <w:r w:rsidRPr="00F92D6E">
        <w:rPr>
          <w:color w:val="000000"/>
          <w:sz w:val="28"/>
          <w:lang w:val="ru-RU"/>
        </w:rPr>
        <w:t xml:space="preserve"> 10) заполненный Оценочный лист кандидата на вакантную или временно вакантную должность педагога</w:t>
      </w:r>
    </w:p>
    <w:p w:rsidR="00E02707" w:rsidRDefault="00E02707" w:rsidP="00E02707">
      <w:pPr>
        <w:tabs>
          <w:tab w:val="left" w:pos="3397"/>
        </w:tabs>
        <w:rPr>
          <w:lang w:val="ru-RU"/>
        </w:rPr>
      </w:pPr>
    </w:p>
    <w:p w:rsidR="005D7038" w:rsidRPr="005D7038" w:rsidRDefault="005D7038" w:rsidP="005D7038">
      <w:pPr>
        <w:tabs>
          <w:tab w:val="left" w:pos="2205"/>
        </w:tabs>
        <w:spacing w:after="0" w:line="240" w:lineRule="auto"/>
        <w:jc w:val="both"/>
        <w:rPr>
          <w:b/>
          <w:color w:val="000000"/>
          <w:sz w:val="28"/>
          <w:szCs w:val="28"/>
          <w:lang w:val="ru-RU"/>
        </w:rPr>
      </w:pPr>
      <w:proofErr w:type="spellStart"/>
      <w:r w:rsidRPr="005D7038">
        <w:rPr>
          <w:b/>
          <w:color w:val="000000"/>
          <w:sz w:val="28"/>
          <w:szCs w:val="28"/>
          <w:lang w:val="ru-RU"/>
        </w:rPr>
        <w:t>Лауазымдық</w:t>
      </w:r>
      <w:proofErr w:type="spellEnd"/>
      <w:r w:rsidRPr="005D7038">
        <w:rPr>
          <w:b/>
          <w:color w:val="000000"/>
          <w:sz w:val="28"/>
          <w:szCs w:val="28"/>
          <w:lang w:val="ru-RU"/>
        </w:rPr>
        <w:t xml:space="preserve"> </w:t>
      </w:r>
      <w:proofErr w:type="spellStart"/>
      <w:r w:rsidRPr="005D7038">
        <w:rPr>
          <w:b/>
          <w:color w:val="000000"/>
          <w:sz w:val="28"/>
          <w:szCs w:val="28"/>
          <w:lang w:val="ru-RU"/>
        </w:rPr>
        <w:t>міндеттері</w:t>
      </w:r>
      <w:proofErr w:type="spellEnd"/>
      <w:r w:rsidRPr="005D7038">
        <w:rPr>
          <w:b/>
          <w:color w:val="000000"/>
          <w:sz w:val="28"/>
          <w:szCs w:val="28"/>
          <w:lang w:val="ru-RU"/>
        </w:rPr>
        <w:t>:</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lastRenderedPageBreak/>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5D7038" w:rsidRPr="005D7038" w:rsidRDefault="005D7038" w:rsidP="005D7038">
      <w:pPr>
        <w:spacing w:after="0" w:line="240" w:lineRule="auto"/>
        <w:jc w:val="both"/>
        <w:rPr>
          <w:sz w:val="28"/>
          <w:szCs w:val="28"/>
          <w:lang w:val="kk-KZ" w:eastAsia="ru-RU"/>
        </w:rPr>
      </w:pPr>
      <w:r w:rsidRPr="005D7038">
        <w:rPr>
          <w:sz w:val="28"/>
          <w:szCs w:val="28"/>
          <w:lang w:val="kk-KZ" w:eastAsia="ru-RU"/>
        </w:rPr>
        <w:t>Электрондық журналдарды толтырады.</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 xml:space="preserve">          Білім алушылардың, тәрбиеленушілердің жеке қабілеттерін, қызығушылықтарын және бейімділіктерін зерделейді;</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Ата-аналарға арналған педагогикалық консилиумдарға қатысады;</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Ата-аналарға кеңес береді;</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 xml:space="preserve">Кәсіби құзыреттілікті арттырады, оның ішінде ақпараттық-коммуникативтік. </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Еңбек қауіпсіздігі және еңбекті қорғау, өртке қарсы қорғау қағидаларын сақтайды;</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Білім беру процесі кезеңінде білім алушылардың өмірі мен денсаулығын қорғауды қамтамасыз етеді;</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Ата-аналармен немесе олардың орнындағы адамдармен ынтымақтастықты жүзеге асырады;</w:t>
      </w:r>
    </w:p>
    <w:p w:rsidR="005D7038" w:rsidRPr="005D7038" w:rsidRDefault="005D7038" w:rsidP="005D7038">
      <w:pPr>
        <w:spacing w:after="0" w:line="240" w:lineRule="auto"/>
        <w:jc w:val="both"/>
        <w:rPr>
          <w:sz w:val="28"/>
          <w:szCs w:val="28"/>
          <w:lang w:val="kk-KZ" w:eastAsia="ru-RU"/>
        </w:rPr>
      </w:pPr>
      <w:r w:rsidRPr="005D7038">
        <w:rPr>
          <w:sz w:val="28"/>
          <w:szCs w:val="28"/>
          <w:lang w:val="kk-KZ" w:eastAsia="ru-RU"/>
        </w:rPr>
        <w:t>Жабдықты пайдалану кезінде еңбек қауіпсіздігі және еңбекті қорғау жөніндегі талаптарды орындайды.</w:t>
      </w:r>
    </w:p>
    <w:p w:rsidR="005D7038" w:rsidRPr="005D7038" w:rsidRDefault="005D7038" w:rsidP="005D7038">
      <w:pPr>
        <w:spacing w:after="0" w:line="240" w:lineRule="auto"/>
        <w:jc w:val="both"/>
        <w:rPr>
          <w:sz w:val="28"/>
          <w:szCs w:val="28"/>
          <w:lang w:val="kk-KZ" w:eastAsia="ru-RU"/>
        </w:rPr>
      </w:pPr>
      <w:r w:rsidRPr="005D7038">
        <w:rPr>
          <w:sz w:val="28"/>
          <w:szCs w:val="28"/>
          <w:lang w:val="kk-KZ" w:eastAsia="ru-RU"/>
        </w:rPr>
        <w:t>Білім беру процесі кезінде балалардың өмірі мен денсаулығын қорғау үшін қажетті жағдайлар жасауды қамтамасыз етеді.</w:t>
      </w:r>
    </w:p>
    <w:p w:rsidR="005D7038" w:rsidRPr="005D7038" w:rsidRDefault="005D7038" w:rsidP="005D7038">
      <w:pPr>
        <w:spacing w:after="0" w:line="240" w:lineRule="auto"/>
        <w:jc w:val="both"/>
        <w:rPr>
          <w:color w:val="000000"/>
          <w:sz w:val="28"/>
          <w:szCs w:val="28"/>
          <w:lang w:val="kk-KZ" w:eastAsia="ru-RU"/>
        </w:rPr>
      </w:pPr>
      <w:r w:rsidRPr="005D7038">
        <w:rPr>
          <w:color w:val="000000"/>
          <w:sz w:val="28"/>
          <w:szCs w:val="28"/>
          <w:lang w:val="kk-KZ" w:eastAsia="ru-RU"/>
        </w:rPr>
        <w:t>Тізбесін білім беру саласындағы уәкілетті орган бекіткен құжаттарды толтырады.</w:t>
      </w:r>
    </w:p>
    <w:p w:rsidR="005D7038" w:rsidRPr="005D7038" w:rsidRDefault="005D7038" w:rsidP="005D7038">
      <w:pPr>
        <w:spacing w:after="0" w:line="240" w:lineRule="auto"/>
        <w:jc w:val="both"/>
        <w:rPr>
          <w:color w:val="000000"/>
          <w:sz w:val="28"/>
          <w:szCs w:val="28"/>
          <w:lang w:val="kk-KZ"/>
        </w:rPr>
      </w:pPr>
      <w:r w:rsidRPr="005D7038">
        <w:rPr>
          <w:color w:val="000000"/>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5D7038" w:rsidRPr="005D7038" w:rsidRDefault="005D7038" w:rsidP="005D7038">
      <w:pPr>
        <w:spacing w:after="0" w:line="240" w:lineRule="auto"/>
        <w:jc w:val="both"/>
        <w:rPr>
          <w:sz w:val="28"/>
          <w:szCs w:val="28"/>
          <w:lang w:val="kk-KZ"/>
        </w:rPr>
      </w:pPr>
      <w:r w:rsidRPr="005D7038">
        <w:rPr>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5D7038" w:rsidRPr="005D7038" w:rsidRDefault="005D7038" w:rsidP="005D7038">
      <w:pPr>
        <w:tabs>
          <w:tab w:val="left" w:pos="3397"/>
        </w:tabs>
        <w:spacing w:after="0" w:line="240" w:lineRule="auto"/>
        <w:rPr>
          <w:sz w:val="28"/>
          <w:szCs w:val="28"/>
          <w:lang w:val="kk-KZ"/>
        </w:rPr>
      </w:pPr>
    </w:p>
    <w:p w:rsidR="005D7038" w:rsidRPr="005D7038" w:rsidRDefault="005D7038" w:rsidP="005D7038">
      <w:pPr>
        <w:tabs>
          <w:tab w:val="left" w:pos="3397"/>
        </w:tabs>
        <w:spacing w:line="240" w:lineRule="auto"/>
        <w:rPr>
          <w:b/>
          <w:sz w:val="28"/>
          <w:szCs w:val="28"/>
          <w:lang w:val="kk-KZ"/>
        </w:rPr>
      </w:pPr>
      <w:r w:rsidRPr="005D7038">
        <w:rPr>
          <w:b/>
          <w:sz w:val="28"/>
          <w:szCs w:val="28"/>
          <w:lang w:val="kk-KZ"/>
        </w:rPr>
        <w:t>Біліктілікке қойылатын талаптар:</w:t>
      </w:r>
    </w:p>
    <w:p w:rsidR="005D7038" w:rsidRPr="005D7038" w:rsidRDefault="005D7038" w:rsidP="005D7038">
      <w:pPr>
        <w:spacing w:after="0" w:line="240" w:lineRule="auto"/>
        <w:jc w:val="both"/>
        <w:rPr>
          <w:color w:val="000000"/>
          <w:sz w:val="28"/>
          <w:szCs w:val="28"/>
          <w:lang w:val="kk-KZ"/>
        </w:rPr>
      </w:pPr>
      <w:r w:rsidRPr="005D7038">
        <w:rPr>
          <w:color w:val="000000"/>
          <w:sz w:val="28"/>
          <w:szCs w:val="28"/>
          <w:lang w:val="kk-KZ"/>
        </w:rPr>
        <w:t xml:space="preserve">тиісті бейін бойынша жоғары және (немесе) жоғары оқу орнынан кейінгі педагогикалық немесе өзге де кәсіптік білім немесе жұмыс өтіліне талаптар қоймай, </w:t>
      </w:r>
      <w:r w:rsidRPr="005D7038">
        <w:rPr>
          <w:color w:val="000000"/>
          <w:sz w:val="28"/>
          <w:szCs w:val="28"/>
          <w:lang w:val="kk-KZ"/>
        </w:rPr>
        <w:lastRenderedPageBreak/>
        <w:t>тиісті бейін бойынша педагогикалық қайта даярлауды растайтын құжат немесе техникалық және кәсіптік педагогикалық білім;</w:t>
      </w:r>
    </w:p>
    <w:p w:rsidR="005D7038" w:rsidRPr="005D7038" w:rsidRDefault="005D7038" w:rsidP="005D7038">
      <w:pPr>
        <w:spacing w:after="0" w:line="240" w:lineRule="auto"/>
        <w:jc w:val="both"/>
        <w:rPr>
          <w:sz w:val="28"/>
          <w:szCs w:val="28"/>
          <w:lang w:val="kk-KZ" w:eastAsia="ru-RU"/>
        </w:rPr>
      </w:pPr>
      <w:r w:rsidRPr="005D7038">
        <w:rPr>
          <w:sz w:val="28"/>
          <w:szCs w:val="28"/>
          <w:lang w:val="kk-KZ" w:eastAsia="ru-RU"/>
        </w:rPr>
        <w:t>1) педагог (санатсыз):</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білім алушылардың психологиялық-жас ерекшеліктерін ескере отырып, оқу-тәрбие процесін жоспарлай және ұйымдастыра білуі тиіс;</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xml:space="preserve">       білім алушының жалпы мәдениетін қалыптастыруға және оны әлеуметтендіруге ықпал ету, білім беру ұйымы деңгейіндегі іс-шараларға қатысу;</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xml:space="preserve">         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xml:space="preserve"> 2) педагог-модератор:</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xml:space="preserve">      "педагог" біліктілігіне қойылатын жалпы талаптарға сәйкес келуі керек, сондай-ақ:      </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3) педагог-сарапшы:</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"педагог-модератор" біліктілігіне қойылатын жалпы талаптарға сәйкес келуі керек, сондай-ақ:</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ұйымдастырылған оқу қызметін талдау дағдыларын меңгеру;</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xml:space="preserve"> 4) педагог-зерттеуші:</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"педагог-сарапшы" біліктілігіне қойылатын жалпы талаптарға сәйкес  келуі керек, сондай-ақ:</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сабақты зерттеу және бағалау құралдарын әзірлеу дағдыларын меңгеру;</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білім алушылардың зерттеу дағдыларын дамытуды қамтамасыз ету;</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5) педагог-шебер:</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"педагог-зерттеуші" біліктілігіне қойылатын жалпы талаптарға сәкес келуі  керек, сондай-ақ:</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 xml:space="preserve">        ғылыми жобалау дағдыларын дамытуды қамтамасыз ету;</w:t>
      </w:r>
    </w:p>
    <w:p w:rsidR="005D7038" w:rsidRPr="005D7038" w:rsidRDefault="005D7038" w:rsidP="005D7038">
      <w:pPr>
        <w:shd w:val="clear" w:color="auto" w:fill="FFFFFF"/>
        <w:spacing w:after="0" w:line="240" w:lineRule="auto"/>
        <w:jc w:val="both"/>
        <w:rPr>
          <w:sz w:val="28"/>
          <w:szCs w:val="28"/>
          <w:lang w:val="kk-KZ" w:eastAsia="ru-RU"/>
        </w:rPr>
      </w:pPr>
      <w:r w:rsidRPr="005D7038">
        <w:rPr>
          <w:sz w:val="28"/>
          <w:szCs w:val="28"/>
          <w:lang w:val="kk-KZ" w:eastAsia="ru-RU"/>
        </w:rPr>
        <w:t>облыс деңгейінде тәлімгерлікті жүзеге асыру және кәсіби қоғамдастық желісін дамытуды жоспарлау;</w:t>
      </w:r>
    </w:p>
    <w:p w:rsidR="005D7038" w:rsidRPr="005D7038" w:rsidRDefault="005D7038" w:rsidP="005D7038">
      <w:pPr>
        <w:shd w:val="clear" w:color="auto" w:fill="FFFFFF"/>
        <w:spacing w:after="0" w:line="240" w:lineRule="auto"/>
        <w:jc w:val="both"/>
        <w:rPr>
          <w:color w:val="000000"/>
          <w:sz w:val="28"/>
          <w:lang w:val="kk-KZ"/>
        </w:rPr>
      </w:pPr>
      <w:r w:rsidRPr="005D7038">
        <w:rPr>
          <w:sz w:val="28"/>
          <w:szCs w:val="28"/>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5D7038">
        <w:rPr>
          <w:color w:val="000000"/>
          <w:sz w:val="28"/>
          <w:lang w:val="kk-KZ"/>
        </w:rPr>
        <w:t xml:space="preserve">       </w:t>
      </w:r>
    </w:p>
    <w:p w:rsidR="005D7038" w:rsidRPr="005D7038" w:rsidRDefault="005D7038" w:rsidP="005D7038">
      <w:pPr>
        <w:spacing w:after="0" w:line="240" w:lineRule="auto"/>
        <w:jc w:val="both"/>
        <w:rPr>
          <w:b/>
          <w:color w:val="000000"/>
          <w:sz w:val="28"/>
          <w:szCs w:val="28"/>
          <w:lang w:val="kk-KZ"/>
        </w:rPr>
      </w:pPr>
      <w:r w:rsidRPr="005D7038">
        <w:rPr>
          <w:b/>
          <w:color w:val="000000"/>
          <w:sz w:val="28"/>
          <w:szCs w:val="28"/>
          <w:lang w:val="kk-KZ"/>
        </w:rPr>
        <w:lastRenderedPageBreak/>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5D7038" w:rsidRPr="005D7038" w:rsidRDefault="005D7038" w:rsidP="005D7038">
      <w:pPr>
        <w:spacing w:after="0" w:line="240" w:lineRule="auto"/>
        <w:ind w:right="-1"/>
        <w:jc w:val="both"/>
        <w:rPr>
          <w:bCs/>
          <w:color w:val="000000"/>
          <w:sz w:val="28"/>
          <w:szCs w:val="28"/>
          <w:lang w:val="kk-KZ"/>
        </w:rPr>
      </w:pPr>
      <w:r w:rsidRPr="005D7038">
        <w:rPr>
          <w:color w:val="000000"/>
          <w:sz w:val="28"/>
          <w:szCs w:val="28"/>
          <w:lang w:val="kk-KZ"/>
        </w:rPr>
        <w:t xml:space="preserve">      1) </w:t>
      </w:r>
      <w:r w:rsidRPr="005D7038">
        <w:rPr>
          <w:bCs/>
          <w:color w:val="000000"/>
          <w:sz w:val="28"/>
          <w:szCs w:val="28"/>
          <w:lang w:val="kk-KZ"/>
        </w:rPr>
        <w:t>осы Қағидалардың 10-қосымшасына сәйкес нысан бойынша қоса берілетін құжаттардың тізбесін көрсете отырып, байқауға қатысу туралы өтініш;</w:t>
      </w:r>
    </w:p>
    <w:p w:rsidR="005D7038" w:rsidRPr="005D7038" w:rsidRDefault="005D7038" w:rsidP="005D7038">
      <w:pPr>
        <w:spacing w:after="0" w:line="240" w:lineRule="auto"/>
        <w:ind w:right="-1"/>
        <w:jc w:val="both"/>
        <w:rPr>
          <w:bCs/>
          <w:color w:val="000000"/>
          <w:sz w:val="28"/>
          <w:szCs w:val="28"/>
          <w:lang w:val="kk-KZ"/>
        </w:rPr>
      </w:pPr>
      <w:r w:rsidRPr="005D7038">
        <w:rPr>
          <w:color w:val="000000"/>
          <w:sz w:val="28"/>
          <w:szCs w:val="28"/>
          <w:lang w:val="kk-KZ"/>
        </w:rPr>
        <w:t xml:space="preserve">      2) </w:t>
      </w:r>
      <w:r w:rsidRPr="005D7038">
        <w:rPr>
          <w:bCs/>
          <w:color w:val="000000"/>
          <w:sz w:val="28"/>
          <w:szCs w:val="28"/>
          <w:lang w:val="kk-KZ"/>
        </w:rPr>
        <w:t>жеке басын куәландыратын құжат немесе цифрлық құжаттар сервисінен электрондық құжат (сәйкестендіру үшін);</w:t>
      </w:r>
    </w:p>
    <w:p w:rsidR="005D7038" w:rsidRPr="005D7038" w:rsidRDefault="005D7038" w:rsidP="005D7038">
      <w:pPr>
        <w:spacing w:after="0" w:line="240" w:lineRule="auto"/>
        <w:ind w:right="-1"/>
        <w:jc w:val="both"/>
        <w:rPr>
          <w:bCs/>
          <w:color w:val="000000"/>
          <w:sz w:val="28"/>
          <w:szCs w:val="28"/>
          <w:lang w:val="kk-KZ"/>
        </w:rPr>
      </w:pPr>
      <w:r w:rsidRPr="005D7038">
        <w:rPr>
          <w:color w:val="000000"/>
          <w:sz w:val="28"/>
          <w:szCs w:val="28"/>
          <w:lang w:val="kk-KZ"/>
        </w:rPr>
        <w:t xml:space="preserve">      3) </w:t>
      </w:r>
      <w:r w:rsidRPr="005D7038">
        <w:rPr>
          <w:bCs/>
          <w:color w:val="000000"/>
          <w:sz w:val="28"/>
          <w:szCs w:val="28"/>
          <w:lang w:val="kk-KZ"/>
        </w:rPr>
        <w:t>кадрларды есепке алу бойынша толтырылған жеке іс парағы (нақты тұрғылықты мекенжайы мен байланыс телефондары көрсетілген – болған жағдайда);</w:t>
      </w:r>
    </w:p>
    <w:p w:rsidR="005D7038" w:rsidRPr="005D7038" w:rsidRDefault="005D7038" w:rsidP="005D7038">
      <w:pPr>
        <w:spacing w:after="0" w:line="240" w:lineRule="auto"/>
        <w:ind w:right="-1"/>
        <w:jc w:val="both"/>
        <w:rPr>
          <w:bCs/>
          <w:color w:val="000000"/>
          <w:sz w:val="28"/>
          <w:szCs w:val="28"/>
          <w:lang w:val="kk-KZ"/>
        </w:rPr>
      </w:pPr>
      <w:r w:rsidRPr="005D7038">
        <w:rPr>
          <w:color w:val="000000"/>
          <w:sz w:val="28"/>
          <w:szCs w:val="28"/>
          <w:lang w:val="kk-KZ"/>
        </w:rPr>
        <w:t xml:space="preserve">      4) </w:t>
      </w:r>
      <w:r w:rsidRPr="005D7038">
        <w:rPr>
          <w:bCs/>
          <w:color w:val="000000"/>
          <w:sz w:val="28"/>
          <w:szCs w:val="28"/>
          <w:lang w:val="kk-KZ"/>
        </w:rPr>
        <w:t xml:space="preserve">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5D7038" w:rsidRPr="005D7038" w:rsidRDefault="005D7038" w:rsidP="005D7038">
      <w:pPr>
        <w:spacing w:after="0" w:line="240" w:lineRule="auto"/>
        <w:ind w:right="-1"/>
        <w:jc w:val="both"/>
        <w:rPr>
          <w:bCs/>
          <w:color w:val="000000"/>
          <w:sz w:val="28"/>
          <w:szCs w:val="28"/>
          <w:lang w:val="kk-KZ"/>
        </w:rPr>
      </w:pPr>
      <w:r w:rsidRPr="005D7038">
        <w:rPr>
          <w:color w:val="000000"/>
          <w:sz w:val="28"/>
          <w:szCs w:val="28"/>
          <w:lang w:val="kk-KZ"/>
        </w:rPr>
        <w:t xml:space="preserve">      5) </w:t>
      </w:r>
      <w:r w:rsidRPr="005D7038">
        <w:rPr>
          <w:bCs/>
          <w:color w:val="000000"/>
          <w:sz w:val="28"/>
          <w:szCs w:val="28"/>
          <w:lang w:val="kk-KZ"/>
        </w:rPr>
        <w:t xml:space="preserve"> еңбек қызметін растайтын құжаттың көшірмесі (бар болса);</w:t>
      </w:r>
    </w:p>
    <w:p w:rsidR="005D7038" w:rsidRPr="005D7038" w:rsidRDefault="005D7038" w:rsidP="005D7038">
      <w:pPr>
        <w:spacing w:after="0" w:line="240" w:lineRule="auto"/>
        <w:ind w:right="-1"/>
        <w:jc w:val="both"/>
        <w:rPr>
          <w:bCs/>
          <w:color w:val="000000"/>
          <w:sz w:val="28"/>
          <w:szCs w:val="28"/>
          <w:lang w:val="kk-KZ"/>
        </w:rPr>
      </w:pPr>
      <w:r w:rsidRPr="005D7038">
        <w:rPr>
          <w:color w:val="000000"/>
          <w:sz w:val="28"/>
          <w:szCs w:val="28"/>
          <w:lang w:val="kk-KZ"/>
        </w:rPr>
        <w:t xml:space="preserve">      6) </w:t>
      </w:r>
      <w:r w:rsidRPr="005D7038">
        <w:rPr>
          <w:bCs/>
          <w:color w:val="000000"/>
          <w:sz w:val="28"/>
          <w:szCs w:val="28"/>
          <w:lang w:val="kk-KZ"/>
        </w:rPr>
        <w:t>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5D7038" w:rsidRPr="005D7038" w:rsidRDefault="005D7038" w:rsidP="005D7038">
      <w:pPr>
        <w:spacing w:after="0" w:line="240" w:lineRule="auto"/>
        <w:jc w:val="both"/>
        <w:rPr>
          <w:bCs/>
          <w:color w:val="000000"/>
          <w:sz w:val="28"/>
          <w:szCs w:val="28"/>
          <w:lang w:val="kk-KZ"/>
        </w:rPr>
      </w:pPr>
      <w:r w:rsidRPr="005D7038">
        <w:rPr>
          <w:color w:val="000000"/>
          <w:sz w:val="28"/>
          <w:szCs w:val="28"/>
          <w:lang w:val="kk-KZ"/>
        </w:rPr>
        <w:t xml:space="preserve">      7) </w:t>
      </w:r>
      <w:r w:rsidRPr="005D7038">
        <w:rPr>
          <w:bCs/>
          <w:color w:val="000000"/>
          <w:sz w:val="28"/>
          <w:szCs w:val="28"/>
          <w:lang w:val="kk-KZ"/>
        </w:rPr>
        <w:t>психоневрологиялық ұйымнан анықтама;</w:t>
      </w:r>
    </w:p>
    <w:p w:rsidR="005D7038" w:rsidRPr="005D7038" w:rsidRDefault="005D7038" w:rsidP="005D7038">
      <w:pPr>
        <w:spacing w:after="0" w:line="240" w:lineRule="auto"/>
        <w:ind w:right="-1"/>
        <w:jc w:val="both"/>
        <w:rPr>
          <w:bCs/>
          <w:color w:val="000000"/>
          <w:sz w:val="28"/>
          <w:szCs w:val="28"/>
          <w:lang w:val="kk-KZ"/>
        </w:rPr>
      </w:pPr>
      <w:r w:rsidRPr="005D7038">
        <w:rPr>
          <w:color w:val="000000"/>
          <w:sz w:val="28"/>
          <w:szCs w:val="28"/>
          <w:lang w:val="kk-KZ"/>
        </w:rPr>
        <w:t xml:space="preserve">      8) </w:t>
      </w:r>
      <w:r w:rsidRPr="005D7038">
        <w:rPr>
          <w:bCs/>
          <w:color w:val="000000"/>
          <w:sz w:val="28"/>
          <w:szCs w:val="28"/>
          <w:lang w:val="kk-KZ"/>
        </w:rPr>
        <w:t>наркологиялық ұйымнан анықтама;</w:t>
      </w:r>
    </w:p>
    <w:p w:rsidR="005D7038" w:rsidRPr="005D7038" w:rsidRDefault="005D7038" w:rsidP="005D7038">
      <w:pPr>
        <w:spacing w:after="0" w:line="240" w:lineRule="auto"/>
        <w:ind w:right="-1"/>
        <w:jc w:val="both"/>
        <w:rPr>
          <w:bCs/>
          <w:color w:val="000000"/>
          <w:sz w:val="28"/>
          <w:szCs w:val="28"/>
          <w:lang w:val="kk-KZ"/>
        </w:rPr>
      </w:pPr>
      <w:r w:rsidRPr="005D7038">
        <w:rPr>
          <w:color w:val="000000"/>
          <w:sz w:val="28"/>
          <w:szCs w:val="28"/>
          <w:lang w:val="kk-KZ"/>
        </w:rPr>
        <w:t xml:space="preserve">      9) </w:t>
      </w:r>
      <w:r w:rsidRPr="005D7038">
        <w:rPr>
          <w:bCs/>
          <w:color w:val="000000"/>
          <w:sz w:val="28"/>
          <w:szCs w:val="28"/>
          <w:lang w:val="kk-KZ"/>
        </w:rPr>
        <w:t>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D7038" w:rsidRPr="005D7038" w:rsidRDefault="005D7038" w:rsidP="005D7038">
      <w:pPr>
        <w:spacing w:after="0" w:line="240" w:lineRule="auto"/>
        <w:ind w:right="-1"/>
        <w:jc w:val="both"/>
        <w:rPr>
          <w:bCs/>
          <w:color w:val="000000"/>
          <w:sz w:val="28"/>
          <w:szCs w:val="28"/>
          <w:lang w:val="kk-KZ"/>
        </w:rPr>
      </w:pPr>
      <w:r w:rsidRPr="005D7038">
        <w:rPr>
          <w:color w:val="000000"/>
          <w:sz w:val="28"/>
          <w:szCs w:val="28"/>
          <w:lang w:val="kk-KZ"/>
        </w:rPr>
        <w:t xml:space="preserve">      10) </w:t>
      </w:r>
      <w:r w:rsidRPr="005D7038">
        <w:rPr>
          <w:bCs/>
          <w:color w:val="000000"/>
          <w:sz w:val="28"/>
          <w:szCs w:val="28"/>
          <w:lang w:val="kk-KZ"/>
        </w:rPr>
        <w:t>11-қосымшаға сәйкес нысан бойынша педагогтің бос немесе уақытша бос лауазымына үміткердің толтырылған бағалау парағы;</w:t>
      </w:r>
    </w:p>
    <w:p w:rsidR="005D7038" w:rsidRPr="005D7038" w:rsidRDefault="005D7038" w:rsidP="005D7038">
      <w:pPr>
        <w:spacing w:after="0" w:line="240" w:lineRule="auto"/>
        <w:ind w:right="-1"/>
        <w:jc w:val="both"/>
        <w:rPr>
          <w:b/>
          <w:color w:val="000000"/>
          <w:sz w:val="28"/>
          <w:szCs w:val="28"/>
          <w:lang w:val="kk-KZ"/>
        </w:rPr>
      </w:pPr>
    </w:p>
    <w:p w:rsidR="00355DE2" w:rsidRPr="005D7038" w:rsidRDefault="00355DE2">
      <w:pPr>
        <w:rPr>
          <w:lang w:val="kk-KZ"/>
        </w:rPr>
      </w:pPr>
      <w:bookmarkStart w:id="1" w:name="_GoBack"/>
      <w:bookmarkEnd w:id="1"/>
    </w:p>
    <w:sectPr w:rsidR="00355DE2" w:rsidRPr="005D7038" w:rsidSect="00E0270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5C"/>
    <w:rsid w:val="00355DE2"/>
    <w:rsid w:val="004B3A5C"/>
    <w:rsid w:val="005D7038"/>
    <w:rsid w:val="00E02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707"/>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2707"/>
    <w:rPr>
      <w:color w:val="0000FF" w:themeColor="hyperlink"/>
      <w:u w:val="single"/>
    </w:rPr>
  </w:style>
  <w:style w:type="paragraph" w:styleId="a4">
    <w:name w:val="No Spacing"/>
    <w:uiPriority w:val="1"/>
    <w:qFormat/>
    <w:rsid w:val="00E02707"/>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707"/>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2707"/>
    <w:rPr>
      <w:color w:val="0000FF" w:themeColor="hyperlink"/>
      <w:u w:val="single"/>
    </w:rPr>
  </w:style>
  <w:style w:type="paragraph" w:styleId="a4">
    <w:name w:val="No Spacing"/>
    <w:uiPriority w:val="1"/>
    <w:qFormat/>
    <w:rsid w:val="00E0270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2235</Words>
  <Characters>12743</Characters>
  <Application>Microsoft Office Word</Application>
  <DocSecurity>0</DocSecurity>
  <Lines>106</Lines>
  <Paragraphs>29</Paragraphs>
  <ScaleCrop>false</ScaleCrop>
  <Company>Home</Company>
  <LinksUpToDate>false</LinksUpToDate>
  <CharactersWithSpaces>14949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3</cp:revision>
  <dcterms:created xsi:type="dcterms:W3CDTF">2022-12-22T11:27:00Z</dcterms:created>
  <dcterms:modified xsi:type="dcterms:W3CDTF">2022-12-22T11:35:00Z</dcterms:modified>
</cp:coreProperties>
</file>