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60" w:rsidRPr="003F317E" w:rsidRDefault="004B4060" w:rsidP="004B4060">
      <w:pPr>
        <w:pStyle w:val="a4"/>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4B4060" w:rsidRPr="00485214" w:rsidRDefault="004B4060" w:rsidP="004B4060">
      <w:pPr>
        <w:pStyle w:val="a4"/>
        <w:jc w:val="both"/>
        <w:rPr>
          <w:rFonts w:ascii="Times New Roman" w:eastAsia="Times New Roman" w:hAnsi="Times New Roman" w:cs="Times New Roman"/>
          <w:sz w:val="24"/>
          <w:szCs w:val="24"/>
        </w:rPr>
      </w:pP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4B4060" w:rsidRPr="008E037C" w:rsidRDefault="004B4060" w:rsidP="004B4060">
      <w:pPr>
        <w:pStyle w:val="a4"/>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4B4060" w:rsidRPr="008E037C" w:rsidRDefault="004B4060" w:rsidP="004B4060">
      <w:pPr>
        <w:pStyle w:val="a4"/>
        <w:ind w:left="927"/>
        <w:jc w:val="both"/>
        <w:rPr>
          <w:rFonts w:ascii="Times New Roman" w:hAnsi="Times New Roman" w:cs="Times New Roman"/>
          <w:sz w:val="28"/>
          <w:szCs w:val="28"/>
          <w:lang w:val="kk-KZ"/>
        </w:rPr>
      </w:pPr>
      <w:r w:rsidRPr="008E037C">
        <w:rPr>
          <w:rFonts w:ascii="Times New Roman" w:hAnsi="Times New Roman" w:cs="Times New Roman"/>
          <w:sz w:val="28"/>
          <w:szCs w:val="28"/>
          <w:lang w:val="kk-KZ"/>
        </w:rPr>
        <w:t xml:space="preserve">Әдіскер </w:t>
      </w:r>
      <w:r>
        <w:rPr>
          <w:rFonts w:ascii="Times New Roman" w:hAnsi="Times New Roman" w:cs="Times New Roman"/>
          <w:sz w:val="28"/>
          <w:szCs w:val="28"/>
          <w:lang w:val="kk-KZ"/>
        </w:rPr>
        <w:t>–</w:t>
      </w:r>
      <w:r w:rsidRPr="008E037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ставка</w:t>
      </w:r>
    </w:p>
    <w:p w:rsidR="004B4060" w:rsidRPr="00662BCD" w:rsidRDefault="004B4060" w:rsidP="004B4060">
      <w:pPr>
        <w:pStyle w:val="a4"/>
        <w:ind w:left="708"/>
        <w:jc w:val="both"/>
        <w:rPr>
          <w:rFonts w:ascii="Times New Roman" w:hAnsi="Times New Roman" w:cs="Times New Roman"/>
          <w:b/>
          <w:sz w:val="28"/>
          <w:szCs w:val="28"/>
          <w:lang w:val="kk-KZ"/>
        </w:rPr>
      </w:pPr>
      <w:r w:rsidRPr="00AE1455">
        <w:rPr>
          <w:rFonts w:ascii="Times New Roman" w:hAnsi="Times New Roman" w:cs="Times New Roman"/>
          <w:b/>
          <w:sz w:val="28"/>
          <w:szCs w:val="28"/>
          <w:lang w:val="kk-KZ"/>
        </w:rPr>
        <w:t>Мектепке дейінгі тәрбие және оқыту ұйымының әдіскері</w:t>
      </w:r>
      <w:bookmarkStart w:id="0" w:name="z24"/>
      <w:r>
        <w:rPr>
          <w:rFonts w:ascii="Times New Roman" w:hAnsi="Times New Roman" w:cs="Times New Roman"/>
          <w:b/>
          <w:sz w:val="28"/>
          <w:szCs w:val="28"/>
          <w:lang w:val="kk-KZ"/>
        </w:rPr>
        <w:t xml:space="preserve"> </w:t>
      </w:r>
      <w:r>
        <w:rPr>
          <w:rFonts w:ascii="Times New Roman" w:hAnsi="Times New Roman" w:cs="Times New Roman"/>
          <w:b/>
          <w:sz w:val="28"/>
          <w:lang w:val="kk-KZ"/>
        </w:rPr>
        <w:t>л</w:t>
      </w:r>
      <w:r w:rsidRPr="00662BCD">
        <w:rPr>
          <w:rFonts w:ascii="Times New Roman" w:hAnsi="Times New Roman" w:cs="Times New Roman"/>
          <w:b/>
          <w:sz w:val="28"/>
          <w:lang w:val="kk-KZ"/>
        </w:rPr>
        <w:t>ауазымдық міндеттері:</w:t>
      </w:r>
    </w:p>
    <w:bookmarkEnd w:id="0"/>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білім беру ұйымының қызметін әдістемелік қамтамасыз етуді ұйымдастырады;</w:t>
      </w:r>
      <w:r>
        <w:rPr>
          <w:rFonts w:ascii="Times New Roman" w:hAnsi="Times New Roman" w:cs="Times New Roman"/>
          <w:lang w:val="kk-KZ"/>
        </w:rPr>
        <w:t xml:space="preserve">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оқу, оқу-тақырыптық жоспарлар мен бағдарламалар жасайды;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балаларға арналған білім беру бағдарламаларын таңдауға (әзірлеуге) қатысады;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жас топтары бойынша сабақ кестесін жасайды;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оқыту мен тәрбиелеудің мазмұнын, нысандарын, әдістері мен құралдарын анықтауға көмек көрсетеді;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оқу-әдістемелік құжаттамаларды, құралдарды әзірлеуді, рецензиялауды және бекітуге дайындауды ұйымдастырады;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инновациялық педагогикалық тәжірибені анықтауды, зерттеуді, таратуды және енгізуді қамтамасыз етеді;</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топтарды оқу құралдарымен, ойындармен, ойыншықтармен жинақтауды ұйымдастырады;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оқу-әдістемелік және тәрбие жұмысының жағдайын талдайды;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4B4060" w:rsidRPr="00AE1455"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4B4060" w:rsidRPr="00AE1455"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тәрбиешілердің, психологтың, логопедтің, музыкалық жетекшінің, ұйымның басқа мамандарының өзара іс-қимылын үйлестіреді;</w:t>
      </w:r>
    </w:p>
    <w:p w:rsidR="004B4060" w:rsidRPr="00AE1455" w:rsidRDefault="004B4060" w:rsidP="004B4060">
      <w:pPr>
        <w:pStyle w:val="a4"/>
        <w:ind w:left="675"/>
        <w:jc w:val="both"/>
        <w:rPr>
          <w:rFonts w:ascii="Times New Roman" w:hAnsi="Times New Roman" w:cs="Times New Roman"/>
          <w:lang w:val="kk-KZ"/>
        </w:rPr>
      </w:pPr>
      <w:r w:rsidRPr="00AE1455">
        <w:rPr>
          <w:rFonts w:ascii="Times New Roman" w:hAnsi="Times New Roman" w:cs="Times New Roman"/>
          <w:sz w:val="28"/>
          <w:lang w:val="kk-KZ"/>
        </w:rPr>
        <w:t>ерекше білім беру қажеттіліктері бар балаларды психологиялық-педагогикалық қолдау қызметінің жұмысын үйлестіреді;</w:t>
      </w:r>
    </w:p>
    <w:p w:rsidR="004B4060" w:rsidRPr="00AE1455" w:rsidRDefault="004B4060" w:rsidP="004B4060">
      <w:pPr>
        <w:pStyle w:val="a4"/>
        <w:ind w:left="675" w:firstLine="30"/>
        <w:jc w:val="both"/>
        <w:rPr>
          <w:rFonts w:ascii="Times New Roman" w:hAnsi="Times New Roman" w:cs="Times New Roman"/>
          <w:lang w:val="kk-KZ"/>
        </w:rPr>
      </w:pPr>
      <w:r w:rsidRPr="00AE1455">
        <w:rPr>
          <w:rFonts w:ascii="Times New Roman" w:hAnsi="Times New Roman" w:cs="Times New Roman"/>
          <w:sz w:val="28"/>
          <w:lang w:val="kk-KZ"/>
        </w:rPr>
        <w:lastRenderedPageBreak/>
        <w:t>тәрбиешілер, олардың көмекшілері лауазымдарына кадрларды іріктеу және оларды көтермелеу жөнінде ұсынымдар енгізеді;</w:t>
      </w:r>
    </w:p>
    <w:p w:rsidR="004B4060" w:rsidRPr="00AE1455" w:rsidRDefault="004B4060" w:rsidP="004B4060">
      <w:pPr>
        <w:pStyle w:val="a4"/>
        <w:ind w:left="567" w:firstLine="138"/>
        <w:jc w:val="both"/>
        <w:rPr>
          <w:rFonts w:ascii="Times New Roman" w:hAnsi="Times New Roman" w:cs="Times New Roman"/>
          <w:lang w:val="kk-KZ"/>
        </w:rPr>
      </w:pPr>
      <w:r w:rsidRPr="00AE1455">
        <w:rPr>
          <w:rFonts w:ascii="Times New Roman" w:hAnsi="Times New Roman" w:cs="Times New Roman"/>
          <w:sz w:val="28"/>
          <w:lang w:val="kk-KZ"/>
        </w:rPr>
        <w:t>педагогтердің біліктілігін арттыру және біліктілік санаттарын беру (растау), аттестаттау жөніндегі жұмысты үйлестіреді.</w:t>
      </w:r>
    </w:p>
    <w:p w:rsidR="004B4060" w:rsidRDefault="004B4060" w:rsidP="004B4060">
      <w:pPr>
        <w:pStyle w:val="a4"/>
        <w:jc w:val="both"/>
        <w:rPr>
          <w:rFonts w:ascii="Times New Roman" w:hAnsi="Times New Roman" w:cs="Times New Roman"/>
          <w:b/>
          <w:sz w:val="24"/>
          <w:szCs w:val="24"/>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sidRPr="00E05C9A">
        <w:rPr>
          <w:rFonts w:ascii="Times New Roman" w:hAnsi="Times New Roman" w:cs="Times New Roman"/>
          <w:b/>
          <w:sz w:val="28"/>
          <w:szCs w:val="28"/>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147</w:t>
            </w:r>
            <w:r>
              <w:rPr>
                <w:rFonts w:ascii="Times New Roman" w:hAnsi="Times New Roman" w:cs="Times New Roman"/>
                <w:snapToGrid w:val="0"/>
                <w:sz w:val="24"/>
                <w:szCs w:val="24"/>
                <w:lang w:val="kk-KZ" w:eastAsia="en-US"/>
              </w:rPr>
              <w:t xml:space="preserve"> </w:t>
            </w:r>
            <w:r w:rsidRPr="00006769">
              <w:rPr>
                <w:rFonts w:ascii="Times New Roman" w:hAnsi="Times New Roman" w:cs="Times New Roman"/>
                <w:snapToGrid w:val="0"/>
                <w:sz w:val="24"/>
                <w:szCs w:val="24"/>
                <w:lang w:val="en-US" w:eastAsia="en-US"/>
              </w:rPr>
              <w:t>106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4B4060" w:rsidRPr="00006769" w:rsidRDefault="004B4060" w:rsidP="004B4060">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Білуге тиіс:</w:t>
      </w:r>
    </w:p>
    <w:p w:rsidR="004B4060" w:rsidRDefault="004B4060" w:rsidP="004B4060">
      <w:pPr>
        <w:pStyle w:val="a4"/>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2BCD">
        <w:rPr>
          <w:rFonts w:ascii="Times New Roman" w:hAnsi="Times New Roman" w:cs="Times New Roman"/>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мемлекеттік жалпыға міндетті білім беру стандартын;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дидактика принциптері, педагогика, психология негіздері, тәрбие мен оқытудың жалпы және жеке әдістемелерін;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педагогикалық этиканың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әдістемелік және ақпараттық материалдарды жүйелеу принциптерін.</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Біліктілікке қойылатын талаптар:</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4B4060" w:rsidRPr="008E037C"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педагог-модератор, педагог-сарапшы, педагог - зерттеуші үшін тиісті бейіні бойынша техникалық және кәсіптік білімі болған жағдайда </w:t>
      </w:r>
      <w:r w:rsidRPr="00CC3BE1">
        <w:rPr>
          <w:rFonts w:ascii="Times New Roman" w:hAnsi="Times New Roman" w:cs="Times New Roman"/>
          <w:sz w:val="28"/>
          <w:szCs w:val="28"/>
          <w:lang w:val="kk-KZ"/>
        </w:rPr>
        <w:lastRenderedPageBreak/>
        <w:t>мектепке дейінгі ұйымдардағы педагогикалық жұмыс өтілі: қалалық жерде - кемінде 5 жыл, ауылдық жерде-кемінде 3 жыл.</w:t>
      </w:r>
    </w:p>
    <w:p w:rsidR="004B4060" w:rsidRPr="00006769" w:rsidRDefault="004B4060" w:rsidP="004B4060">
      <w:pPr>
        <w:pStyle w:val="a4"/>
        <w:numPr>
          <w:ilvl w:val="0"/>
          <w:numId w:val="1"/>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Pr>
          <w:rFonts w:ascii="Times New Roman" w:hAnsi="Times New Roman" w:cs="Times New Roman"/>
          <w:color w:val="000000"/>
          <w:sz w:val="28"/>
          <w:lang w:val="kk-KZ"/>
        </w:rPr>
        <w:t>2022 жылдың 19.08.-29.08. аралығында қабылданады.</w:t>
      </w:r>
    </w:p>
    <w:p w:rsidR="004B4060" w:rsidRPr="008E037C" w:rsidRDefault="004B4060" w:rsidP="004B4060">
      <w:pPr>
        <w:pStyle w:val="a4"/>
        <w:ind w:left="927"/>
        <w:jc w:val="both"/>
        <w:rPr>
          <w:rFonts w:ascii="Times New Roman" w:hAnsi="Times New Roman" w:cs="Times New Roman"/>
          <w:sz w:val="28"/>
          <w:szCs w:val="28"/>
          <w:lang w:val="kk-KZ"/>
        </w:rPr>
      </w:pPr>
    </w:p>
    <w:p w:rsidR="004B4060" w:rsidRPr="001D6211" w:rsidRDefault="004B4060" w:rsidP="004B4060">
      <w:pPr>
        <w:pStyle w:val="a4"/>
        <w:numPr>
          <w:ilvl w:val="0"/>
          <w:numId w:val="1"/>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4B4060" w:rsidRPr="00006769" w:rsidRDefault="004B4060" w:rsidP="004B4060">
      <w:pPr>
        <w:pStyle w:val="a4"/>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4B4060" w:rsidRPr="008E037C" w:rsidRDefault="004B4060" w:rsidP="004B4060">
      <w:pPr>
        <w:pStyle w:val="a4"/>
        <w:jc w:val="both"/>
        <w:rPr>
          <w:rFonts w:ascii="Times New Roman" w:hAnsi="Times New Roman" w:cs="Times New Roman"/>
          <w:sz w:val="28"/>
          <w:szCs w:val="28"/>
          <w:lang w:val="kk-KZ"/>
        </w:rPr>
      </w:pPr>
    </w:p>
    <w:p w:rsidR="004B4060" w:rsidRPr="003F317E" w:rsidRDefault="004B4060" w:rsidP="004B4060">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Қ</w:t>
      </w:r>
      <w:r w:rsidRPr="003F317E">
        <w:rPr>
          <w:rFonts w:ascii="Times New Roman" w:hAnsi="Times New Roman" w:cs="Times New Roman"/>
          <w:b/>
          <w:color w:val="000000"/>
          <w:sz w:val="24"/>
          <w:szCs w:val="24"/>
          <w:lang w:val="kk-KZ"/>
        </w:rPr>
        <w:t>ұжаттарды тапсыру орны, байланыс телефоны және конкурсты өткізуді ұйымдастыруға жауапты тұлға</w:t>
      </w:r>
      <w:r w:rsidRPr="003F317E">
        <w:rPr>
          <w:rFonts w:ascii="Times New Roman" w:eastAsia="Times New Roman" w:hAnsi="Times New Roman" w:cs="Times New Roman"/>
          <w:b/>
          <w:color w:val="000000"/>
          <w:spacing w:val="2"/>
          <w:sz w:val="24"/>
          <w:szCs w:val="24"/>
          <w:lang w:val="kk-KZ"/>
        </w:rPr>
        <w:t>:</w:t>
      </w:r>
    </w:p>
    <w:p w:rsidR="004B4060" w:rsidRPr="00B55EF3" w:rsidRDefault="004B4060" w:rsidP="004B4060">
      <w:pPr>
        <w:shd w:val="clear" w:color="auto" w:fill="FFFFFF"/>
        <w:spacing w:after="360" w:line="285" w:lineRule="atLeast"/>
        <w:ind w:left="567" w:firstLine="708"/>
        <w:jc w:val="both"/>
        <w:textAlignment w:val="baseline"/>
        <w:rPr>
          <w:rFonts w:ascii="Times New Roman" w:hAnsi="Times New Roman" w:cs="Times New Roman"/>
          <w:sz w:val="28"/>
          <w:szCs w:val="28"/>
          <w:lang w:val="kk-KZ"/>
        </w:rPr>
      </w:pPr>
      <w:r w:rsidRPr="003F317E">
        <w:rPr>
          <w:rFonts w:ascii="Times New Roman" w:eastAsia="Times New Roman" w:hAnsi="Times New Roman" w:cs="Times New Roman"/>
          <w:sz w:val="28"/>
          <w:szCs w:val="28"/>
          <w:lang w:val="kk-KZ"/>
        </w:rPr>
        <w:lastRenderedPageBreak/>
        <w:t>Қарағанды облысы, Қарағанды</w:t>
      </w:r>
      <w:r w:rsidRPr="003F317E">
        <w:rPr>
          <w:rFonts w:ascii="Times New Roman" w:hAnsi="Times New Roman" w:cs="Times New Roman"/>
          <w:sz w:val="28"/>
          <w:szCs w:val="28"/>
          <w:lang w:val="kk-KZ"/>
        </w:rPr>
        <w:t xml:space="preserve"> қаласы,  пр.Шахтеров 70/2 құр.</w:t>
      </w:r>
      <w:r w:rsidRPr="003F317E">
        <w:rPr>
          <w:rFonts w:ascii="Times New Roman" w:eastAsia="Times New Roman" w:hAnsi="Times New Roman" w:cs="Times New Roman"/>
          <w:sz w:val="28"/>
          <w:szCs w:val="28"/>
          <w:lang w:val="kk-KZ"/>
        </w:rPr>
        <w:t>, анықтама үшін телефон</w:t>
      </w:r>
      <w:r w:rsidRPr="003F317E">
        <w:rPr>
          <w:rFonts w:ascii="Times New Roman" w:hAnsi="Times New Roman" w:cs="Times New Roman"/>
          <w:sz w:val="28"/>
          <w:szCs w:val="28"/>
          <w:lang w:val="kk-KZ"/>
        </w:rPr>
        <w:t>, факс тел.8(7212</w:t>
      </w:r>
      <w:r w:rsidRPr="003F317E">
        <w:rPr>
          <w:rFonts w:ascii="Times New Roman" w:eastAsia="Times New Roman" w:hAnsi="Times New Roman" w:cs="Times New Roman"/>
          <w:sz w:val="28"/>
          <w:szCs w:val="28"/>
          <w:lang w:val="kk-KZ"/>
        </w:rPr>
        <w:t xml:space="preserve">) 334082, </w:t>
      </w:r>
      <w:r w:rsidRPr="003F317E">
        <w:rPr>
          <w:rFonts w:ascii="Times New Roman" w:hAnsi="Times New Roman" w:cs="Times New Roman"/>
          <w:sz w:val="28"/>
          <w:szCs w:val="28"/>
          <w:lang w:val="kk-KZ"/>
        </w:rPr>
        <w:t>(7212</w:t>
      </w:r>
      <w:r w:rsidRPr="003F317E">
        <w:rPr>
          <w:rFonts w:ascii="Times New Roman" w:eastAsia="Times New Roman" w:hAnsi="Times New Roman" w:cs="Times New Roman"/>
          <w:sz w:val="28"/>
          <w:szCs w:val="28"/>
          <w:lang w:val="kk-KZ"/>
        </w:rPr>
        <w:t>) 333837,    E-mail:</w:t>
      </w:r>
      <w:r w:rsidRPr="003F317E">
        <w:rPr>
          <w:rFonts w:ascii="Times New Roman" w:hAnsi="Times New Roman" w:cs="Times New Roman"/>
          <w:sz w:val="28"/>
          <w:szCs w:val="28"/>
          <w:lang w:val="kk-KZ"/>
        </w:rPr>
        <w:t xml:space="preserve"> </w:t>
      </w:r>
      <w:hyperlink r:id="rId6" w:history="1">
        <w:r w:rsidRPr="003F317E">
          <w:rPr>
            <w:rStyle w:val="a3"/>
            <w:rFonts w:ascii="Times New Roman" w:hAnsi="Times New Roman"/>
            <w:lang w:val="kk-KZ"/>
          </w:rPr>
          <w:t>altyn@kargoo.kz</w:t>
        </w:r>
      </w:hyperlink>
      <w:r w:rsidRPr="003F317E">
        <w:rPr>
          <w:rFonts w:ascii="Times New Roman" w:hAnsi="Times New Roman" w:cs="Times New Roman"/>
          <w:sz w:val="28"/>
          <w:szCs w:val="28"/>
          <w:lang w:val="kk-KZ"/>
        </w:rPr>
        <w:t>,</w:t>
      </w:r>
      <w:r>
        <w:rPr>
          <w:rFonts w:ascii="Times New Roman" w:hAnsi="Times New Roman" w:cs="Times New Roman"/>
          <w:sz w:val="28"/>
          <w:szCs w:val="28"/>
          <w:lang w:val="kk-KZ"/>
        </w:rPr>
        <w:t xml:space="preserve"> сайт </w:t>
      </w:r>
      <w:r>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w:instrText>
      </w:r>
      <w:r w:rsidRPr="003F317E">
        <w:rPr>
          <w:rFonts w:ascii="Times New Roman" w:hAnsi="Times New Roman" w:cs="Times New Roman"/>
          <w:sz w:val="28"/>
          <w:szCs w:val="28"/>
          <w:lang w:val="kk-KZ"/>
        </w:rPr>
        <w:instrText>https://kargoo.kz/</w:instrText>
      </w:r>
      <w:r>
        <w:rPr>
          <w:rFonts w:ascii="Times New Roman" w:hAnsi="Times New Roman" w:cs="Times New Roman"/>
          <w:sz w:val="28"/>
          <w:szCs w:val="28"/>
          <w:lang w:val="kk-KZ"/>
        </w:rPr>
        <w:instrText xml:space="preserve">" </w:instrText>
      </w:r>
      <w:r>
        <w:rPr>
          <w:rFonts w:ascii="Times New Roman" w:hAnsi="Times New Roman" w:cs="Times New Roman"/>
          <w:sz w:val="28"/>
          <w:szCs w:val="28"/>
          <w:lang w:val="kk-KZ"/>
        </w:rPr>
        <w:fldChar w:fldCharType="separate"/>
      </w:r>
      <w:r w:rsidRPr="004C6AFD">
        <w:rPr>
          <w:rStyle w:val="a3"/>
          <w:rFonts w:ascii="Times New Roman" w:hAnsi="Times New Roman"/>
          <w:lang w:val="kk-KZ"/>
        </w:rPr>
        <w:t>https://kargoo.kz/</w:t>
      </w:r>
      <w:r>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r w:rsidRPr="00B55EF3">
        <w:rPr>
          <w:rFonts w:ascii="Times New Roman" w:hAnsi="Times New Roman"/>
          <w:sz w:val="28"/>
          <w:szCs w:val="28"/>
          <w:lang w:val="kk-KZ"/>
        </w:rPr>
        <w:t>Instagram</w:t>
      </w:r>
      <w:r>
        <w:rPr>
          <w:rFonts w:ascii="Times New Roman" w:hAnsi="Times New Roman"/>
          <w:sz w:val="28"/>
          <w:szCs w:val="28"/>
          <w:lang w:val="kk-KZ"/>
        </w:rPr>
        <w:t xml:space="preserve">: </w:t>
      </w:r>
      <w:r w:rsidRPr="00B55EF3">
        <w:rPr>
          <w:rFonts w:ascii="Times New Roman" w:hAnsi="Times New Roman"/>
          <w:sz w:val="28"/>
          <w:szCs w:val="28"/>
          <w:lang w:val="kk-KZ"/>
        </w:rPr>
        <w:t>altynsaka2019</w:t>
      </w:r>
    </w:p>
    <w:p w:rsidR="004B4060" w:rsidRPr="003F317E"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3F317E">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4B4060" w:rsidRPr="003F317E"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p>
    <w:p w:rsidR="004B4060" w:rsidRDefault="004B4060" w:rsidP="004B4060">
      <w:pPr>
        <w:shd w:val="clear" w:color="auto" w:fill="FFFFFF"/>
        <w:spacing w:after="0" w:line="285" w:lineRule="atLeast"/>
        <w:jc w:val="both"/>
        <w:textAlignment w:val="baseline"/>
        <w:rPr>
          <w:rFonts w:ascii="Times New Roman" w:hAnsi="Times New Roman" w:cs="Times New Roman"/>
          <w:color w:val="000000"/>
          <w:sz w:val="24"/>
          <w:szCs w:val="24"/>
          <w:lang w:val="kk-KZ"/>
        </w:rPr>
      </w:pPr>
    </w:p>
    <w:p w:rsidR="004B4060" w:rsidRDefault="004B4060" w:rsidP="004B4060">
      <w:pPr>
        <w:pStyle w:val="a6"/>
        <w:shd w:val="clear" w:color="auto" w:fill="FFFFFF"/>
        <w:spacing w:after="360" w:line="285" w:lineRule="atLeast"/>
        <w:ind w:left="360"/>
        <w:jc w:val="both"/>
        <w:textAlignment w:val="baseline"/>
        <w:rPr>
          <w:rFonts w:ascii="Times New Roman" w:hAnsi="Times New Roman" w:cs="Times New Roman"/>
          <w:sz w:val="24"/>
          <w:szCs w:val="24"/>
          <w:lang w:val="kk-KZ"/>
        </w:rPr>
      </w:pPr>
      <w:r w:rsidRPr="005B0F21">
        <w:rPr>
          <w:rFonts w:ascii="Times New Roman" w:hAnsi="Times New Roman" w:cs="Times New Roman"/>
          <w:sz w:val="24"/>
          <w:szCs w:val="24"/>
          <w:lang w:val="kk-KZ"/>
        </w:rPr>
        <w:t>     </w:t>
      </w: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jc w:val="both"/>
        <w:rPr>
          <w:rFonts w:ascii="Times New Roman" w:hAnsi="Times New Roman" w:cs="Times New Roman"/>
          <w:sz w:val="28"/>
          <w:szCs w:val="28"/>
          <w:lang w:val="kk-KZ"/>
        </w:rPr>
      </w:pPr>
    </w:p>
    <w:p w:rsidR="004B4060" w:rsidRPr="00C36ADC" w:rsidRDefault="004B4060" w:rsidP="004B4060">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4B4060" w:rsidRPr="00C36ADC" w:rsidRDefault="004B4060" w:rsidP="004B4060">
      <w:pPr>
        <w:pStyle w:val="a4"/>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4B4060" w:rsidRPr="00852A35" w:rsidRDefault="004B4060" w:rsidP="004B4060">
      <w:pPr>
        <w:pStyle w:val="a4"/>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4B4060" w:rsidRPr="00852A35" w:rsidRDefault="004B4060" w:rsidP="004B4060">
      <w:pPr>
        <w:pStyle w:val="a4"/>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Методист – 1 ст.</w:t>
      </w:r>
    </w:p>
    <w:p w:rsidR="004B4060" w:rsidRPr="00852A3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spacing w:after="0"/>
        <w:ind w:left="705"/>
        <w:rPr>
          <w:rFonts w:ascii="Times New Roman" w:hAnsi="Times New Roman" w:cs="Times New Roman"/>
          <w:b/>
          <w:sz w:val="28"/>
          <w:szCs w:val="28"/>
          <w:lang w:val="kk-KZ"/>
        </w:rPr>
      </w:pPr>
      <w:bookmarkStart w:id="1" w:name="z1099"/>
      <w:r w:rsidRPr="00852A35">
        <w:rPr>
          <w:rFonts w:ascii="Times New Roman" w:hAnsi="Times New Roman" w:cs="Times New Roman"/>
          <w:b/>
          <w:color w:val="000000"/>
          <w:sz w:val="28"/>
          <w:szCs w:val="28"/>
        </w:rPr>
        <w:t>Должностные обязанности</w:t>
      </w:r>
      <w:r w:rsidRPr="00852A35">
        <w:rPr>
          <w:rFonts w:ascii="Times New Roman" w:hAnsi="Times New Roman" w:cs="Times New Roman"/>
          <w:b/>
          <w:color w:val="000000"/>
          <w:sz w:val="28"/>
          <w:szCs w:val="28"/>
          <w:lang w:val="kk-KZ"/>
        </w:rPr>
        <w:t xml:space="preserve"> </w:t>
      </w:r>
      <w:r w:rsidRPr="00852A35">
        <w:rPr>
          <w:rFonts w:ascii="Times New Roman" w:hAnsi="Times New Roman" w:cs="Times New Roman"/>
          <w:b/>
          <w:color w:val="000000"/>
          <w:sz w:val="28"/>
          <w:szCs w:val="28"/>
        </w:rPr>
        <w:t>методист</w:t>
      </w:r>
      <w:r w:rsidRPr="00852A35">
        <w:rPr>
          <w:rFonts w:ascii="Times New Roman" w:hAnsi="Times New Roman" w:cs="Times New Roman"/>
          <w:b/>
          <w:color w:val="000000"/>
          <w:sz w:val="28"/>
          <w:szCs w:val="28"/>
          <w:lang w:val="kk-KZ"/>
        </w:rPr>
        <w:t>а</w:t>
      </w:r>
      <w:r w:rsidRPr="00852A35">
        <w:rPr>
          <w:rFonts w:ascii="Times New Roman" w:hAnsi="Times New Roman" w:cs="Times New Roman"/>
          <w:b/>
          <w:color w:val="000000"/>
          <w:sz w:val="28"/>
          <w:szCs w:val="28"/>
        </w:rPr>
        <w:t xml:space="preserve"> организации дошкольного воспитания и обучения</w:t>
      </w:r>
      <w:r w:rsidRPr="00852A35">
        <w:rPr>
          <w:rFonts w:ascii="Times New Roman" w:hAnsi="Times New Roman" w:cs="Times New Roman"/>
          <w:b/>
          <w:sz w:val="28"/>
          <w:szCs w:val="28"/>
          <w:lang w:val="kk-KZ"/>
        </w:rPr>
        <w:t>:</w:t>
      </w:r>
    </w:p>
    <w:p w:rsidR="004B4060" w:rsidRPr="00C36ADC" w:rsidRDefault="004B4060" w:rsidP="004B4060">
      <w:pPr>
        <w:pStyle w:val="a4"/>
        <w:ind w:left="705"/>
        <w:jc w:val="both"/>
        <w:rPr>
          <w:rFonts w:ascii="Times New Roman" w:hAnsi="Times New Roman" w:cs="Times New Roman"/>
          <w:sz w:val="28"/>
          <w:szCs w:val="28"/>
        </w:rPr>
      </w:pPr>
      <w:bookmarkStart w:id="2" w:name="z1100"/>
      <w:bookmarkEnd w:id="1"/>
      <w:r w:rsidRPr="00C36ADC">
        <w:rPr>
          <w:rFonts w:ascii="Times New Roman" w:hAnsi="Times New Roman" w:cs="Times New Roman"/>
          <w:sz w:val="28"/>
          <w:szCs w:val="28"/>
        </w:rPr>
        <w:t>организует методическое обеспечение деятельности организации образования;</w:t>
      </w:r>
    </w:p>
    <w:p w:rsidR="004B4060" w:rsidRPr="00C36ADC" w:rsidRDefault="004B4060" w:rsidP="004B4060">
      <w:pPr>
        <w:pStyle w:val="a4"/>
        <w:jc w:val="both"/>
        <w:rPr>
          <w:rFonts w:ascii="Times New Roman" w:hAnsi="Times New Roman" w:cs="Times New Roman"/>
          <w:sz w:val="28"/>
          <w:szCs w:val="28"/>
        </w:rPr>
      </w:pPr>
      <w:bookmarkStart w:id="3" w:name="z1101"/>
      <w:bookmarkEnd w:id="2"/>
      <w:r w:rsidRPr="00C36ADC">
        <w:rPr>
          <w:rFonts w:ascii="Times New Roman" w:hAnsi="Times New Roman" w:cs="Times New Roman"/>
          <w:sz w:val="28"/>
          <w:szCs w:val="28"/>
        </w:rPr>
        <w:t xml:space="preserve">      </w:t>
      </w:r>
      <w:r w:rsidRPr="00C36ADC">
        <w:rPr>
          <w:rFonts w:ascii="Times New Roman" w:hAnsi="Times New Roman" w:cs="Times New Roman"/>
          <w:sz w:val="28"/>
          <w:szCs w:val="28"/>
        </w:rPr>
        <w:tab/>
        <w:t>составляет учебные, учебно-тематические планы и программы;</w:t>
      </w:r>
    </w:p>
    <w:p w:rsidR="004B4060" w:rsidRPr="00C36ADC" w:rsidRDefault="004B4060" w:rsidP="004B4060">
      <w:pPr>
        <w:pStyle w:val="a4"/>
        <w:jc w:val="both"/>
        <w:rPr>
          <w:rFonts w:ascii="Times New Roman" w:hAnsi="Times New Roman" w:cs="Times New Roman"/>
          <w:sz w:val="28"/>
          <w:szCs w:val="28"/>
        </w:rPr>
      </w:pPr>
      <w:bookmarkStart w:id="4" w:name="z1102"/>
      <w:bookmarkEnd w:id="3"/>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участвует в выборе (разработке) образовательных программ для детей;</w:t>
      </w:r>
    </w:p>
    <w:p w:rsidR="004B4060" w:rsidRPr="00C36ADC" w:rsidRDefault="004B4060" w:rsidP="004B4060">
      <w:pPr>
        <w:pStyle w:val="a4"/>
        <w:jc w:val="both"/>
        <w:rPr>
          <w:rFonts w:ascii="Times New Roman" w:hAnsi="Times New Roman" w:cs="Times New Roman"/>
          <w:sz w:val="28"/>
          <w:szCs w:val="28"/>
        </w:rPr>
      </w:pPr>
      <w:bookmarkStart w:id="5" w:name="z1103"/>
      <w:bookmarkEnd w:id="4"/>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 xml:space="preserve">составляет сетку занятий по возрастным группам; </w:t>
      </w:r>
    </w:p>
    <w:p w:rsidR="004B4060" w:rsidRPr="00C36ADC" w:rsidRDefault="004B4060" w:rsidP="004B4060">
      <w:pPr>
        <w:pStyle w:val="a4"/>
        <w:ind w:left="705"/>
        <w:jc w:val="both"/>
        <w:rPr>
          <w:rFonts w:ascii="Times New Roman" w:hAnsi="Times New Roman" w:cs="Times New Roman"/>
          <w:sz w:val="28"/>
          <w:szCs w:val="28"/>
        </w:rPr>
      </w:pPr>
      <w:bookmarkStart w:id="6" w:name="z1104"/>
      <w:bookmarkEnd w:id="5"/>
      <w:r w:rsidRPr="00C36ADC">
        <w:rPr>
          <w:rFonts w:ascii="Times New Roman" w:hAnsi="Times New Roman" w:cs="Times New Roman"/>
          <w:sz w:val="28"/>
          <w:szCs w:val="28"/>
        </w:rPr>
        <w:t xml:space="preserve">оказывает помощь в определении содержания, форм, методов и средств обучения и воспитания; </w:t>
      </w:r>
    </w:p>
    <w:p w:rsidR="004B4060" w:rsidRPr="00C36ADC" w:rsidRDefault="004B4060" w:rsidP="004B4060">
      <w:pPr>
        <w:pStyle w:val="a4"/>
        <w:ind w:left="705"/>
        <w:jc w:val="both"/>
        <w:rPr>
          <w:rFonts w:ascii="Times New Roman" w:hAnsi="Times New Roman" w:cs="Times New Roman"/>
          <w:sz w:val="28"/>
          <w:szCs w:val="28"/>
        </w:rPr>
      </w:pPr>
      <w:bookmarkStart w:id="7" w:name="z1105"/>
      <w:bookmarkEnd w:id="6"/>
      <w:r w:rsidRPr="00C36ADC">
        <w:rPr>
          <w:rFonts w:ascii="Times New Roman" w:hAnsi="Times New Roman" w:cs="Times New Roman"/>
          <w:sz w:val="28"/>
          <w:szCs w:val="28"/>
        </w:rPr>
        <w:t xml:space="preserve">организует разработку, рецензирование и подготовку к утверждению учебно-методической документации, пособий; </w:t>
      </w:r>
    </w:p>
    <w:p w:rsidR="004B4060" w:rsidRPr="00C36ADC" w:rsidRDefault="004B4060" w:rsidP="004B4060">
      <w:pPr>
        <w:pStyle w:val="a4"/>
        <w:ind w:left="705"/>
        <w:jc w:val="both"/>
        <w:rPr>
          <w:rFonts w:ascii="Times New Roman" w:hAnsi="Times New Roman" w:cs="Times New Roman"/>
          <w:sz w:val="28"/>
          <w:szCs w:val="28"/>
        </w:rPr>
      </w:pPr>
      <w:bookmarkStart w:id="8" w:name="z1106"/>
      <w:bookmarkEnd w:id="7"/>
      <w:r w:rsidRPr="00C36ADC">
        <w:rPr>
          <w:rFonts w:ascii="Times New Roman" w:hAnsi="Times New Roman" w:cs="Times New Roman"/>
          <w:sz w:val="28"/>
          <w:szCs w:val="28"/>
        </w:rPr>
        <w:t>обеспечивает выявление, изучение, распространение и внедрение инновационного педагогического опыта;</w:t>
      </w:r>
    </w:p>
    <w:p w:rsidR="004B4060" w:rsidRPr="00C36ADC" w:rsidRDefault="004B4060" w:rsidP="004B4060">
      <w:pPr>
        <w:pStyle w:val="a4"/>
        <w:ind w:left="705"/>
        <w:jc w:val="both"/>
        <w:rPr>
          <w:rFonts w:ascii="Times New Roman" w:hAnsi="Times New Roman" w:cs="Times New Roman"/>
          <w:sz w:val="28"/>
          <w:szCs w:val="28"/>
        </w:rPr>
      </w:pPr>
      <w:bookmarkStart w:id="9" w:name="z1107"/>
      <w:bookmarkEnd w:id="8"/>
      <w:r w:rsidRPr="00C36ADC">
        <w:rPr>
          <w:rFonts w:ascii="Times New Roman" w:hAnsi="Times New Roman" w:cs="Times New Roman"/>
          <w:sz w:val="28"/>
          <w:szCs w:val="28"/>
        </w:rPr>
        <w:t>организует комплектование групп учебными пособиями, играми, игрушками;</w:t>
      </w:r>
    </w:p>
    <w:p w:rsidR="004B4060" w:rsidRPr="00C36ADC" w:rsidRDefault="004B4060" w:rsidP="004B4060">
      <w:pPr>
        <w:pStyle w:val="a4"/>
        <w:jc w:val="both"/>
        <w:rPr>
          <w:rFonts w:ascii="Times New Roman" w:hAnsi="Times New Roman" w:cs="Times New Roman"/>
          <w:sz w:val="28"/>
          <w:szCs w:val="28"/>
        </w:rPr>
      </w:pPr>
      <w:bookmarkStart w:id="10" w:name="z1108"/>
      <w:bookmarkEnd w:id="9"/>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 xml:space="preserve">анализирует состояние учебно-методической и воспитательной работы; </w:t>
      </w:r>
    </w:p>
    <w:p w:rsidR="004B4060" w:rsidRPr="00C36ADC" w:rsidRDefault="004B4060" w:rsidP="004B4060">
      <w:pPr>
        <w:pStyle w:val="a4"/>
        <w:ind w:left="708"/>
        <w:jc w:val="both"/>
        <w:rPr>
          <w:rFonts w:ascii="Times New Roman" w:hAnsi="Times New Roman" w:cs="Times New Roman"/>
          <w:sz w:val="28"/>
          <w:szCs w:val="28"/>
        </w:rPr>
      </w:pPr>
      <w:bookmarkStart w:id="11" w:name="z1109"/>
      <w:bookmarkEnd w:id="10"/>
      <w:r w:rsidRPr="00C36ADC">
        <w:rPr>
          <w:rFonts w:ascii="Times New Roman" w:hAnsi="Times New Roman" w:cs="Times New Roman"/>
          <w:sz w:val="28"/>
          <w:szCs w:val="28"/>
        </w:rPr>
        <w:t>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w:t>
      </w:r>
    </w:p>
    <w:p w:rsidR="004B4060" w:rsidRPr="00C36ADC" w:rsidRDefault="004B4060" w:rsidP="004B4060">
      <w:pPr>
        <w:pStyle w:val="a4"/>
        <w:ind w:left="705"/>
        <w:jc w:val="both"/>
        <w:rPr>
          <w:rFonts w:ascii="Times New Roman" w:hAnsi="Times New Roman" w:cs="Times New Roman"/>
          <w:sz w:val="28"/>
          <w:szCs w:val="28"/>
        </w:rPr>
      </w:pPr>
      <w:bookmarkStart w:id="12" w:name="z1110"/>
      <w:bookmarkEnd w:id="11"/>
      <w:r w:rsidRPr="00C36ADC">
        <w:rPr>
          <w:rFonts w:ascii="Times New Roman" w:hAnsi="Times New Roman" w:cs="Times New Roman"/>
          <w:sz w:val="28"/>
          <w:szCs w:val="28"/>
        </w:rPr>
        <w:t xml:space="preserve">формирует банк данных учебно-педагогической и методической литературы, своевременно оформляет учетную и отчетную документацию; </w:t>
      </w:r>
    </w:p>
    <w:p w:rsidR="004B4060" w:rsidRPr="00C36ADC" w:rsidRDefault="004B4060" w:rsidP="004B4060">
      <w:pPr>
        <w:pStyle w:val="a4"/>
        <w:ind w:left="705"/>
        <w:jc w:val="both"/>
        <w:rPr>
          <w:rFonts w:ascii="Times New Roman" w:hAnsi="Times New Roman" w:cs="Times New Roman"/>
          <w:sz w:val="28"/>
          <w:szCs w:val="28"/>
        </w:rPr>
      </w:pPr>
      <w:bookmarkStart w:id="13" w:name="z1111"/>
      <w:bookmarkEnd w:id="12"/>
      <w:r w:rsidRPr="00C36ADC">
        <w:rPr>
          <w:rFonts w:ascii="Times New Roman" w:hAnsi="Times New Roman" w:cs="Times New Roman"/>
          <w:sz w:val="28"/>
          <w:szCs w:val="28"/>
        </w:rPr>
        <w:t>координирует взаимодействие воспитателей, психолога, логопеда, музыкального руководителя, других специалистов организации;</w:t>
      </w:r>
    </w:p>
    <w:p w:rsidR="004B4060" w:rsidRPr="00C36ADC" w:rsidRDefault="004B4060" w:rsidP="004B4060">
      <w:pPr>
        <w:pStyle w:val="a4"/>
        <w:ind w:left="705"/>
        <w:jc w:val="both"/>
        <w:rPr>
          <w:rFonts w:ascii="Times New Roman" w:hAnsi="Times New Roman" w:cs="Times New Roman"/>
          <w:sz w:val="28"/>
          <w:szCs w:val="28"/>
        </w:rPr>
      </w:pPr>
      <w:bookmarkStart w:id="14" w:name="z1112"/>
      <w:bookmarkEnd w:id="13"/>
      <w:r w:rsidRPr="00C36ADC">
        <w:rPr>
          <w:rFonts w:ascii="Times New Roman" w:hAnsi="Times New Roman" w:cs="Times New Roman"/>
          <w:sz w:val="28"/>
          <w:szCs w:val="28"/>
        </w:rPr>
        <w:t>координирует деятельность службы психолого-педагогического сопровождения детей с особыми образовательными потребностями;</w:t>
      </w:r>
    </w:p>
    <w:p w:rsidR="004B4060" w:rsidRPr="00C36ADC" w:rsidRDefault="004B4060" w:rsidP="004B4060">
      <w:pPr>
        <w:pStyle w:val="a4"/>
        <w:ind w:left="705"/>
        <w:jc w:val="both"/>
        <w:rPr>
          <w:rFonts w:ascii="Times New Roman" w:hAnsi="Times New Roman" w:cs="Times New Roman"/>
          <w:sz w:val="28"/>
          <w:szCs w:val="28"/>
        </w:rPr>
      </w:pPr>
      <w:bookmarkStart w:id="15" w:name="z1113"/>
      <w:bookmarkEnd w:id="14"/>
      <w:r w:rsidRPr="00C36ADC">
        <w:rPr>
          <w:rFonts w:ascii="Times New Roman" w:hAnsi="Times New Roman" w:cs="Times New Roman"/>
          <w:sz w:val="28"/>
          <w:szCs w:val="28"/>
        </w:rPr>
        <w:t>вносит рекомендации по подбору кадров на должности воспитателей, их помощников и их поощрении;</w:t>
      </w:r>
    </w:p>
    <w:p w:rsidR="004B4060" w:rsidRDefault="004B4060" w:rsidP="004B4060">
      <w:pPr>
        <w:pStyle w:val="a4"/>
        <w:ind w:left="705"/>
        <w:jc w:val="both"/>
        <w:rPr>
          <w:rFonts w:ascii="Times New Roman" w:hAnsi="Times New Roman" w:cs="Times New Roman"/>
          <w:sz w:val="28"/>
          <w:szCs w:val="28"/>
        </w:rPr>
      </w:pPr>
      <w:bookmarkStart w:id="16" w:name="z1114"/>
      <w:bookmarkEnd w:id="15"/>
      <w:r w:rsidRPr="00C36ADC">
        <w:rPr>
          <w:rFonts w:ascii="Times New Roman" w:hAnsi="Times New Roman" w:cs="Times New Roman"/>
          <w:sz w:val="28"/>
          <w:szCs w:val="28"/>
        </w:rPr>
        <w:t>координирует работу по повышению квалификации и по присвоению (подтверждению) квалификационных категорий, аттестации педагогов.</w:t>
      </w: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147</w:t>
            </w:r>
            <w:r>
              <w:rPr>
                <w:rFonts w:ascii="Times New Roman" w:hAnsi="Times New Roman" w:cs="Times New Roman"/>
                <w:snapToGrid w:val="0"/>
                <w:sz w:val="24"/>
                <w:szCs w:val="24"/>
                <w:lang w:val="kk-KZ" w:eastAsia="en-US"/>
              </w:rPr>
              <w:t xml:space="preserve"> </w:t>
            </w:r>
            <w:r w:rsidRPr="00006769">
              <w:rPr>
                <w:rFonts w:ascii="Times New Roman" w:hAnsi="Times New Roman" w:cs="Times New Roman"/>
                <w:snapToGrid w:val="0"/>
                <w:sz w:val="24"/>
                <w:szCs w:val="24"/>
                <w:lang w:val="en-US" w:eastAsia="en-US"/>
              </w:rPr>
              <w:t>106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4B4060" w:rsidRDefault="004B4060" w:rsidP="004B4060">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bookmarkEnd w:id="16"/>
    <w:p w:rsidR="004B4060" w:rsidRPr="00EA538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pStyle w:val="a6"/>
        <w:numPr>
          <w:ilvl w:val="0"/>
          <w:numId w:val="2"/>
        </w:numPr>
        <w:spacing w:after="0"/>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4B4060" w:rsidRPr="00515251" w:rsidRDefault="004B4060" w:rsidP="004B4060">
      <w:pPr>
        <w:pStyle w:val="a4"/>
        <w:ind w:firstLine="708"/>
        <w:rPr>
          <w:rFonts w:ascii="Times New Roman" w:hAnsi="Times New Roman" w:cs="Times New Roman"/>
          <w:b/>
          <w:sz w:val="28"/>
          <w:szCs w:val="28"/>
        </w:rPr>
      </w:pPr>
      <w:bookmarkStart w:id="17" w:name="z1115"/>
      <w:r w:rsidRPr="00515251">
        <w:rPr>
          <w:rFonts w:ascii="Times New Roman" w:hAnsi="Times New Roman" w:cs="Times New Roman"/>
          <w:b/>
          <w:sz w:val="28"/>
          <w:szCs w:val="28"/>
        </w:rPr>
        <w:t>Должен знать:</w:t>
      </w:r>
      <w:bookmarkEnd w:id="17"/>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rsidR="004B4060" w:rsidRDefault="004B4060" w:rsidP="004B4060">
      <w:pPr>
        <w:pStyle w:val="a4"/>
        <w:jc w:val="both"/>
        <w:rPr>
          <w:rFonts w:ascii="Times New Roman" w:hAnsi="Times New Roman" w:cs="Times New Roman"/>
          <w:sz w:val="28"/>
          <w:szCs w:val="28"/>
        </w:rPr>
      </w:pPr>
      <w:bookmarkStart w:id="18" w:name="z1117"/>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государственный общеобязательный стандарт образования;</w:t>
      </w:r>
      <w:bookmarkStart w:id="19" w:name="z1118"/>
      <w:bookmarkEnd w:id="18"/>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принципы дидактики, основы педагогики, психологии, общие и частные методики воспитания и обучения;</w:t>
      </w:r>
    </w:p>
    <w:p w:rsidR="004B4060" w:rsidRPr="00963109" w:rsidRDefault="004B4060" w:rsidP="004B4060">
      <w:pPr>
        <w:pStyle w:val="a4"/>
        <w:jc w:val="both"/>
        <w:rPr>
          <w:rFonts w:ascii="Times New Roman" w:hAnsi="Times New Roman" w:cs="Times New Roman"/>
          <w:sz w:val="28"/>
          <w:szCs w:val="28"/>
        </w:rPr>
      </w:pPr>
      <w:bookmarkStart w:id="20" w:name="z1119"/>
      <w:bookmarkEnd w:id="19"/>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нормы педагогической этики;</w:t>
      </w:r>
    </w:p>
    <w:p w:rsidR="004B4060" w:rsidRPr="00963109" w:rsidRDefault="004B4060" w:rsidP="004B4060">
      <w:pPr>
        <w:pStyle w:val="a4"/>
        <w:ind w:left="708"/>
        <w:jc w:val="both"/>
        <w:rPr>
          <w:rFonts w:ascii="Times New Roman" w:hAnsi="Times New Roman" w:cs="Times New Roman"/>
          <w:sz w:val="28"/>
          <w:szCs w:val="28"/>
        </w:rPr>
      </w:pPr>
      <w:bookmarkStart w:id="21" w:name="z1120"/>
      <w:bookmarkEnd w:id="20"/>
      <w:r w:rsidRPr="00963109">
        <w:rPr>
          <w:rFonts w:ascii="Times New Roman" w:hAnsi="Times New Roman" w:cs="Times New Roman"/>
          <w:sz w:val="28"/>
          <w:szCs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4B4060" w:rsidRPr="00963109" w:rsidRDefault="004B4060" w:rsidP="004B4060">
      <w:pPr>
        <w:pStyle w:val="a4"/>
        <w:ind w:left="705"/>
        <w:jc w:val="both"/>
        <w:rPr>
          <w:rFonts w:ascii="Times New Roman" w:hAnsi="Times New Roman" w:cs="Times New Roman"/>
          <w:sz w:val="28"/>
          <w:szCs w:val="28"/>
        </w:rPr>
      </w:pPr>
      <w:bookmarkStart w:id="22" w:name="z1121"/>
      <w:bookmarkEnd w:id="21"/>
      <w:r w:rsidRPr="00963109">
        <w:rPr>
          <w:rFonts w:ascii="Times New Roman" w:hAnsi="Times New Roman" w:cs="Times New Roman"/>
          <w:sz w:val="28"/>
          <w:szCs w:val="28"/>
        </w:rPr>
        <w:t xml:space="preserve">принципы систематизации методических и информационных </w:t>
      </w:r>
      <w:bookmarkStart w:id="23" w:name="_GoBack"/>
      <w:bookmarkEnd w:id="23"/>
      <w:r w:rsidRPr="00963109">
        <w:rPr>
          <w:rFonts w:ascii="Times New Roman" w:hAnsi="Times New Roman" w:cs="Times New Roman"/>
          <w:sz w:val="28"/>
          <w:szCs w:val="28"/>
        </w:rPr>
        <w:t>материалов.</w:t>
      </w:r>
    </w:p>
    <w:p w:rsidR="004B4060" w:rsidRPr="00515251" w:rsidRDefault="004B4060" w:rsidP="004B4060">
      <w:pPr>
        <w:pStyle w:val="a4"/>
        <w:ind w:firstLine="705"/>
        <w:rPr>
          <w:rFonts w:ascii="Times New Roman" w:hAnsi="Times New Roman" w:cs="Times New Roman"/>
          <w:b/>
          <w:sz w:val="28"/>
          <w:szCs w:val="28"/>
        </w:rPr>
      </w:pPr>
      <w:bookmarkStart w:id="24" w:name="z1122"/>
      <w:bookmarkEnd w:id="22"/>
      <w:r w:rsidRPr="00515251">
        <w:rPr>
          <w:rFonts w:ascii="Times New Roman" w:hAnsi="Times New Roman" w:cs="Times New Roman"/>
          <w:b/>
          <w:sz w:val="28"/>
          <w:szCs w:val="28"/>
        </w:rPr>
        <w:t>Требования к квалификации:</w:t>
      </w:r>
    </w:p>
    <w:p w:rsidR="004B4060" w:rsidRPr="00963109" w:rsidRDefault="004B4060" w:rsidP="004B4060">
      <w:pPr>
        <w:pStyle w:val="a4"/>
        <w:ind w:left="705"/>
        <w:jc w:val="both"/>
        <w:rPr>
          <w:rFonts w:ascii="Times New Roman" w:hAnsi="Times New Roman" w:cs="Times New Roman"/>
          <w:sz w:val="28"/>
          <w:szCs w:val="28"/>
        </w:rPr>
      </w:pPr>
      <w:bookmarkStart w:id="25" w:name="z1123"/>
      <w:bookmarkEnd w:id="24"/>
      <w:r w:rsidRPr="00963109">
        <w:rPr>
          <w:rFonts w:ascii="Times New Roman" w:hAnsi="Times New Roman" w:cs="Times New Roman"/>
          <w:sz w:val="28"/>
          <w:szCs w:val="28"/>
        </w:rPr>
        <w:t>высшее и (или)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w:t>
      </w:r>
    </w:p>
    <w:p w:rsidR="004B4060" w:rsidRPr="00963109" w:rsidRDefault="004B4060" w:rsidP="004B4060">
      <w:pPr>
        <w:pStyle w:val="a4"/>
        <w:ind w:left="705"/>
        <w:jc w:val="both"/>
        <w:rPr>
          <w:rFonts w:ascii="Times New Roman" w:hAnsi="Times New Roman" w:cs="Times New Roman"/>
          <w:sz w:val="28"/>
          <w:szCs w:val="28"/>
        </w:rPr>
      </w:pPr>
      <w:bookmarkStart w:id="26" w:name="z1124"/>
      <w:bookmarkEnd w:id="25"/>
      <w:r w:rsidRPr="00963109">
        <w:rPr>
          <w:rFonts w:ascii="Times New Roman" w:hAnsi="Times New Roman" w:cs="Times New Roman"/>
          <w:sz w:val="28"/>
          <w:szCs w:val="28"/>
        </w:rPr>
        <w:t xml:space="preserve">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4B4060" w:rsidRPr="00963109" w:rsidRDefault="004B4060" w:rsidP="004B4060">
      <w:pPr>
        <w:pStyle w:val="a4"/>
        <w:ind w:left="705"/>
        <w:jc w:val="both"/>
        <w:rPr>
          <w:rFonts w:ascii="Times New Roman" w:hAnsi="Times New Roman" w:cs="Times New Roman"/>
          <w:sz w:val="28"/>
          <w:szCs w:val="28"/>
        </w:rPr>
      </w:pPr>
      <w:bookmarkStart w:id="27" w:name="z1125"/>
      <w:bookmarkEnd w:id="26"/>
      <w:r w:rsidRPr="00963109">
        <w:rPr>
          <w:rFonts w:ascii="Times New Roman" w:hAnsi="Times New Roman" w:cs="Times New Roman"/>
          <w:sz w:val="28"/>
          <w:szCs w:val="28"/>
        </w:rPr>
        <w:lastRenderedPageBreak/>
        <w:t>и (или) для педагога-модератора, педагога-эксперта, педагога-исследователя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p>
    <w:bookmarkEnd w:id="27"/>
    <w:p w:rsidR="004B4060" w:rsidRPr="00963109" w:rsidRDefault="004B4060" w:rsidP="004B4060">
      <w:pPr>
        <w:spacing w:after="0"/>
        <w:jc w:val="both"/>
        <w:rPr>
          <w:rFonts w:ascii="Times New Roman" w:hAnsi="Times New Roman" w:cs="Times New Roman"/>
          <w:sz w:val="28"/>
          <w:szCs w:val="28"/>
          <w:highlight w:val="yellow"/>
        </w:rPr>
      </w:pPr>
    </w:p>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Pr="00C36ADC" w:rsidRDefault="004B4060" w:rsidP="004B4060">
      <w:pPr>
        <w:spacing w:after="0"/>
        <w:jc w:val="both"/>
        <w:rPr>
          <w:rFonts w:ascii="Times New Roman" w:hAnsi="Times New Roman" w:cs="Times New Roman"/>
          <w:highlight w:val="yellow"/>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4B4060" w:rsidRPr="00432960" w:rsidRDefault="004B4060" w:rsidP="004B4060">
      <w:pPr>
        <w:pStyle w:val="a4"/>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19.08.2022г. по 29.08.2022г. по адресу г.Караганда пр.Шахтеров стр.70/2 КГКП «Ясли-сад «Алтын Сақа».</w:t>
      </w:r>
    </w:p>
    <w:p w:rsidR="004B4060" w:rsidRPr="00432960" w:rsidRDefault="004B4060" w:rsidP="004B4060">
      <w:pPr>
        <w:pStyle w:val="a4"/>
        <w:ind w:left="1287"/>
        <w:jc w:val="both"/>
        <w:rPr>
          <w:rFonts w:ascii="Times New Roman" w:hAnsi="Times New Roman" w:cs="Times New Roman"/>
          <w:color w:val="000000"/>
          <w:sz w:val="28"/>
          <w:lang w:val="kk-KZ"/>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rPr>
        <w:t>Перечень документов</w:t>
      </w:r>
      <w:r w:rsidRPr="006C3337">
        <w:rPr>
          <w:rFonts w:ascii="Times New Roman" w:hAnsi="Times New Roman" w:cs="Times New Roman"/>
          <w:b/>
          <w:color w:val="000000"/>
          <w:sz w:val="28"/>
          <w:lang w:val="kk-KZ"/>
        </w:rPr>
        <w:t>:</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rPr>
        <w:t>1</w:t>
      </w:r>
      <w:r w:rsidRPr="0043296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 согласно приложению 10 к настоящим Правилам;</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5) копию документа, подтверждающую трудовую деятельность (при наличии);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7) справку с психоневрологической организации;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8) справку с наркологической организации;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B4060" w:rsidRPr="00432960" w:rsidRDefault="004B4060" w:rsidP="004B4060">
      <w:pPr>
        <w:spacing w:after="0"/>
        <w:jc w:val="both"/>
        <w:rPr>
          <w:rFonts w:ascii="Times New Roman" w:hAnsi="Times New Roman" w:cs="Times New Roman"/>
          <w:color w:val="000000"/>
          <w:sz w:val="28"/>
          <w:szCs w:val="28"/>
        </w:rPr>
      </w:pPr>
      <w:r w:rsidRPr="00432960">
        <w:rPr>
          <w:rFonts w:ascii="Times New Roman" w:hAnsi="Times New Roman" w:cs="Times New Roman"/>
          <w:color w:val="000000"/>
          <w:sz w:val="28"/>
          <w:szCs w:val="28"/>
        </w:rPr>
        <w:lastRenderedPageBreak/>
        <w:t>10) заполненный Оценочный лист кандидата на вакантную или временно вакантную должность педагога по форме согласно приложению 11.</w:t>
      </w:r>
    </w:p>
    <w:p w:rsidR="004B4060" w:rsidRPr="00432960" w:rsidRDefault="004B4060" w:rsidP="004B4060">
      <w:pPr>
        <w:spacing w:after="0"/>
        <w:jc w:val="both"/>
        <w:rPr>
          <w:rFonts w:ascii="Times New Roman" w:hAnsi="Times New Roman" w:cs="Times New Roman"/>
          <w:sz w:val="28"/>
          <w:szCs w:val="28"/>
          <w:lang w:val="kk-KZ"/>
        </w:rPr>
      </w:pPr>
      <w:r w:rsidRPr="00432960">
        <w:rPr>
          <w:rFonts w:ascii="Times New Roman" w:hAnsi="Times New Roman" w:cs="Times New Roman"/>
          <w:color w:val="000000"/>
          <w:sz w:val="28"/>
          <w:szCs w:val="28"/>
          <w:lang w:val="kk-KZ"/>
        </w:rPr>
        <w:t>11) паспорт вакцинации</w:t>
      </w:r>
    </w:p>
    <w:p w:rsidR="004B4060" w:rsidRPr="00432960" w:rsidRDefault="004B4060" w:rsidP="004B4060">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4B4060" w:rsidRPr="006C3337"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4B4060"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4B4060" w:rsidRPr="00515251"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p>
    <w:p w:rsidR="00DB4B70" w:rsidRPr="004B4060" w:rsidRDefault="00DB4B70">
      <w:pPr>
        <w:rPr>
          <w:lang w:val="kk-KZ"/>
        </w:rPr>
      </w:pPr>
    </w:p>
    <w:sectPr w:rsidR="00DB4B70" w:rsidRPr="004B4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26"/>
    <w:rsid w:val="00183926"/>
    <w:rsid w:val="004B4060"/>
    <w:rsid w:val="00DB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FD1C-0AC0-4240-B3BF-78DE1147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60"/>
    <w:pPr>
      <w:spacing w:after="200" w:line="276" w:lineRule="auto"/>
    </w:pPr>
    <w:rPr>
      <w:rFonts w:eastAsiaTheme="minorEastAsia"/>
      <w:lang w:eastAsia="ru-RU"/>
    </w:rPr>
  </w:style>
  <w:style w:type="paragraph" w:styleId="2">
    <w:name w:val="heading 2"/>
    <w:basedOn w:val="a"/>
    <w:next w:val="a"/>
    <w:link w:val="20"/>
    <w:uiPriority w:val="9"/>
    <w:unhideWhenUsed/>
    <w:qFormat/>
    <w:rsid w:val="004B4060"/>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060"/>
    <w:rPr>
      <w:rFonts w:ascii="Cambria" w:eastAsia="Times New Roman" w:hAnsi="Cambria" w:cs="Times New Roman"/>
      <w:b/>
      <w:bCs/>
      <w:i/>
      <w:iCs/>
      <w:sz w:val="28"/>
      <w:szCs w:val="28"/>
    </w:rPr>
  </w:style>
  <w:style w:type="character" w:styleId="a3">
    <w:name w:val="Hyperlink"/>
    <w:uiPriority w:val="99"/>
    <w:unhideWhenUsed/>
    <w:rsid w:val="004B4060"/>
    <w:rPr>
      <w:color w:val="0000FF"/>
      <w:u w:val="single"/>
    </w:rPr>
  </w:style>
  <w:style w:type="paragraph" w:styleId="a4">
    <w:name w:val="No Spacing"/>
    <w:uiPriority w:val="1"/>
    <w:qFormat/>
    <w:rsid w:val="004B4060"/>
    <w:pPr>
      <w:spacing w:after="0" w:line="240" w:lineRule="auto"/>
    </w:pPr>
    <w:rPr>
      <w:rFonts w:eastAsiaTheme="minorEastAsia"/>
      <w:lang w:eastAsia="ru-RU"/>
    </w:rPr>
  </w:style>
  <w:style w:type="paragraph" w:customStyle="1" w:styleId="a5">
    <w:name w:val="Готовый"/>
    <w:basedOn w:val="a"/>
    <w:rsid w:val="004B4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4B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2022-08-18T10:47:00Z</dcterms:created>
  <dcterms:modified xsi:type="dcterms:W3CDTF">2022-08-18T10:48:00Z</dcterms:modified>
</cp:coreProperties>
</file>