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C17" w:rsidRDefault="00D764A2">
      <w:r w:rsidRPr="008835DE">
        <w:rPr>
          <w:rFonts w:cs="Times New Roman"/>
          <w:noProof/>
          <w:sz w:val="24"/>
          <w:szCs w:val="24"/>
          <w:lang w:eastAsia="ru-RU"/>
        </w:rPr>
        <w:drawing>
          <wp:anchor distT="0" distB="0" distL="114300" distR="114300" simplePos="0" relativeHeight="251659264" behindDoc="0" locked="0" layoutInCell="1" allowOverlap="1" wp14:anchorId="2F1E750E" wp14:editId="3E7D5641">
            <wp:simplePos x="0" y="0"/>
            <wp:positionH relativeFrom="column">
              <wp:posOffset>0</wp:posOffset>
            </wp:positionH>
            <wp:positionV relativeFrom="paragraph">
              <wp:posOffset>236855</wp:posOffset>
            </wp:positionV>
            <wp:extent cx="1247775" cy="346075"/>
            <wp:effectExtent l="0" t="0" r="9525" b="0"/>
            <wp:wrapThrough wrapText="bothSides">
              <wp:wrapPolygon edited="0">
                <wp:start x="4947" y="0"/>
                <wp:lineTo x="0" y="2378"/>
                <wp:lineTo x="0" y="20213"/>
                <wp:lineTo x="21435" y="20213"/>
                <wp:lineTo x="21435" y="5945"/>
                <wp:lineTo x="11212" y="0"/>
                <wp:lineTo x="4947"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247775" cy="346075"/>
                    </a:xfrm>
                    <a:prstGeom prst="rect">
                      <a:avLst/>
                    </a:prstGeom>
                  </pic:spPr>
                </pic:pic>
              </a:graphicData>
            </a:graphic>
            <wp14:sizeRelH relativeFrom="page">
              <wp14:pctWidth>0</wp14:pctWidth>
            </wp14:sizeRelH>
            <wp14:sizeRelV relativeFrom="page">
              <wp14:pctHeight>0</wp14:pctHeight>
            </wp14:sizeRelV>
          </wp:anchor>
        </w:drawing>
      </w:r>
    </w:p>
    <w:p w:rsidR="00D764A2" w:rsidRPr="00D764A2" w:rsidRDefault="00D764A2" w:rsidP="00D764A2">
      <w:pPr>
        <w:rPr>
          <w:b/>
        </w:rPr>
      </w:pPr>
      <w:r w:rsidRPr="00D764A2">
        <w:rPr>
          <w:b/>
        </w:rPr>
        <w:t xml:space="preserve">О внесении изменений в приказ Министра образования и науки Республики Казахстан от 12 октября 2018 года № 564 "Об утверждении Типовых правил приема </w:t>
      </w:r>
      <w:r w:rsidRPr="00D764A2">
        <w:rPr>
          <w:b/>
          <w:noProof/>
          <w:lang w:eastAsia="ru-RU"/>
        </w:rPr>
        <w:drawing>
          <wp:anchor distT="0" distB="0" distL="114300" distR="114300" simplePos="0" relativeHeight="251660288" behindDoc="0" locked="0" layoutInCell="1" allowOverlap="1">
            <wp:simplePos x="0" y="0"/>
            <wp:positionH relativeFrom="column">
              <wp:posOffset>3810</wp:posOffset>
            </wp:positionH>
            <wp:positionV relativeFrom="paragraph">
              <wp:posOffset>346075</wp:posOffset>
            </wp:positionV>
            <wp:extent cx="1238250" cy="1238250"/>
            <wp:effectExtent l="0" t="0" r="0" b="0"/>
            <wp:wrapThrough wrapText="bothSides">
              <wp:wrapPolygon edited="0">
                <wp:start x="0" y="0"/>
                <wp:lineTo x="0" y="21268"/>
                <wp:lineTo x="21268" y="21268"/>
                <wp:lineTo x="2126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sidRPr="00D764A2">
        <w:rPr>
          <w:b/>
        </w:rPr>
        <w:t>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D764A2" w:rsidRDefault="00D764A2">
      <w:pPr>
        <w:rPr>
          <w:b/>
        </w:rPr>
      </w:pPr>
      <w:r w:rsidRPr="00D764A2">
        <w:rPr>
          <w:b/>
        </w:rPr>
        <w:t>Приказ Министра просвещения Республики Казахстан от 30 января 2024 года № 16. Зарегистрирован в Министерстве юстиции Республики Казахстан 30 января 2024 года № 33942</w:t>
      </w:r>
    </w:p>
    <w:p w:rsidR="005A10A5" w:rsidRPr="005A10A5" w:rsidRDefault="005A10A5" w:rsidP="005A10A5">
      <w:pPr>
        <w:spacing w:after="0" w:line="240" w:lineRule="auto"/>
        <w:rPr>
          <w:b/>
          <w:i/>
          <w:color w:val="0D0D0D" w:themeColor="text1" w:themeTint="F2"/>
          <w:sz w:val="20"/>
          <w:szCs w:val="20"/>
        </w:rPr>
      </w:pPr>
      <w:r>
        <w:rPr>
          <w:rFonts w:eastAsia="Times New Roman" w:cs="Times New Roman"/>
          <w:i/>
          <w:color w:val="0D0D0D" w:themeColor="text1" w:themeTint="F2"/>
          <w:spacing w:val="2"/>
          <w:sz w:val="18"/>
          <w:szCs w:val="18"/>
          <w:lang w:eastAsia="ru-RU"/>
        </w:rPr>
        <w:t>(</w:t>
      </w:r>
      <w:r w:rsidRPr="00D764A2">
        <w:rPr>
          <w:rFonts w:eastAsia="Times New Roman" w:cs="Times New Roman"/>
          <w:i/>
          <w:color w:val="0D0D0D" w:themeColor="text1" w:themeTint="F2"/>
          <w:spacing w:val="2"/>
          <w:sz w:val="18"/>
          <w:szCs w:val="18"/>
          <w:lang w:eastAsia="ru-RU"/>
        </w:rPr>
        <w:t>Сноска. Типовые правила дополнены приложением 1 в соответствии с приказом Министра образования и науки РК от 24.06.2020 </w:t>
      </w:r>
      <w:hyperlink r:id="rId6" w:anchor="z16" w:history="1">
        <w:r w:rsidRPr="005A10A5">
          <w:rPr>
            <w:rFonts w:eastAsia="Times New Roman" w:cs="Times New Roman"/>
            <w:i/>
            <w:color w:val="0D0D0D" w:themeColor="text1" w:themeTint="F2"/>
            <w:spacing w:val="2"/>
            <w:sz w:val="18"/>
            <w:szCs w:val="18"/>
            <w:u w:val="single"/>
            <w:lang w:eastAsia="ru-RU"/>
          </w:rPr>
          <w:t>№ 264</w:t>
        </w:r>
      </w:hyperlink>
      <w:r w:rsidRPr="00D764A2">
        <w:rPr>
          <w:rFonts w:eastAsia="Times New Roman" w:cs="Times New Roman"/>
          <w:i/>
          <w:color w:val="0D0D0D" w:themeColor="text1" w:themeTint="F2"/>
          <w:spacing w:val="2"/>
          <w:sz w:val="18"/>
          <w:szCs w:val="18"/>
          <w:lang w:eastAsia="ru-RU"/>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hyperlink r:id="rId7" w:anchor="z25" w:history="1">
        <w:r w:rsidRPr="005A10A5">
          <w:rPr>
            <w:rFonts w:eastAsia="Times New Roman" w:cs="Times New Roman"/>
            <w:i/>
            <w:color w:val="0D0D0D" w:themeColor="text1" w:themeTint="F2"/>
            <w:spacing w:val="2"/>
            <w:sz w:val="18"/>
            <w:szCs w:val="18"/>
            <w:u w:val="single"/>
            <w:lang w:eastAsia="ru-RU"/>
          </w:rPr>
          <w:t>№ 84</w:t>
        </w:r>
      </w:hyperlink>
      <w:r w:rsidRPr="00D764A2">
        <w:rPr>
          <w:rFonts w:eastAsia="Times New Roman" w:cs="Times New Roman"/>
          <w:i/>
          <w:color w:val="0D0D0D" w:themeColor="text1" w:themeTint="F2"/>
          <w:spacing w:val="2"/>
          <w:sz w:val="18"/>
          <w:szCs w:val="18"/>
          <w:lang w:eastAsia="ru-RU"/>
        </w:rPr>
        <w:t> (вводится в действие по истечении десяти календарных дней после дня их первого официального опубликования); с изменениями, внесенными приказами Министра просвещения РК от 30.01.2024 </w:t>
      </w:r>
      <w:hyperlink r:id="rId8" w:anchor="z15" w:history="1">
        <w:r w:rsidRPr="005A10A5">
          <w:rPr>
            <w:rFonts w:eastAsia="Times New Roman" w:cs="Times New Roman"/>
            <w:i/>
            <w:color w:val="0D0D0D" w:themeColor="text1" w:themeTint="F2"/>
            <w:spacing w:val="2"/>
            <w:sz w:val="18"/>
            <w:szCs w:val="18"/>
            <w:u w:val="single"/>
            <w:lang w:eastAsia="ru-RU"/>
          </w:rPr>
          <w:t>№ 16</w:t>
        </w:r>
      </w:hyperlink>
      <w:r w:rsidRPr="00D764A2">
        <w:rPr>
          <w:rFonts w:eastAsia="Times New Roman" w:cs="Times New Roman"/>
          <w:i/>
          <w:color w:val="0D0D0D" w:themeColor="text1" w:themeTint="F2"/>
          <w:spacing w:val="2"/>
          <w:sz w:val="18"/>
          <w:szCs w:val="18"/>
          <w:lang w:eastAsia="ru-RU"/>
        </w:rPr>
        <w:t xml:space="preserve"> (вводится в действие по истечении десяти календарных дней после дня его первого </w:t>
      </w:r>
      <w:r w:rsidRPr="00D764A2">
        <w:rPr>
          <w:rFonts w:eastAsia="Times New Roman" w:cs="Times New Roman"/>
          <w:i/>
          <w:color w:val="0D0D0D" w:themeColor="text1" w:themeTint="F2"/>
          <w:spacing w:val="2"/>
          <w:sz w:val="20"/>
          <w:szCs w:val="20"/>
          <w:lang w:eastAsia="ru-RU"/>
        </w:rPr>
        <w:t>официального опубликования); от 29.04.2024 </w:t>
      </w:r>
      <w:hyperlink r:id="rId9" w:anchor="z49" w:history="1">
        <w:r w:rsidRPr="005A10A5">
          <w:rPr>
            <w:rFonts w:eastAsia="Times New Roman" w:cs="Times New Roman"/>
            <w:i/>
            <w:color w:val="0D0D0D" w:themeColor="text1" w:themeTint="F2"/>
            <w:spacing w:val="2"/>
            <w:sz w:val="20"/>
            <w:szCs w:val="20"/>
            <w:u w:val="single"/>
            <w:lang w:eastAsia="ru-RU"/>
          </w:rPr>
          <w:t>№ 94</w:t>
        </w:r>
      </w:hyperlink>
      <w:r w:rsidRPr="00D764A2">
        <w:rPr>
          <w:rFonts w:eastAsia="Times New Roman" w:cs="Times New Roman"/>
          <w:i/>
          <w:color w:val="0D0D0D" w:themeColor="text1" w:themeTint="F2"/>
          <w:spacing w:val="2"/>
          <w:sz w:val="20"/>
          <w:szCs w:val="20"/>
          <w:lang w:eastAsia="ru-RU"/>
        </w:rPr>
        <w:t> (вво</w:t>
      </w:r>
      <w:r w:rsidRPr="005A10A5">
        <w:rPr>
          <w:rFonts w:eastAsia="Times New Roman" w:cs="Times New Roman"/>
          <w:i/>
          <w:color w:val="0D0D0D" w:themeColor="text1" w:themeTint="F2"/>
          <w:spacing w:val="2"/>
          <w:sz w:val="20"/>
          <w:szCs w:val="20"/>
          <w:lang w:eastAsia="ru-RU"/>
        </w:rPr>
        <w:t>дится в действие c 29.04.2024)).</w:t>
      </w:r>
    </w:p>
    <w:p w:rsidR="00222F6B" w:rsidRPr="005A10A5" w:rsidRDefault="00222F6B" w:rsidP="005A10A5">
      <w:pPr>
        <w:pStyle w:val="a4"/>
        <w:shd w:val="clear" w:color="auto" w:fill="FFFFFF"/>
        <w:spacing w:before="0" w:beforeAutospacing="0" w:after="0" w:afterAutospacing="0"/>
        <w:textAlignment w:val="baseline"/>
        <w:rPr>
          <w:color w:val="000000"/>
          <w:spacing w:val="2"/>
          <w:sz w:val="20"/>
          <w:szCs w:val="20"/>
        </w:rPr>
      </w:pPr>
      <w:r w:rsidRPr="005A10A5">
        <w:rPr>
          <w:color w:val="000000"/>
          <w:spacing w:val="2"/>
          <w:sz w:val="20"/>
          <w:szCs w:val="20"/>
        </w:rPr>
        <w:t> ПРИКАЗЫВАЮ:</w:t>
      </w:r>
    </w:p>
    <w:p w:rsidR="00222F6B" w:rsidRPr="005A10A5" w:rsidRDefault="00222F6B"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1. Внести в </w:t>
      </w:r>
      <w:hyperlink r:id="rId10" w:anchor="z4" w:history="1">
        <w:r w:rsidRPr="005A10A5">
          <w:rPr>
            <w:rStyle w:val="a3"/>
            <w:color w:val="073A5E"/>
            <w:spacing w:val="2"/>
            <w:sz w:val="20"/>
            <w:szCs w:val="20"/>
          </w:rPr>
          <w:t>приказ</w:t>
        </w:r>
      </w:hyperlink>
      <w:r w:rsidRPr="005A10A5">
        <w:rPr>
          <w:color w:val="000000"/>
          <w:spacing w:val="2"/>
          <w:sz w:val="20"/>
          <w:szCs w:val="20"/>
        </w:rPr>
        <w:t>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(зарегистрирован в Реестре государственной регистрации нормативных правовых актов под № 17553) следующие изменения:</w:t>
      </w:r>
    </w:p>
    <w:p w:rsidR="00222F6B" w:rsidRPr="005A10A5" w:rsidRDefault="00222F6B"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в </w:t>
      </w:r>
      <w:hyperlink r:id="rId11" w:anchor="z15" w:history="1">
        <w:r w:rsidRPr="005A10A5">
          <w:rPr>
            <w:rStyle w:val="a3"/>
            <w:color w:val="073A5E"/>
            <w:spacing w:val="2"/>
            <w:sz w:val="20"/>
            <w:szCs w:val="20"/>
          </w:rPr>
          <w:t>Типовых правилах</w:t>
        </w:r>
      </w:hyperlink>
      <w:r w:rsidRPr="005A10A5">
        <w:rPr>
          <w:color w:val="000000"/>
          <w:spacing w:val="2"/>
          <w:sz w:val="20"/>
          <w:szCs w:val="20"/>
        </w:rPr>
        <w:t>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утвержденных указанным приказом:</w:t>
      </w:r>
    </w:p>
    <w:p w:rsidR="00222F6B" w:rsidRPr="005A10A5" w:rsidRDefault="00222F6B" w:rsidP="005A10A5">
      <w:pPr>
        <w:pStyle w:val="a4"/>
        <w:shd w:val="clear" w:color="auto" w:fill="FFFFFF"/>
        <w:spacing w:before="0" w:beforeAutospacing="0" w:after="0" w:afterAutospacing="0"/>
        <w:jc w:val="both"/>
        <w:textAlignment w:val="baseline"/>
        <w:rPr>
          <w:color w:val="000000"/>
          <w:spacing w:val="2"/>
          <w:sz w:val="20"/>
          <w:szCs w:val="20"/>
        </w:rPr>
      </w:pPr>
      <w:bookmarkStart w:id="0" w:name="z7"/>
      <w:bookmarkEnd w:id="0"/>
      <w:r w:rsidRPr="005A10A5">
        <w:rPr>
          <w:color w:val="000000"/>
          <w:spacing w:val="2"/>
          <w:sz w:val="20"/>
          <w:szCs w:val="20"/>
        </w:rPr>
        <w:t>      </w:t>
      </w:r>
      <w:hyperlink r:id="rId12" w:anchor="z60" w:history="1">
        <w:r w:rsidRPr="005A10A5">
          <w:rPr>
            <w:rStyle w:val="a3"/>
            <w:color w:val="073A5E"/>
            <w:spacing w:val="2"/>
            <w:sz w:val="20"/>
            <w:szCs w:val="20"/>
          </w:rPr>
          <w:t>пункт 9-2</w:t>
        </w:r>
      </w:hyperlink>
      <w:r w:rsidRPr="005A10A5">
        <w:rPr>
          <w:color w:val="000000"/>
          <w:spacing w:val="2"/>
          <w:sz w:val="20"/>
          <w:szCs w:val="20"/>
        </w:rPr>
        <w:t> изложить в следующей редакции:</w:t>
      </w:r>
    </w:p>
    <w:p w:rsidR="00222F6B" w:rsidRPr="005A10A5" w:rsidRDefault="00222F6B"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p w:rsidR="00222F6B" w:rsidRPr="005A10A5" w:rsidRDefault="00222F6B" w:rsidP="005A10A5">
      <w:pPr>
        <w:pStyle w:val="a4"/>
        <w:shd w:val="clear" w:color="auto" w:fill="FFFFFF"/>
        <w:spacing w:before="0" w:beforeAutospacing="0" w:after="0" w:afterAutospacing="0"/>
        <w:jc w:val="both"/>
        <w:textAlignment w:val="baseline"/>
        <w:rPr>
          <w:color w:val="000000"/>
          <w:spacing w:val="2"/>
          <w:sz w:val="20"/>
          <w:szCs w:val="20"/>
        </w:rPr>
      </w:pPr>
      <w:bookmarkStart w:id="1" w:name="z9"/>
      <w:bookmarkEnd w:id="1"/>
      <w:r w:rsidRPr="005A10A5">
        <w:rPr>
          <w:color w:val="000000"/>
          <w:spacing w:val="2"/>
          <w:sz w:val="20"/>
          <w:szCs w:val="20"/>
        </w:rPr>
        <w:t>      </w:t>
      </w:r>
      <w:hyperlink r:id="rId13" w:anchor="z34" w:history="1">
        <w:r w:rsidRPr="005A10A5">
          <w:rPr>
            <w:rStyle w:val="a3"/>
            <w:color w:val="073A5E"/>
            <w:spacing w:val="2"/>
            <w:sz w:val="20"/>
            <w:szCs w:val="20"/>
          </w:rPr>
          <w:t>пункт 10</w:t>
        </w:r>
      </w:hyperlink>
      <w:r w:rsidRPr="005A10A5">
        <w:rPr>
          <w:color w:val="000000"/>
          <w:spacing w:val="2"/>
          <w:sz w:val="20"/>
          <w:szCs w:val="20"/>
        </w:rPr>
        <w:t> изложить в следующей редакции:</w:t>
      </w:r>
    </w:p>
    <w:p w:rsidR="00222F6B" w:rsidRPr="005A10A5" w:rsidRDefault="00222F6B"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p w:rsidR="00222F6B" w:rsidRPr="005A10A5" w:rsidRDefault="00222F6B" w:rsidP="005A10A5">
      <w:pPr>
        <w:pStyle w:val="a4"/>
        <w:shd w:val="clear" w:color="auto" w:fill="FFFFFF"/>
        <w:spacing w:before="0" w:beforeAutospacing="0" w:after="0" w:afterAutospacing="0"/>
        <w:jc w:val="both"/>
        <w:textAlignment w:val="baseline"/>
        <w:rPr>
          <w:color w:val="000000"/>
          <w:spacing w:val="2"/>
          <w:sz w:val="20"/>
          <w:szCs w:val="20"/>
        </w:rPr>
      </w:pPr>
      <w:bookmarkStart w:id="2" w:name="z11"/>
      <w:bookmarkEnd w:id="2"/>
      <w:r w:rsidRPr="005A10A5">
        <w:rPr>
          <w:color w:val="000000"/>
          <w:spacing w:val="2"/>
          <w:sz w:val="20"/>
          <w:szCs w:val="20"/>
        </w:rPr>
        <w:t>      </w:t>
      </w:r>
      <w:hyperlink r:id="rId14" w:anchor="z37" w:history="1">
        <w:r w:rsidRPr="005A10A5">
          <w:rPr>
            <w:rStyle w:val="a3"/>
            <w:color w:val="073A5E"/>
            <w:spacing w:val="2"/>
            <w:sz w:val="20"/>
            <w:szCs w:val="20"/>
          </w:rPr>
          <w:t>пункт 12</w:t>
        </w:r>
      </w:hyperlink>
      <w:r w:rsidRPr="005A10A5">
        <w:rPr>
          <w:color w:val="000000"/>
          <w:spacing w:val="2"/>
          <w:sz w:val="20"/>
          <w:szCs w:val="20"/>
        </w:rPr>
        <w:t> изложить в следующей редакции:</w:t>
      </w:r>
    </w:p>
    <w:p w:rsidR="00222F6B" w:rsidRPr="005A10A5" w:rsidRDefault="00222F6B"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p w:rsidR="00222F6B" w:rsidRDefault="00222F6B" w:rsidP="005A10A5">
      <w:pPr>
        <w:pStyle w:val="a4"/>
        <w:shd w:val="clear" w:color="auto" w:fill="FFFFFF"/>
        <w:spacing w:before="0" w:beforeAutospacing="0" w:after="0" w:afterAutospacing="0"/>
        <w:jc w:val="both"/>
        <w:textAlignment w:val="baseline"/>
      </w:pPr>
      <w:r w:rsidRPr="005A10A5">
        <w:rPr>
          <w:color w:val="000000"/>
          <w:spacing w:val="2"/>
          <w:sz w:val="20"/>
          <w:szCs w:val="20"/>
        </w:rPr>
        <w:t>      Прием заявлений производится до 31 августа календарного года.";</w:t>
      </w:r>
    </w:p>
    <w:p w:rsidR="00D764A2" w:rsidRDefault="00D764A2" w:rsidP="00D764A2">
      <w:pPr>
        <w:spacing w:after="0" w:line="240" w:lineRule="auto"/>
        <w:jc w:val="right"/>
      </w:pPr>
      <w:r>
        <w:t>Приложение 1</w:t>
      </w:r>
    </w:p>
    <w:p w:rsidR="00D764A2" w:rsidRDefault="00D764A2" w:rsidP="00D764A2">
      <w:pPr>
        <w:spacing w:after="0" w:line="240" w:lineRule="auto"/>
        <w:jc w:val="right"/>
      </w:pPr>
      <w:r>
        <w:t>к Типовым правилам приема</w:t>
      </w:r>
    </w:p>
    <w:p w:rsidR="00D764A2" w:rsidRDefault="00D764A2" w:rsidP="00D764A2">
      <w:pPr>
        <w:spacing w:after="0" w:line="240" w:lineRule="auto"/>
        <w:jc w:val="right"/>
      </w:pPr>
      <w:r>
        <w:t>на обучение в организации</w:t>
      </w:r>
    </w:p>
    <w:p w:rsidR="00D764A2" w:rsidRDefault="00D764A2" w:rsidP="00D764A2">
      <w:pPr>
        <w:spacing w:after="0" w:line="240" w:lineRule="auto"/>
        <w:jc w:val="right"/>
      </w:pPr>
      <w:r>
        <w:t>образования, реализующие</w:t>
      </w:r>
    </w:p>
    <w:p w:rsidR="00D764A2" w:rsidRDefault="00D764A2" w:rsidP="00D764A2">
      <w:pPr>
        <w:spacing w:after="0" w:line="240" w:lineRule="auto"/>
        <w:jc w:val="right"/>
      </w:pPr>
      <w:r>
        <w:t>общеобразовательные учебные</w:t>
      </w:r>
    </w:p>
    <w:p w:rsidR="00D764A2" w:rsidRDefault="00D764A2" w:rsidP="00D764A2">
      <w:pPr>
        <w:spacing w:after="0" w:line="240" w:lineRule="auto"/>
        <w:jc w:val="right"/>
      </w:pPr>
      <w:r>
        <w:t>программы начального,</w:t>
      </w:r>
    </w:p>
    <w:p w:rsidR="00D764A2" w:rsidRDefault="00D764A2" w:rsidP="00D764A2">
      <w:pPr>
        <w:spacing w:after="0" w:line="240" w:lineRule="auto"/>
        <w:jc w:val="right"/>
      </w:pPr>
      <w:r>
        <w:t>основного среднего</w:t>
      </w:r>
    </w:p>
    <w:p w:rsidR="00D764A2" w:rsidRDefault="00D764A2" w:rsidP="00D764A2">
      <w:pPr>
        <w:spacing w:after="0" w:line="240" w:lineRule="auto"/>
        <w:jc w:val="right"/>
      </w:pPr>
      <w:r>
        <w:t>и общего среднего образования</w:t>
      </w:r>
    </w:p>
    <w:p w:rsidR="00D764A2" w:rsidRPr="00D764A2" w:rsidRDefault="00D764A2" w:rsidP="00222F6B">
      <w:pPr>
        <w:shd w:val="clear" w:color="auto" w:fill="FFFFFF"/>
        <w:spacing w:after="0" w:line="240" w:lineRule="auto"/>
        <w:jc w:val="center"/>
        <w:textAlignment w:val="baseline"/>
        <w:rPr>
          <w:rFonts w:eastAsia="Times New Roman" w:cs="Times New Roman"/>
          <w:b/>
          <w:color w:val="1E1E1E"/>
          <w:sz w:val="24"/>
          <w:szCs w:val="24"/>
          <w:lang w:eastAsia="ru-RU"/>
        </w:rPr>
      </w:pPr>
      <w:r w:rsidRPr="00D764A2">
        <w:rPr>
          <w:rFonts w:eastAsia="Times New Roman" w:cs="Times New Roman"/>
          <w:b/>
          <w:color w:val="1E1E1E"/>
          <w:sz w:val="24"/>
          <w:szCs w:val="24"/>
          <w:lang w:eastAsia="ru-RU"/>
        </w:rPr>
        <w:t>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bl>
      <w:tblPr>
        <w:tblW w:w="991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5"/>
        <w:gridCol w:w="2278"/>
        <w:gridCol w:w="6992"/>
      </w:tblGrid>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FF0000"/>
                <w:spacing w:val="2"/>
                <w:sz w:val="24"/>
                <w:szCs w:val="24"/>
                <w:lang w:eastAsia="ru-RU"/>
              </w:rPr>
              <w:t xml:space="preserve">      </w:t>
            </w:r>
            <w:r w:rsidRPr="00D764A2">
              <w:rPr>
                <w:rFonts w:eastAsia="Times New Roman" w:cs="Times New Roman"/>
                <w:color w:val="000000"/>
                <w:spacing w:val="2"/>
                <w:sz w:val="24"/>
                <w:szCs w:val="24"/>
                <w:lang w:eastAsia="ru-RU"/>
              </w:rPr>
              <w:t>1</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Наименование услугодателя</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Организации начального, основного среднего, общего среднего образования (далее – услугодатель)</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2</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Способы предоставления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1) веб-портал "электронного правительства" www.egov.kz (далее – портал);</w:t>
            </w:r>
            <w:r w:rsidRPr="00D764A2">
              <w:rPr>
                <w:rFonts w:eastAsia="Times New Roman" w:cs="Times New Roman"/>
                <w:color w:val="000000"/>
                <w:spacing w:val="2"/>
                <w:sz w:val="24"/>
                <w:szCs w:val="24"/>
                <w:lang w:eastAsia="ru-RU"/>
              </w:rPr>
              <w:br/>
              <w:t>2) услугодателя.</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3</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Срок оказания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С даты сдачи пакета документов услугодателю, а также при обращении через портал – один рабочий день.</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lastRenderedPageBreak/>
              <w:t>4</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Форма оказания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Электронная (частично автоматизированная) /бумажная</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5</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Результат оказания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При обращении через портал: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6</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Бесплатно</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7</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График работы</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hyperlink r:id="rId15" w:anchor="z205" w:history="1">
              <w:r w:rsidRPr="00D764A2">
                <w:rPr>
                  <w:rFonts w:eastAsia="Times New Roman" w:cs="Times New Roman"/>
                  <w:color w:val="073A5E"/>
                  <w:spacing w:val="2"/>
                  <w:sz w:val="24"/>
                  <w:szCs w:val="24"/>
                  <w:u w:val="single"/>
                  <w:lang w:eastAsia="ru-RU"/>
                </w:rPr>
                <w:t>Трудовому кодексу</w:t>
              </w:r>
            </w:hyperlink>
            <w:r w:rsidRPr="00D764A2">
              <w:rPr>
                <w:rFonts w:eastAsia="Times New Roman" w:cs="Times New Roman"/>
                <w:color w:val="000000"/>
                <w:spacing w:val="2"/>
                <w:sz w:val="24"/>
                <w:szCs w:val="24"/>
                <w:lang w:eastAsia="ru-RU"/>
              </w:rPr>
              <w:t> Республики Казахстан (далее – Кодекс) с перерывом на обед с 13.00 часов до 14.30 часов.</w:t>
            </w:r>
            <w:r w:rsidRPr="00D764A2">
              <w:rPr>
                <w:rFonts w:eastAsia="Times New Roman" w:cs="Times New Roman"/>
                <w:color w:val="000000"/>
                <w:spacing w:val="2"/>
                <w:sz w:val="24"/>
                <w:szCs w:val="24"/>
                <w:lang w:eastAsia="ru-RU"/>
              </w:rPr>
              <w:b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D764A2">
              <w:rPr>
                <w:rFonts w:eastAsia="Times New Roman" w:cs="Times New Roman"/>
                <w:color w:val="000000"/>
                <w:spacing w:val="2"/>
                <w:sz w:val="24"/>
                <w:szCs w:val="24"/>
                <w:lang w:eastAsia="ru-RU"/>
              </w:rPr>
              <w:br/>
              <w:t>Адреса мест оказания государственной услуги размещены на:</w:t>
            </w:r>
            <w:r w:rsidRPr="00D764A2">
              <w:rPr>
                <w:rFonts w:eastAsia="Times New Roman" w:cs="Times New Roman"/>
                <w:color w:val="000000"/>
                <w:spacing w:val="2"/>
                <w:sz w:val="24"/>
                <w:szCs w:val="24"/>
                <w:lang w:eastAsia="ru-RU"/>
              </w:rPr>
              <w:br/>
              <w:t>1) интернет-ресурсе услугодателя;</w:t>
            </w:r>
            <w:r w:rsidRPr="00D764A2">
              <w:rPr>
                <w:rFonts w:eastAsia="Times New Roman" w:cs="Times New Roman"/>
                <w:color w:val="000000"/>
                <w:spacing w:val="2"/>
                <w:sz w:val="24"/>
                <w:szCs w:val="24"/>
                <w:lang w:eastAsia="ru-RU"/>
              </w:rPr>
              <w:br/>
              <w:t>2) портале www.egov.kz.</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8</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Перечень документов необходимых для оказания государственной услуги</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 на портал:</w:t>
            </w:r>
            <w:r w:rsidRPr="00D764A2">
              <w:rPr>
                <w:rFonts w:eastAsia="Times New Roman" w:cs="Times New Roman"/>
                <w:color w:val="000000"/>
                <w:spacing w:val="2"/>
                <w:sz w:val="24"/>
                <w:szCs w:val="24"/>
                <w:lang w:eastAsia="ru-RU"/>
              </w:rPr>
              <w:b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D764A2">
              <w:rPr>
                <w:rFonts w:eastAsia="Times New Roman" w:cs="Times New Roman"/>
                <w:color w:val="000000"/>
                <w:spacing w:val="2"/>
                <w:sz w:val="24"/>
                <w:szCs w:val="24"/>
                <w:lang w:eastAsia="ru-RU"/>
              </w:rPr>
              <w:br/>
              <w:t xml:space="preserve">2) медицинские справки формы № 065/у "Карта </w:t>
            </w:r>
            <w:r w:rsidRPr="00D764A2">
              <w:rPr>
                <w:rFonts w:eastAsia="Times New Roman" w:cs="Times New Roman"/>
                <w:color w:val="000000"/>
                <w:spacing w:val="2"/>
                <w:sz w:val="24"/>
                <w:szCs w:val="24"/>
                <w:lang w:eastAsia="ru-RU"/>
              </w:rPr>
              <w:lastRenderedPageBreak/>
              <w:t>профилактических прививок" и формы № 052-2/у "Паспорт здоровья ребенка", утвержденные </w:t>
            </w:r>
            <w:hyperlink r:id="rId16" w:anchor="z4" w:history="1">
              <w:r w:rsidRPr="00D764A2">
                <w:rPr>
                  <w:rFonts w:eastAsia="Times New Roman" w:cs="Times New Roman"/>
                  <w:color w:val="073A5E"/>
                  <w:spacing w:val="2"/>
                  <w:sz w:val="24"/>
                  <w:szCs w:val="24"/>
                  <w:u w:val="single"/>
                  <w:lang w:eastAsia="ru-RU"/>
                </w:rPr>
                <w:t>приказом</w:t>
              </w:r>
            </w:hyperlink>
            <w:r w:rsidRPr="00D764A2">
              <w:rPr>
                <w:rFonts w:eastAsia="Times New Roman" w:cs="Times New Roman"/>
                <w:color w:val="000000"/>
                <w:spacing w:val="2"/>
                <w:sz w:val="24"/>
                <w:szCs w:val="24"/>
                <w:lang w:eastAsia="ru-RU"/>
              </w:rPr>
              <w:t>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r w:rsidRPr="00D764A2">
              <w:rPr>
                <w:rFonts w:eastAsia="Times New Roman" w:cs="Times New Roman"/>
                <w:color w:val="000000"/>
                <w:spacing w:val="2"/>
                <w:sz w:val="24"/>
                <w:szCs w:val="24"/>
                <w:lang w:eastAsia="ru-RU"/>
              </w:rPr>
              <w:br/>
              <w:t>3) цифровая фотография ребенка размером 3х4 см.</w:t>
            </w:r>
            <w:r w:rsidRPr="00D764A2">
              <w:rPr>
                <w:rFonts w:eastAsia="Times New Roman" w:cs="Times New Roman"/>
                <w:color w:val="000000"/>
                <w:spacing w:val="2"/>
                <w:sz w:val="24"/>
                <w:szCs w:val="24"/>
                <w:lang w:eastAsia="ru-RU"/>
              </w:rPr>
              <w:br/>
              <w:t>- к услугодателю (бумажно):</w:t>
            </w:r>
            <w:r w:rsidRPr="00D764A2">
              <w:rPr>
                <w:rFonts w:eastAsia="Times New Roman" w:cs="Times New Roman"/>
                <w:color w:val="000000"/>
                <w:spacing w:val="2"/>
                <w:sz w:val="24"/>
                <w:szCs w:val="24"/>
                <w:lang w:eastAsia="ru-RU"/>
              </w:rPr>
              <w:b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w:t>
            </w:r>
            <w:r w:rsidRPr="00D764A2">
              <w:rPr>
                <w:rFonts w:eastAsia="Times New Roman" w:cs="Times New Roman"/>
                <w:color w:val="000000"/>
                <w:spacing w:val="2"/>
                <w:sz w:val="24"/>
                <w:szCs w:val="24"/>
                <w:lang w:eastAsia="ru-RU"/>
              </w:rPr>
              <w:br/>
              <w:t>по общеобразовательным программам начального, основного среднего, общего среднего образования";</w:t>
            </w:r>
            <w:r w:rsidRPr="00D764A2">
              <w:rPr>
                <w:rFonts w:eastAsia="Times New Roman" w:cs="Times New Roman"/>
                <w:color w:val="000000"/>
                <w:spacing w:val="2"/>
                <w:sz w:val="24"/>
                <w:szCs w:val="24"/>
                <w:lang w:eastAsia="ru-RU"/>
              </w:rPr>
              <w:br/>
              <w:t>2) документ, удостоверяющий личность (оригинал требуется для идентификации, который возвращается услугополучателю) или электронный документ, полученный из сервиса цифровых документов;</w:t>
            </w:r>
            <w:r w:rsidRPr="00D764A2">
              <w:rPr>
                <w:rFonts w:eastAsia="Times New Roman" w:cs="Times New Roman"/>
                <w:color w:val="000000"/>
                <w:spacing w:val="2"/>
                <w:sz w:val="24"/>
                <w:szCs w:val="24"/>
                <w:lang w:eastAsia="ru-RU"/>
              </w:rPr>
              <w:br/>
              <w:t>3) медицинские справки формы № 065/у "Карта профилактических прививок" и формы № 052-2/у "Паспорт здоровья ребенка", утвержденные </w:t>
            </w:r>
            <w:hyperlink r:id="rId17" w:anchor="z4" w:history="1">
              <w:r w:rsidRPr="00D764A2">
                <w:rPr>
                  <w:rFonts w:eastAsia="Times New Roman" w:cs="Times New Roman"/>
                  <w:color w:val="073A5E"/>
                  <w:spacing w:val="2"/>
                  <w:sz w:val="24"/>
                  <w:szCs w:val="24"/>
                  <w:u w:val="single"/>
                  <w:lang w:eastAsia="ru-RU"/>
                </w:rPr>
                <w:t>приказом</w:t>
              </w:r>
            </w:hyperlink>
            <w:r w:rsidRPr="00D764A2">
              <w:rPr>
                <w:rFonts w:eastAsia="Times New Roman" w:cs="Times New Roman"/>
                <w:color w:val="000000"/>
                <w:spacing w:val="2"/>
                <w:sz w:val="24"/>
                <w:szCs w:val="24"/>
                <w:lang w:eastAsia="ru-RU"/>
              </w:rPr>
              <w:t>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r w:rsidRPr="00D764A2">
              <w:rPr>
                <w:rFonts w:eastAsia="Times New Roman" w:cs="Times New Roman"/>
                <w:color w:val="000000"/>
                <w:spacing w:val="2"/>
                <w:sz w:val="24"/>
                <w:szCs w:val="24"/>
                <w:lang w:eastAsia="ru-RU"/>
              </w:rPr>
              <w:br/>
              <w:t>4) фотографии ребенка размером 3х4 см в количестве 2 штук.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052-2/у,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lastRenderedPageBreak/>
              <w:t>9</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Основания для отказа в оказании государственной услуги, установленные законами Республики Казахстан</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D764A2">
              <w:rPr>
                <w:rFonts w:eastAsia="Times New Roman" w:cs="Times New Roman"/>
                <w:color w:val="000000"/>
                <w:spacing w:val="2"/>
                <w:sz w:val="24"/>
                <w:szCs w:val="24"/>
                <w:lang w:eastAsia="ru-RU"/>
              </w:rPr>
              <w:br/>
              <w:t>2) 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w:t>
            </w:r>
            <w:hyperlink r:id="rId18" w:anchor="z270" w:history="1">
              <w:r w:rsidRPr="00D764A2">
                <w:rPr>
                  <w:rFonts w:eastAsia="Times New Roman" w:cs="Times New Roman"/>
                  <w:color w:val="073A5E"/>
                  <w:spacing w:val="2"/>
                  <w:sz w:val="24"/>
                  <w:szCs w:val="24"/>
                  <w:u w:val="single"/>
                  <w:lang w:eastAsia="ru-RU"/>
                </w:rPr>
                <w:t>приказом</w:t>
              </w:r>
            </w:hyperlink>
            <w:r w:rsidRPr="00D764A2">
              <w:rPr>
                <w:rFonts w:eastAsia="Times New Roman" w:cs="Times New Roman"/>
                <w:color w:val="000000"/>
                <w:spacing w:val="2"/>
                <w:sz w:val="24"/>
                <w:szCs w:val="24"/>
                <w:lang w:eastAsia="ru-RU"/>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r w:rsidRPr="00D764A2">
              <w:rPr>
                <w:rFonts w:eastAsia="Times New Roman" w:cs="Times New Roman"/>
                <w:color w:val="000000"/>
                <w:spacing w:val="2"/>
                <w:sz w:val="24"/>
                <w:szCs w:val="24"/>
                <w:lang w:eastAsia="ru-RU"/>
              </w:rPr>
              <w:br/>
              <w:t>3) переполненность класс-комплектов.</w:t>
            </w:r>
          </w:p>
        </w:tc>
      </w:tr>
      <w:tr w:rsidR="00D764A2" w:rsidRPr="00D764A2" w:rsidTr="00D764A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lastRenderedPageBreak/>
              <w:t>10</w:t>
            </w:r>
          </w:p>
        </w:tc>
        <w:tc>
          <w:tcPr>
            <w:tcW w:w="22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2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64A2" w:rsidRPr="00D764A2" w:rsidRDefault="00D764A2" w:rsidP="00D764A2">
            <w:pPr>
              <w:spacing w:after="0" w:line="240" w:lineRule="auto"/>
              <w:textAlignment w:val="baseline"/>
              <w:rPr>
                <w:rFonts w:eastAsia="Times New Roman" w:cs="Times New Roman"/>
                <w:color w:val="000000"/>
                <w:spacing w:val="2"/>
                <w:sz w:val="24"/>
                <w:szCs w:val="24"/>
                <w:lang w:eastAsia="ru-RU"/>
              </w:rPr>
            </w:pPr>
            <w:r w:rsidRPr="00D764A2">
              <w:rPr>
                <w:rFonts w:eastAsia="Times New Roman" w:cs="Times New Roman"/>
                <w:color w:val="000000"/>
                <w:spacing w:val="2"/>
                <w:sz w:val="24"/>
                <w:szCs w:val="24"/>
                <w:lang w:eastAsia="ru-RU"/>
              </w:rPr>
              <w:t>1) максимально допустимое время ожидания для сдачи пакета документов – 15 минут;</w:t>
            </w:r>
            <w:r w:rsidRPr="00D764A2">
              <w:rPr>
                <w:rFonts w:eastAsia="Times New Roman" w:cs="Times New Roman"/>
                <w:color w:val="000000"/>
                <w:spacing w:val="2"/>
                <w:sz w:val="24"/>
                <w:szCs w:val="24"/>
                <w:lang w:eastAsia="ru-RU"/>
              </w:rPr>
              <w:br/>
              <w:t>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p w:rsidR="00D764A2" w:rsidRDefault="00D764A2"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p>
    <w:p w:rsidR="005A10A5" w:rsidRDefault="005A10A5" w:rsidP="00D764A2">
      <w:pPr>
        <w:spacing w:after="0" w:line="240" w:lineRule="auto"/>
        <w:rPr>
          <w:rFonts w:cs="Times New Roman"/>
          <w:sz w:val="24"/>
          <w:szCs w:val="24"/>
        </w:rPr>
      </w:pPr>
      <w:r w:rsidRPr="008835DE">
        <w:rPr>
          <w:rFonts w:cs="Times New Roman"/>
          <w:noProof/>
          <w:sz w:val="24"/>
          <w:szCs w:val="24"/>
          <w:lang w:eastAsia="ru-RU"/>
        </w:rPr>
        <w:lastRenderedPageBreak/>
        <w:drawing>
          <wp:anchor distT="0" distB="0" distL="114300" distR="114300" simplePos="0" relativeHeight="251662336" behindDoc="0" locked="0" layoutInCell="1" allowOverlap="1" wp14:anchorId="4D5F0852" wp14:editId="51CF18D1">
            <wp:simplePos x="0" y="0"/>
            <wp:positionH relativeFrom="column">
              <wp:posOffset>0</wp:posOffset>
            </wp:positionH>
            <wp:positionV relativeFrom="paragraph">
              <wp:posOffset>79375</wp:posOffset>
            </wp:positionV>
            <wp:extent cx="1247775" cy="346075"/>
            <wp:effectExtent l="0" t="0" r="9525" b="0"/>
            <wp:wrapThrough wrapText="bothSides">
              <wp:wrapPolygon edited="0">
                <wp:start x="4947" y="0"/>
                <wp:lineTo x="0" y="2378"/>
                <wp:lineTo x="0" y="20213"/>
                <wp:lineTo x="21435" y="20213"/>
                <wp:lineTo x="21435" y="5945"/>
                <wp:lineTo x="11212" y="0"/>
                <wp:lineTo x="4947"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247775" cy="346075"/>
                    </a:xfrm>
                    <a:prstGeom prst="rect">
                      <a:avLst/>
                    </a:prstGeom>
                  </pic:spPr>
                </pic:pic>
              </a:graphicData>
            </a:graphic>
            <wp14:sizeRelH relativeFrom="page">
              <wp14:pctWidth>0</wp14:pctWidth>
            </wp14:sizeRelH>
            <wp14:sizeRelV relativeFrom="page">
              <wp14:pctHeight>0</wp14:pctHeight>
            </wp14:sizeRelV>
          </wp:anchor>
        </w:drawing>
      </w:r>
    </w:p>
    <w:p w:rsidR="005A10A5" w:rsidRPr="005A10A5" w:rsidRDefault="005A10A5" w:rsidP="00C245A0">
      <w:pPr>
        <w:spacing w:after="0" w:line="240" w:lineRule="auto"/>
        <w:jc w:val="both"/>
        <w:rPr>
          <w:rFonts w:cs="Times New Roman"/>
          <w:b/>
          <w:sz w:val="24"/>
          <w:szCs w:val="24"/>
        </w:rPr>
      </w:pPr>
      <w:r w:rsidRPr="005A10A5">
        <w:rPr>
          <w:rFonts w:cs="Times New Roman"/>
          <w:b/>
          <w:sz w:val="24"/>
          <w:szCs w:val="24"/>
        </w:rPr>
        <w:t xml:space="preserve">"Бастауыш, негізгі орта және жалпы орта білімнің жалпы білім беретін оқу бағдарламаларын іске асыратын білім беру ұйымдарына оқуға </w:t>
      </w:r>
      <w:r w:rsidR="00525F43">
        <w:rPr>
          <w:noProof/>
          <w:lang w:eastAsia="ru-RU"/>
        </w:rPr>
        <w:drawing>
          <wp:anchor distT="0" distB="0" distL="114300" distR="114300" simplePos="0" relativeHeight="251663360" behindDoc="0" locked="0" layoutInCell="1" allowOverlap="1">
            <wp:simplePos x="0" y="0"/>
            <wp:positionH relativeFrom="column">
              <wp:posOffset>3810</wp:posOffset>
            </wp:positionH>
            <wp:positionV relativeFrom="paragraph">
              <wp:posOffset>350520</wp:posOffset>
            </wp:positionV>
            <wp:extent cx="1304925" cy="1285875"/>
            <wp:effectExtent l="0" t="0" r="9525" b="9525"/>
            <wp:wrapThrough wrapText="bothSides">
              <wp:wrapPolygon edited="0">
                <wp:start x="0" y="0"/>
                <wp:lineTo x="0" y="21440"/>
                <wp:lineTo x="21442" y="21440"/>
                <wp:lineTo x="21442"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304925" cy="1285875"/>
                    </a:xfrm>
                    <a:prstGeom prst="rect">
                      <a:avLst/>
                    </a:prstGeom>
                  </pic:spPr>
                </pic:pic>
              </a:graphicData>
            </a:graphic>
            <wp14:sizeRelH relativeFrom="page">
              <wp14:pctWidth>0</wp14:pctWidth>
            </wp14:sizeRelH>
            <wp14:sizeRelV relativeFrom="page">
              <wp14:pctHeight>0</wp14:pctHeight>
            </wp14:sizeRelV>
          </wp:anchor>
        </w:drawing>
      </w:r>
      <w:r w:rsidRPr="005A10A5">
        <w:rPr>
          <w:rFonts w:cs="Times New Roman"/>
          <w:b/>
          <w:sz w:val="24"/>
          <w:szCs w:val="24"/>
        </w:rPr>
        <w:t>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rsidR="005A10A5" w:rsidRPr="005A10A5" w:rsidRDefault="005A10A5" w:rsidP="00C245A0">
      <w:pPr>
        <w:spacing w:after="0" w:line="240" w:lineRule="auto"/>
        <w:jc w:val="both"/>
        <w:rPr>
          <w:rFonts w:cs="Times New Roman"/>
          <w:b/>
          <w:sz w:val="24"/>
          <w:szCs w:val="24"/>
        </w:rPr>
      </w:pPr>
      <w:r w:rsidRPr="005A10A5">
        <w:rPr>
          <w:rFonts w:cs="Times New Roman"/>
          <w:b/>
          <w:sz w:val="24"/>
          <w:szCs w:val="24"/>
        </w:rPr>
        <w:t>Қазақстан Республикасы Оқу-ағарту министрінің 2024 жылғы 30 қаңтардағы № 16 бұйрығы. Қазақстан Республикасының Әділет министрлігінде 2024 жылғы 30 қаңтарда № 33942 болып тіркелді</w:t>
      </w:r>
    </w:p>
    <w:p w:rsidR="005A10A5" w:rsidRDefault="005A10A5" w:rsidP="005A10A5">
      <w:pPr>
        <w:spacing w:after="0" w:line="240" w:lineRule="auto"/>
        <w:rPr>
          <w:rFonts w:cs="Times New Roman"/>
          <w:sz w:val="24"/>
          <w:szCs w:val="24"/>
        </w:rPr>
      </w:pPr>
    </w:p>
    <w:p w:rsidR="005A10A5" w:rsidRPr="005A10A5" w:rsidRDefault="005A10A5" w:rsidP="005A10A5">
      <w:pPr>
        <w:pStyle w:val="a4"/>
        <w:shd w:val="clear" w:color="auto" w:fill="FFFFFF"/>
        <w:spacing w:before="0" w:beforeAutospacing="0" w:after="0" w:afterAutospacing="0"/>
        <w:jc w:val="both"/>
        <w:textAlignment w:val="baseline"/>
        <w:rPr>
          <w:i/>
          <w:color w:val="0D0D0D" w:themeColor="text1" w:themeTint="F2"/>
          <w:spacing w:val="2"/>
          <w:sz w:val="20"/>
          <w:szCs w:val="20"/>
        </w:rPr>
      </w:pPr>
      <w:r w:rsidRPr="005A10A5">
        <w:rPr>
          <w:i/>
          <w:color w:val="0D0D0D" w:themeColor="text1" w:themeTint="F2"/>
          <w:spacing w:val="2"/>
          <w:sz w:val="20"/>
          <w:szCs w:val="20"/>
          <w:shd w:val="clear" w:color="auto" w:fill="FFFFFF"/>
        </w:rPr>
        <w:t> </w:t>
      </w:r>
      <w:r>
        <w:rPr>
          <w:i/>
          <w:color w:val="0D0D0D" w:themeColor="text1" w:themeTint="F2"/>
          <w:spacing w:val="2"/>
          <w:sz w:val="20"/>
          <w:szCs w:val="20"/>
          <w:shd w:val="clear" w:color="auto" w:fill="FFFFFF"/>
        </w:rPr>
        <w:t>(</w:t>
      </w:r>
      <w:r w:rsidRPr="005A10A5">
        <w:rPr>
          <w:i/>
          <w:color w:val="0D0D0D" w:themeColor="text1" w:themeTint="F2"/>
          <w:spacing w:val="2"/>
          <w:sz w:val="20"/>
          <w:szCs w:val="20"/>
          <w:shd w:val="clear" w:color="auto" w:fill="FFFFFF"/>
        </w:rPr>
        <w:t>Ескерту. 1-қосымшамен толықтырылды - ҚР Білім және ғылым министрінің 24.06.2020 </w:t>
      </w:r>
      <w:hyperlink r:id="rId20" w:anchor="z12" w:history="1">
        <w:r w:rsidRPr="005A10A5">
          <w:rPr>
            <w:rStyle w:val="a3"/>
            <w:i/>
            <w:color w:val="0D0D0D" w:themeColor="text1" w:themeTint="F2"/>
            <w:spacing w:val="2"/>
            <w:sz w:val="20"/>
            <w:szCs w:val="20"/>
            <w:shd w:val="clear" w:color="auto" w:fill="FFFFFF"/>
          </w:rPr>
          <w:t>№ 264</w:t>
        </w:r>
      </w:hyperlink>
      <w:r w:rsidRPr="005A10A5">
        <w:rPr>
          <w:i/>
          <w:color w:val="0D0D0D" w:themeColor="text1" w:themeTint="F2"/>
          <w:spacing w:val="2"/>
          <w:sz w:val="20"/>
          <w:szCs w:val="20"/>
          <w:shd w:val="clear" w:color="auto" w:fill="FFFFFF"/>
        </w:rPr>
        <w:t> (алғашқы ресми жарияланған күнінен кейін күнтізбелік он күн өткен соң қолданысқа енгізіледі); жаңа редакцияда - ҚР Оқу-ағарту министрінің 04.04.2023 </w:t>
      </w:r>
      <w:hyperlink r:id="rId21" w:anchor="z14" w:history="1">
        <w:r w:rsidRPr="005A10A5">
          <w:rPr>
            <w:rStyle w:val="a3"/>
            <w:i/>
            <w:color w:val="0D0D0D" w:themeColor="text1" w:themeTint="F2"/>
            <w:spacing w:val="2"/>
            <w:sz w:val="20"/>
            <w:szCs w:val="20"/>
            <w:shd w:val="clear" w:color="auto" w:fill="FFFFFF"/>
          </w:rPr>
          <w:t>№ 84</w:t>
        </w:r>
      </w:hyperlink>
      <w:r w:rsidRPr="005A10A5">
        <w:rPr>
          <w:i/>
          <w:color w:val="0D0D0D" w:themeColor="text1" w:themeTint="F2"/>
          <w:spacing w:val="2"/>
          <w:sz w:val="20"/>
          <w:szCs w:val="20"/>
          <w:shd w:val="clear" w:color="auto" w:fill="FFFFFF"/>
        </w:rPr>
        <w:t> (алғашқы ресми жарияланған күнінен кейін күнтізбелік он күн өткен соң қолданысқа енгізіледі); өзгеріс енгізілді - ҚР Оқу-ағарту министрінің 30.01.2024 </w:t>
      </w:r>
      <w:hyperlink r:id="rId22" w:anchor="z10" w:history="1">
        <w:r w:rsidRPr="005A10A5">
          <w:rPr>
            <w:rStyle w:val="a3"/>
            <w:i/>
            <w:color w:val="0D0D0D" w:themeColor="text1" w:themeTint="F2"/>
            <w:spacing w:val="2"/>
            <w:sz w:val="20"/>
            <w:szCs w:val="20"/>
            <w:shd w:val="clear" w:color="auto" w:fill="FFFFFF"/>
          </w:rPr>
          <w:t>№ 16</w:t>
        </w:r>
      </w:hyperlink>
      <w:r w:rsidRPr="005A10A5">
        <w:rPr>
          <w:i/>
          <w:color w:val="0D0D0D" w:themeColor="text1" w:themeTint="F2"/>
          <w:spacing w:val="2"/>
          <w:sz w:val="20"/>
          <w:szCs w:val="20"/>
          <w:shd w:val="clear" w:color="auto" w:fill="FFFFFF"/>
        </w:rPr>
        <w:t> (алғашқы ресми жарияланған күнінен кейін күнтізбелік он күн өткен соң қолданысқа енгізіледі); 29.04.2024 </w:t>
      </w:r>
      <w:hyperlink r:id="rId23" w:anchor="z18" w:history="1">
        <w:r w:rsidRPr="005A10A5">
          <w:rPr>
            <w:rStyle w:val="a3"/>
            <w:i/>
            <w:color w:val="0D0D0D" w:themeColor="text1" w:themeTint="F2"/>
            <w:spacing w:val="2"/>
            <w:sz w:val="20"/>
            <w:szCs w:val="20"/>
            <w:shd w:val="clear" w:color="auto" w:fill="FFFFFF"/>
          </w:rPr>
          <w:t>№ 94</w:t>
        </w:r>
      </w:hyperlink>
      <w:r w:rsidRPr="005A10A5">
        <w:rPr>
          <w:i/>
          <w:color w:val="0D0D0D" w:themeColor="text1" w:themeTint="F2"/>
          <w:spacing w:val="2"/>
          <w:sz w:val="20"/>
          <w:szCs w:val="20"/>
          <w:shd w:val="clear" w:color="auto" w:fill="FFFFFF"/>
        </w:rPr>
        <w:t> (29.04.2024 бастап қолданысқа енгізіледі) бұйрықтарымен</w:t>
      </w:r>
      <w:r>
        <w:rPr>
          <w:i/>
          <w:color w:val="0D0D0D" w:themeColor="text1" w:themeTint="F2"/>
          <w:spacing w:val="2"/>
          <w:sz w:val="20"/>
          <w:szCs w:val="20"/>
          <w:shd w:val="clear" w:color="auto" w:fill="FFFFFF"/>
        </w:rPr>
        <w:t>).</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БҰЙЫРАМЫН:</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bookmarkStart w:id="3" w:name="z2"/>
      <w:bookmarkEnd w:id="3"/>
      <w:r w:rsidRPr="005A10A5">
        <w:rPr>
          <w:color w:val="000000"/>
          <w:spacing w:val="2"/>
          <w:sz w:val="20"/>
          <w:szCs w:val="20"/>
        </w:rPr>
        <w:t>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hyperlink r:id="rId24" w:anchor="z1" w:history="1">
        <w:r w:rsidRPr="005A10A5">
          <w:rPr>
            <w:rStyle w:val="a3"/>
            <w:color w:val="073A5E"/>
            <w:spacing w:val="2"/>
            <w:sz w:val="20"/>
            <w:szCs w:val="20"/>
          </w:rPr>
          <w:t>бұйрығына</w:t>
        </w:r>
      </w:hyperlink>
      <w:r w:rsidRPr="005A10A5">
        <w:rPr>
          <w:color w:val="000000"/>
          <w:spacing w:val="2"/>
          <w:sz w:val="20"/>
          <w:szCs w:val="20"/>
        </w:rPr>
        <w:t> (Нормативтік құқықтық актілерді мемлекеттік тіркеу тізілімінде № 17553 болып тіркелген) мынадай өзгерістер енгізілсін:</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hyperlink r:id="rId25" w:anchor="z11" w:history="1">
        <w:r w:rsidRPr="005A10A5">
          <w:rPr>
            <w:rStyle w:val="a3"/>
            <w:color w:val="073A5E"/>
            <w:spacing w:val="2"/>
            <w:sz w:val="20"/>
            <w:szCs w:val="20"/>
          </w:rPr>
          <w:t>қағидаларында</w:t>
        </w:r>
      </w:hyperlink>
      <w:r w:rsidRPr="005A10A5">
        <w:rPr>
          <w:color w:val="000000"/>
          <w:spacing w:val="2"/>
          <w:sz w:val="20"/>
          <w:szCs w:val="20"/>
        </w:rPr>
        <w:t>:</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w:t>
      </w:r>
      <w:hyperlink r:id="rId26" w:anchor="z54" w:history="1">
        <w:r w:rsidRPr="005A10A5">
          <w:rPr>
            <w:rStyle w:val="a3"/>
            <w:color w:val="073A5E"/>
            <w:spacing w:val="2"/>
            <w:sz w:val="20"/>
            <w:szCs w:val="20"/>
          </w:rPr>
          <w:t>9-2-тармақ</w:t>
        </w:r>
      </w:hyperlink>
      <w:r w:rsidRPr="005A10A5">
        <w:rPr>
          <w:color w:val="000000"/>
          <w:spacing w:val="2"/>
          <w:sz w:val="20"/>
          <w:szCs w:val="20"/>
        </w:rPr>
        <w:t> мынадай редакцияда жазылсын:</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құжаттарды қабылдау ағымдағы күнтізбелік жылдың 1 сәуірі мен 31 тамызы аралығында жүзеге асырылады.";</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w:t>
      </w:r>
      <w:hyperlink r:id="rId27" w:anchor="z29" w:history="1">
        <w:r w:rsidRPr="005A10A5">
          <w:rPr>
            <w:rStyle w:val="a3"/>
            <w:color w:val="073A5E"/>
            <w:spacing w:val="2"/>
            <w:sz w:val="20"/>
            <w:szCs w:val="20"/>
          </w:rPr>
          <w:t>10-тармақ</w:t>
        </w:r>
      </w:hyperlink>
      <w:r w:rsidRPr="005A10A5">
        <w:rPr>
          <w:color w:val="000000"/>
          <w:spacing w:val="2"/>
          <w:sz w:val="20"/>
          <w:szCs w:val="20"/>
        </w:rPr>
        <w:t> мынадай редакцияда жазылсын:</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"10. Бастауыш, негізгі орта, жалпы орта білім беру ұйымдары арасында балаларды ауыстыру үшін құжаттарды қабылдау осы Үлгілік қағидаларға </w:t>
      </w:r>
      <w:hyperlink r:id="rId28" w:anchor="z88" w:history="1">
        <w:r w:rsidRPr="005A10A5">
          <w:rPr>
            <w:rStyle w:val="a3"/>
            <w:color w:val="073A5E"/>
            <w:spacing w:val="2"/>
            <w:sz w:val="20"/>
            <w:szCs w:val="20"/>
          </w:rPr>
          <w:t>2-қосымшаға</w:t>
        </w:r>
      </w:hyperlink>
      <w:r w:rsidRPr="005A10A5">
        <w:rPr>
          <w:color w:val="000000"/>
          <w:spacing w:val="2"/>
          <w:sz w:val="20"/>
          <w:szCs w:val="20"/>
        </w:rPr>
        <w:t>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bookmarkStart w:id="4" w:name="z8"/>
      <w:bookmarkEnd w:id="4"/>
      <w:r w:rsidRPr="005A10A5">
        <w:rPr>
          <w:color w:val="000000"/>
          <w:spacing w:val="2"/>
          <w:sz w:val="20"/>
          <w:szCs w:val="20"/>
        </w:rPr>
        <w:t>      </w:t>
      </w:r>
      <w:hyperlink r:id="rId29" w:anchor="z32" w:history="1">
        <w:r w:rsidRPr="005A10A5">
          <w:rPr>
            <w:rStyle w:val="a3"/>
            <w:color w:val="073A5E"/>
            <w:spacing w:val="2"/>
            <w:sz w:val="20"/>
            <w:szCs w:val="20"/>
          </w:rPr>
          <w:t>12-тармақ</w:t>
        </w:r>
      </w:hyperlink>
      <w:r w:rsidRPr="005A10A5">
        <w:rPr>
          <w:color w:val="000000"/>
          <w:spacing w:val="2"/>
          <w:sz w:val="20"/>
          <w:szCs w:val="20"/>
        </w:rPr>
        <w:t> мынадай редакцияда жазылсын:</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жүзеге асырылады.</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Өтініштер күнтізбелік жылдың 31 тамызына дейін қабылданады.";</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w:t>
      </w:r>
      <w:hyperlink r:id="rId30" w:anchor="z87" w:history="1">
        <w:r w:rsidRPr="005A10A5">
          <w:rPr>
            <w:rStyle w:val="a3"/>
            <w:color w:val="073A5E"/>
            <w:spacing w:val="2"/>
            <w:sz w:val="20"/>
            <w:szCs w:val="20"/>
          </w:rPr>
          <w:t>1-қосымшада</w:t>
        </w:r>
      </w:hyperlink>
      <w:r w:rsidRPr="005A10A5">
        <w:rPr>
          <w:color w:val="000000"/>
          <w:spacing w:val="2"/>
          <w:sz w:val="20"/>
          <w:szCs w:val="20"/>
        </w:rPr>
        <w:t>:</w:t>
      </w:r>
    </w:p>
    <w:p w:rsidR="005A10A5" w:rsidRPr="005A10A5" w:rsidRDefault="005A10A5" w:rsidP="005A10A5">
      <w:pPr>
        <w:pStyle w:val="a4"/>
        <w:shd w:val="clear" w:color="auto" w:fill="FFFFFF"/>
        <w:spacing w:before="0" w:beforeAutospacing="0" w:after="0" w:afterAutospacing="0"/>
        <w:jc w:val="both"/>
        <w:textAlignment w:val="baseline"/>
        <w:rPr>
          <w:color w:val="000000"/>
          <w:spacing w:val="2"/>
          <w:sz w:val="20"/>
          <w:szCs w:val="20"/>
        </w:rPr>
      </w:pPr>
      <w:r w:rsidRPr="005A10A5">
        <w:rPr>
          <w:color w:val="000000"/>
          <w:spacing w:val="2"/>
          <w:sz w:val="20"/>
          <w:szCs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тізбесінде:</w:t>
      </w:r>
    </w:p>
    <w:tbl>
      <w:tblPr>
        <w:tblW w:w="10065" w:type="dxa"/>
        <w:shd w:val="clear" w:color="auto" w:fill="FFFFFF"/>
        <w:tblCellMar>
          <w:left w:w="0" w:type="dxa"/>
          <w:right w:w="0" w:type="dxa"/>
        </w:tblCellMar>
        <w:tblLook w:val="04A0" w:firstRow="1" w:lastRow="0" w:firstColumn="1" w:lastColumn="0" w:noHBand="0" w:noVBand="1"/>
      </w:tblPr>
      <w:tblGrid>
        <w:gridCol w:w="10065"/>
      </w:tblGrid>
      <w:tr w:rsidR="004D3FE4" w:rsidRPr="004D3FE4" w:rsidTr="004D3FE4">
        <w:tc>
          <w:tcPr>
            <w:tcW w:w="10065" w:type="dxa"/>
            <w:tcBorders>
              <w:top w:val="nil"/>
              <w:left w:val="nil"/>
              <w:bottom w:val="nil"/>
              <w:right w:val="nil"/>
            </w:tcBorders>
            <w:shd w:val="clear" w:color="auto" w:fill="auto"/>
            <w:tcMar>
              <w:top w:w="45" w:type="dxa"/>
              <w:left w:w="75" w:type="dxa"/>
              <w:bottom w:w="45" w:type="dxa"/>
              <w:right w:w="75" w:type="dxa"/>
            </w:tcMar>
            <w:hideMark/>
          </w:tcPr>
          <w:p w:rsidR="004D3FE4" w:rsidRPr="004D3FE4" w:rsidRDefault="004D3FE4" w:rsidP="004D3FE4">
            <w:pPr>
              <w:spacing w:after="0" w:line="240" w:lineRule="auto"/>
              <w:jc w:val="right"/>
              <w:rPr>
                <w:rFonts w:eastAsia="Times New Roman" w:cs="Times New Roman"/>
                <w:color w:val="000000"/>
                <w:sz w:val="24"/>
                <w:szCs w:val="24"/>
                <w:lang w:eastAsia="ru-RU"/>
              </w:rPr>
            </w:pPr>
            <w:r w:rsidRPr="004D3FE4">
              <w:rPr>
                <w:rFonts w:eastAsia="Times New Roman" w:cs="Times New Roman"/>
                <w:color w:val="000000"/>
                <w:sz w:val="24"/>
                <w:szCs w:val="24"/>
                <w:lang w:eastAsia="ru-RU"/>
              </w:rPr>
              <w:t>Бастауыш, негізгі орта және</w:t>
            </w:r>
            <w:r w:rsidRPr="004D3FE4">
              <w:rPr>
                <w:rFonts w:eastAsia="Times New Roman" w:cs="Times New Roman"/>
                <w:color w:val="000000"/>
                <w:sz w:val="24"/>
                <w:szCs w:val="24"/>
                <w:lang w:eastAsia="ru-RU"/>
              </w:rPr>
              <w:br/>
              <w:t>жалпы орта білімнің жалпы</w:t>
            </w:r>
            <w:r w:rsidRPr="004D3FE4">
              <w:rPr>
                <w:rFonts w:eastAsia="Times New Roman" w:cs="Times New Roman"/>
                <w:color w:val="000000"/>
                <w:sz w:val="24"/>
                <w:szCs w:val="24"/>
                <w:lang w:eastAsia="ru-RU"/>
              </w:rPr>
              <w:br/>
              <w:t>білім беретін оқу</w:t>
            </w:r>
            <w:r w:rsidRPr="004D3FE4">
              <w:rPr>
                <w:rFonts w:eastAsia="Times New Roman" w:cs="Times New Roman"/>
                <w:color w:val="000000"/>
                <w:sz w:val="24"/>
                <w:szCs w:val="24"/>
                <w:lang w:eastAsia="ru-RU"/>
              </w:rPr>
              <w:br/>
              <w:t>бағдарламаларын іске асыратын</w:t>
            </w:r>
            <w:r w:rsidRPr="004D3FE4">
              <w:rPr>
                <w:rFonts w:eastAsia="Times New Roman" w:cs="Times New Roman"/>
                <w:color w:val="000000"/>
                <w:sz w:val="24"/>
                <w:szCs w:val="24"/>
                <w:lang w:eastAsia="ru-RU"/>
              </w:rPr>
              <w:br/>
              <w:t>білім беру ұйымдарына оқуға</w:t>
            </w:r>
            <w:r w:rsidRPr="004D3FE4">
              <w:rPr>
                <w:rFonts w:eastAsia="Times New Roman" w:cs="Times New Roman"/>
                <w:color w:val="000000"/>
                <w:sz w:val="24"/>
                <w:szCs w:val="24"/>
                <w:lang w:eastAsia="ru-RU"/>
              </w:rPr>
              <w:br/>
              <w:t>қабылдаудың үлгілік</w:t>
            </w:r>
            <w:r w:rsidRPr="004D3FE4">
              <w:rPr>
                <w:rFonts w:eastAsia="Times New Roman" w:cs="Times New Roman"/>
                <w:color w:val="000000"/>
                <w:sz w:val="24"/>
                <w:szCs w:val="24"/>
                <w:lang w:eastAsia="ru-RU"/>
              </w:rPr>
              <w:br/>
              <w:t>қағидасына</w:t>
            </w:r>
            <w:r w:rsidRPr="004D3FE4">
              <w:rPr>
                <w:rFonts w:eastAsia="Times New Roman" w:cs="Times New Roman"/>
                <w:color w:val="000000"/>
                <w:sz w:val="24"/>
                <w:szCs w:val="24"/>
                <w:lang w:eastAsia="ru-RU"/>
              </w:rPr>
              <w:br/>
              <w:t>1-қосымша</w:t>
            </w:r>
          </w:p>
        </w:tc>
      </w:tr>
    </w:tbl>
    <w:p w:rsidR="004D3FE4" w:rsidRPr="004D3FE4" w:rsidRDefault="004D3FE4" w:rsidP="004D3FE4">
      <w:pPr>
        <w:shd w:val="clear" w:color="auto" w:fill="FFFFFF"/>
        <w:spacing w:after="0" w:line="240" w:lineRule="auto"/>
        <w:jc w:val="center"/>
        <w:textAlignment w:val="baseline"/>
        <w:outlineLvl w:val="2"/>
        <w:rPr>
          <w:rFonts w:eastAsia="Times New Roman" w:cs="Times New Roman"/>
          <w:b/>
          <w:color w:val="1E1E1E"/>
          <w:sz w:val="24"/>
          <w:szCs w:val="24"/>
          <w:lang w:eastAsia="ru-RU"/>
        </w:rPr>
      </w:pPr>
      <w:r w:rsidRPr="004D3FE4">
        <w:rPr>
          <w:rFonts w:eastAsia="Times New Roman" w:cs="Times New Roman"/>
          <w:b/>
          <w:color w:val="1E1E1E"/>
          <w:sz w:val="24"/>
          <w:szCs w:val="24"/>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tbl>
      <w:tblPr>
        <w:tblW w:w="100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5"/>
        <w:gridCol w:w="2543"/>
        <w:gridCol w:w="6869"/>
      </w:tblGrid>
      <w:tr w:rsidR="004D3FE4" w:rsidRPr="004D3FE4" w:rsidTr="00C245A0">
        <w:trPr>
          <w:trHeight w:val="64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FF0000"/>
                <w:spacing w:val="2"/>
                <w:sz w:val="24"/>
                <w:szCs w:val="24"/>
                <w:lang w:eastAsia="ru-RU"/>
              </w:rPr>
              <w:t xml:space="preserve">      </w:t>
            </w:r>
            <w:r w:rsidRPr="004D3FE4">
              <w:rPr>
                <w:rFonts w:eastAsia="Times New Roman" w:cs="Times New Roman"/>
                <w:color w:val="000000"/>
                <w:spacing w:val="2"/>
                <w:sz w:val="24"/>
                <w:szCs w:val="24"/>
                <w:lang w:eastAsia="ru-RU"/>
              </w:rPr>
              <w:t>1</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Көрсетілетін қызметті берушінің атауы</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Бастауыш, негізгі орта, жалпы орта білім беру ұйымдары (бұдан әрі – көрсетілетін қызметті беруші)</w:t>
            </w:r>
          </w:p>
        </w:tc>
      </w:tr>
      <w:tr w:rsidR="004D3FE4" w:rsidRPr="004D3FE4" w:rsidTr="00C245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2</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Мемлекеттік көрсетілетін қызметті ұсыну тәсілдері</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 xml:space="preserve">1) www.egov.kz "электрондық үкімет" веб-порталы (бұдан әрі – </w:t>
            </w:r>
            <w:proofErr w:type="gramStart"/>
            <w:r w:rsidRPr="004D3FE4">
              <w:rPr>
                <w:rFonts w:eastAsia="Times New Roman" w:cs="Times New Roman"/>
                <w:color w:val="000000"/>
                <w:spacing w:val="2"/>
                <w:sz w:val="24"/>
                <w:szCs w:val="24"/>
                <w:lang w:eastAsia="ru-RU"/>
              </w:rPr>
              <w:t>портал)арқылы</w:t>
            </w:r>
            <w:proofErr w:type="gramEnd"/>
            <w:r w:rsidRPr="004D3FE4">
              <w:rPr>
                <w:rFonts w:eastAsia="Times New Roman" w:cs="Times New Roman"/>
                <w:color w:val="000000"/>
                <w:spacing w:val="2"/>
                <w:sz w:val="24"/>
                <w:szCs w:val="24"/>
                <w:lang w:eastAsia="ru-RU"/>
              </w:rPr>
              <w:t>;</w:t>
            </w:r>
            <w:r w:rsidRPr="004D3FE4">
              <w:rPr>
                <w:rFonts w:eastAsia="Times New Roman" w:cs="Times New Roman"/>
                <w:color w:val="000000"/>
                <w:spacing w:val="2"/>
                <w:sz w:val="24"/>
                <w:szCs w:val="24"/>
                <w:lang w:eastAsia="ru-RU"/>
              </w:rPr>
              <w:br/>
              <w:t>2) көрсетілетін қызметті беруші арқылы жүзеге асырылады.</w:t>
            </w:r>
          </w:p>
        </w:tc>
      </w:tr>
      <w:tr w:rsidR="004D3FE4" w:rsidRPr="004D3FE4" w:rsidTr="00C245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lastRenderedPageBreak/>
              <w:t>3</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Мемлекеттік көрсетілетін қызметтің мерзімі</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Көрсетілетін қызметті берушіге құжаттар топтамасын тапсырған күннен бастап, сондай-ақ портал арқылы жүгінген кезде - бір жұмыс күні.</w:t>
            </w:r>
          </w:p>
        </w:tc>
      </w:tr>
      <w:tr w:rsidR="004D3FE4" w:rsidRPr="004D3FE4" w:rsidTr="00C245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4</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Мемлекеттік көрсетілетін қызметтің нысаны</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Электронды (ішінара автоматтандырылған) / қағаз түрінде</w:t>
            </w:r>
          </w:p>
        </w:tc>
      </w:tr>
      <w:tr w:rsidR="004D3FE4" w:rsidRPr="004D3FE4" w:rsidTr="00C245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5</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Мемлекеттік көрсетілетін қызметтің нәтижелері</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bookmarkStart w:id="5" w:name="_GoBack"/>
            <w:bookmarkEnd w:id="5"/>
          </w:p>
        </w:tc>
      </w:tr>
      <w:tr w:rsidR="004D3FE4" w:rsidRPr="004D3FE4" w:rsidTr="00C245A0">
        <w:trPr>
          <w:trHeight w:val="50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6</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Тегін</w:t>
            </w:r>
          </w:p>
        </w:tc>
      </w:tr>
      <w:tr w:rsidR="004D3FE4" w:rsidRPr="004D3FE4" w:rsidTr="00C245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7</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Жұмыс кестесі</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1) көрсетілетін қызметті беруші - Қазақстан Республикасының Еңбек </w:t>
            </w:r>
            <w:hyperlink r:id="rId31" w:anchor="z205" w:history="1">
              <w:r w:rsidRPr="004D3FE4">
                <w:rPr>
                  <w:rFonts w:eastAsia="Times New Roman" w:cs="Times New Roman"/>
                  <w:color w:val="073A5E"/>
                  <w:spacing w:val="2"/>
                  <w:sz w:val="24"/>
                  <w:szCs w:val="24"/>
                  <w:u w:val="single"/>
                  <w:lang w:eastAsia="ru-RU"/>
                </w:rPr>
                <w:t>кодексіне</w:t>
              </w:r>
            </w:hyperlink>
            <w:r w:rsidRPr="004D3FE4">
              <w:rPr>
                <w:rFonts w:eastAsia="Times New Roman" w:cs="Times New Roman"/>
                <w:color w:val="000000"/>
                <w:spacing w:val="2"/>
                <w:sz w:val="24"/>
                <w:szCs w:val="24"/>
                <w:lang w:eastAsia="ru-RU"/>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4D3FE4">
              <w:rPr>
                <w:rFonts w:eastAsia="Times New Roman" w:cs="Times New Roman"/>
                <w:color w:val="000000"/>
                <w:spacing w:val="2"/>
                <w:sz w:val="24"/>
                <w:szCs w:val="24"/>
                <w:lang w:eastAsia="ru-RU"/>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hyperlink r:id="rId32" w:anchor="z205" w:history="1">
              <w:r w:rsidRPr="004D3FE4">
                <w:rPr>
                  <w:rFonts w:eastAsia="Times New Roman" w:cs="Times New Roman"/>
                  <w:color w:val="073A5E"/>
                  <w:spacing w:val="2"/>
                  <w:sz w:val="24"/>
                  <w:szCs w:val="24"/>
                  <w:u w:val="single"/>
                  <w:lang w:eastAsia="ru-RU"/>
                </w:rPr>
                <w:t>Кодекске</w:t>
              </w:r>
            </w:hyperlink>
            <w:r w:rsidRPr="004D3FE4">
              <w:rPr>
                <w:rFonts w:eastAsia="Times New Roman" w:cs="Times New Roman"/>
                <w:color w:val="000000"/>
                <w:spacing w:val="2"/>
                <w:sz w:val="24"/>
                <w:szCs w:val="24"/>
                <w:lang w:eastAsia="ru-RU"/>
              </w:rPr>
              <w:t>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4D3FE4">
              <w:rPr>
                <w:rFonts w:eastAsia="Times New Roman" w:cs="Times New Roman"/>
                <w:color w:val="000000"/>
                <w:spacing w:val="2"/>
                <w:sz w:val="24"/>
                <w:szCs w:val="24"/>
                <w:lang w:eastAsia="ru-RU"/>
              </w:rPr>
              <w:br/>
              <w:t>Мемлекеттік қызметті көрсету орындарының мекенжайлары:</w:t>
            </w:r>
            <w:r w:rsidRPr="004D3FE4">
              <w:rPr>
                <w:rFonts w:eastAsia="Times New Roman" w:cs="Times New Roman"/>
                <w:color w:val="000000"/>
                <w:spacing w:val="2"/>
                <w:sz w:val="24"/>
                <w:szCs w:val="24"/>
                <w:lang w:eastAsia="ru-RU"/>
              </w:rPr>
              <w:br/>
              <w:t>1) көрсетілетін қызметті берушінің интернет-ресурсында;</w:t>
            </w:r>
            <w:r w:rsidRPr="004D3FE4">
              <w:rPr>
                <w:rFonts w:eastAsia="Times New Roman" w:cs="Times New Roman"/>
                <w:color w:val="000000"/>
                <w:spacing w:val="2"/>
                <w:sz w:val="24"/>
                <w:szCs w:val="24"/>
                <w:lang w:eastAsia="ru-RU"/>
              </w:rPr>
              <w:br/>
              <w:t>2) www.egov.kz порталында орналасқан.</w:t>
            </w:r>
          </w:p>
        </w:tc>
      </w:tr>
      <w:tr w:rsidR="004D3FE4" w:rsidRPr="004D3FE4" w:rsidTr="00C245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8</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Мемлекеттік қызмет көрсету үшін қажетті құжаттардың тізбесі</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 порталға:</w:t>
            </w:r>
            <w:r w:rsidRPr="004D3FE4">
              <w:rPr>
                <w:rFonts w:eastAsia="Times New Roman" w:cs="Times New Roman"/>
                <w:color w:val="000000"/>
                <w:spacing w:val="2"/>
                <w:sz w:val="24"/>
                <w:szCs w:val="24"/>
                <w:lang w:eastAsia="ru-RU"/>
              </w:rPr>
              <w:br/>
              <w:t xml:space="preserve">1) "Бастауыш, негізгі орта, жалпы орта білім берудің жалпы білім беретін бағдарламалары бойынша оқыту үшін </w:t>
            </w:r>
            <w:r w:rsidRPr="004D3FE4">
              <w:rPr>
                <w:rFonts w:eastAsia="Times New Roman" w:cs="Times New Roman"/>
                <w:color w:val="000000"/>
                <w:spacing w:val="2"/>
                <w:sz w:val="24"/>
                <w:szCs w:val="24"/>
                <w:lang w:eastAsia="ru-RU"/>
              </w:rPr>
              <w:lastRenderedPageBreak/>
              <w:t>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r w:rsidRPr="004D3FE4">
              <w:rPr>
                <w:rFonts w:eastAsia="Times New Roman" w:cs="Times New Roman"/>
                <w:color w:val="000000"/>
                <w:spacing w:val="2"/>
                <w:sz w:val="24"/>
                <w:szCs w:val="24"/>
                <w:lang w:eastAsia="ru-RU"/>
              </w:rPr>
              <w:br/>
              <w:t>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33" w:anchor="z2" w:history="1">
              <w:r w:rsidRPr="004D3FE4">
                <w:rPr>
                  <w:rFonts w:eastAsia="Times New Roman" w:cs="Times New Roman"/>
                  <w:color w:val="073A5E"/>
                  <w:spacing w:val="2"/>
                  <w:sz w:val="24"/>
                  <w:szCs w:val="24"/>
                  <w:u w:val="single"/>
                  <w:lang w:eastAsia="ru-RU"/>
                </w:rPr>
                <w:t>бұйрығымен</w:t>
              </w:r>
            </w:hyperlink>
            <w:r w:rsidRPr="004D3FE4">
              <w:rPr>
                <w:rFonts w:eastAsia="Times New Roman" w:cs="Times New Roman"/>
                <w:color w:val="000000"/>
                <w:spacing w:val="2"/>
                <w:sz w:val="24"/>
                <w:szCs w:val="24"/>
                <w:lang w:eastAsia="ru-RU"/>
              </w:rPr>
              <w:t>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r w:rsidRPr="004D3FE4">
              <w:rPr>
                <w:rFonts w:eastAsia="Times New Roman" w:cs="Times New Roman"/>
                <w:color w:val="000000"/>
                <w:spacing w:val="2"/>
                <w:sz w:val="24"/>
                <w:szCs w:val="24"/>
                <w:lang w:eastAsia="ru-RU"/>
              </w:rPr>
              <w:br/>
              <w:t>3) баланың 3х4 см өлшеміндегі цифрлық фотосуретi.</w:t>
            </w:r>
            <w:r w:rsidRPr="004D3FE4">
              <w:rPr>
                <w:rFonts w:eastAsia="Times New Roman" w:cs="Times New Roman"/>
                <w:color w:val="000000"/>
                <w:spacing w:val="2"/>
                <w:sz w:val="24"/>
                <w:szCs w:val="24"/>
                <w:lang w:eastAsia="ru-RU"/>
              </w:rPr>
              <w:br/>
              <w:t>- көрсетілетін қызметті берушіге (қағаз түрінде):</w:t>
            </w:r>
            <w:r w:rsidRPr="004D3FE4">
              <w:rPr>
                <w:rFonts w:eastAsia="Times New Roman" w:cs="Times New Roman"/>
                <w:color w:val="000000"/>
                <w:spacing w:val="2"/>
                <w:sz w:val="24"/>
                <w:szCs w:val="24"/>
                <w:lang w:eastAsia="ru-RU"/>
              </w:rPr>
              <w:b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r w:rsidRPr="004D3FE4">
              <w:rPr>
                <w:rFonts w:eastAsia="Times New Roman" w:cs="Times New Roman"/>
                <w:color w:val="000000"/>
                <w:spacing w:val="2"/>
                <w:sz w:val="24"/>
                <w:szCs w:val="24"/>
                <w:lang w:eastAsia="ru-RU"/>
              </w:rPr>
              <w:b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r w:rsidRPr="004D3FE4">
              <w:rPr>
                <w:rFonts w:eastAsia="Times New Roman" w:cs="Times New Roman"/>
                <w:color w:val="000000"/>
                <w:spacing w:val="2"/>
                <w:sz w:val="24"/>
                <w:szCs w:val="24"/>
                <w:lang w:eastAsia="ru-RU"/>
              </w:rPr>
              <w:br/>
              <w:t>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34" w:anchor="z2" w:history="1">
              <w:r w:rsidRPr="004D3FE4">
                <w:rPr>
                  <w:rFonts w:eastAsia="Times New Roman" w:cs="Times New Roman"/>
                  <w:color w:val="073A5E"/>
                  <w:spacing w:val="2"/>
                  <w:sz w:val="24"/>
                  <w:szCs w:val="24"/>
                  <w:u w:val="single"/>
                  <w:lang w:eastAsia="ru-RU"/>
                </w:rPr>
                <w:t>бұйрығымен</w:t>
              </w:r>
            </w:hyperlink>
            <w:r w:rsidRPr="004D3FE4">
              <w:rPr>
                <w:rFonts w:eastAsia="Times New Roman" w:cs="Times New Roman"/>
                <w:color w:val="000000"/>
                <w:spacing w:val="2"/>
                <w:sz w:val="24"/>
                <w:szCs w:val="24"/>
                <w:lang w:eastAsia="ru-RU"/>
              </w:rPr>
              <w:t>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r w:rsidRPr="004D3FE4">
              <w:rPr>
                <w:rFonts w:eastAsia="Times New Roman" w:cs="Times New Roman"/>
                <w:color w:val="000000"/>
                <w:spacing w:val="2"/>
                <w:sz w:val="24"/>
                <w:szCs w:val="24"/>
                <w:lang w:eastAsia="ru-RU"/>
              </w:rPr>
              <w:br/>
              <w:t>4) баланың 3х4 см өлшеміндегі 2 дана фотосуретi.</w:t>
            </w:r>
            <w:r w:rsidRPr="004D3FE4">
              <w:rPr>
                <w:rFonts w:eastAsia="Times New Roman" w:cs="Times New Roman"/>
                <w:color w:val="000000"/>
                <w:spacing w:val="2"/>
                <w:sz w:val="24"/>
                <w:szCs w:val="24"/>
                <w:lang w:eastAsia="ru-RU"/>
              </w:rPr>
              <w:br/>
              <w:t>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rsidR="004D3FE4" w:rsidRPr="004D3FE4" w:rsidTr="00C245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lastRenderedPageBreak/>
              <w:t>9</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Қазақстан Республикасының заңдарында белгіленген мемлекеттік қызметтер көрсетуден бас тарту үшін негіздеме</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4D3FE4">
              <w:rPr>
                <w:rFonts w:eastAsia="Times New Roman" w:cs="Times New Roman"/>
                <w:color w:val="000000"/>
                <w:spacing w:val="2"/>
                <w:sz w:val="24"/>
                <w:szCs w:val="24"/>
                <w:lang w:eastAsia="ru-RU"/>
              </w:rPr>
              <w:b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564 </w:t>
            </w:r>
            <w:hyperlink r:id="rId35" w:anchor="z1" w:history="1">
              <w:r w:rsidRPr="004D3FE4">
                <w:rPr>
                  <w:rFonts w:eastAsia="Times New Roman" w:cs="Times New Roman"/>
                  <w:color w:val="073A5E"/>
                  <w:spacing w:val="2"/>
                  <w:sz w:val="24"/>
                  <w:szCs w:val="24"/>
                  <w:u w:val="single"/>
                  <w:lang w:eastAsia="ru-RU"/>
                </w:rPr>
                <w:t>бұйрығымен</w:t>
              </w:r>
            </w:hyperlink>
            <w:r w:rsidRPr="004D3FE4">
              <w:rPr>
                <w:rFonts w:eastAsia="Times New Roman" w:cs="Times New Roman"/>
                <w:color w:val="000000"/>
                <w:spacing w:val="2"/>
                <w:sz w:val="24"/>
                <w:szCs w:val="24"/>
                <w:lang w:eastAsia="ru-RU"/>
              </w:rPr>
              <w:t xml:space="preserve"> бекітілген (нормативтік құқықтық актілерді мемлекеттік тіркеу тізілімінде № 17553 тіркелген) Бастауыш, негізгі орта және жалпы орта білім </w:t>
            </w:r>
            <w:r w:rsidRPr="004D3FE4">
              <w:rPr>
                <w:rFonts w:eastAsia="Times New Roman" w:cs="Times New Roman"/>
                <w:color w:val="000000"/>
                <w:spacing w:val="2"/>
                <w:sz w:val="24"/>
                <w:szCs w:val="24"/>
                <w:lang w:eastAsia="ru-RU"/>
              </w:rPr>
              <w:lastRenderedPageBreak/>
              <w:t>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4D3FE4">
              <w:rPr>
                <w:rFonts w:eastAsia="Times New Roman" w:cs="Times New Roman"/>
                <w:color w:val="000000"/>
                <w:spacing w:val="2"/>
                <w:sz w:val="24"/>
                <w:szCs w:val="24"/>
                <w:lang w:eastAsia="ru-RU"/>
              </w:rPr>
              <w:br/>
              <w:t>3) сынып-жинақталымының шамадан тыс толуы.</w:t>
            </w:r>
          </w:p>
        </w:tc>
      </w:tr>
      <w:tr w:rsidR="004D3FE4" w:rsidRPr="004D3FE4" w:rsidTr="00C245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lastRenderedPageBreak/>
              <w:t>10</w:t>
            </w:r>
          </w:p>
        </w:tc>
        <w:tc>
          <w:tcPr>
            <w:tcW w:w="2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r w:rsidRPr="004D3FE4">
              <w:rPr>
                <w:rFonts w:eastAsia="Times New Roman" w:cs="Times New Roman"/>
                <w:color w:val="000000"/>
                <w:spacing w:val="2"/>
                <w:sz w:val="24"/>
                <w:szCs w:val="24"/>
                <w:lang w:eastAsia="ru-RU"/>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68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3FE4" w:rsidRPr="004D3FE4" w:rsidRDefault="004D3FE4" w:rsidP="004D3FE4">
            <w:pPr>
              <w:spacing w:after="0" w:line="240" w:lineRule="auto"/>
              <w:textAlignment w:val="baseline"/>
              <w:rPr>
                <w:rFonts w:eastAsia="Times New Roman" w:cs="Times New Roman"/>
                <w:color w:val="000000"/>
                <w:spacing w:val="2"/>
                <w:sz w:val="24"/>
                <w:szCs w:val="24"/>
                <w:lang w:eastAsia="ru-RU"/>
              </w:rPr>
            </w:pPr>
            <w:proofErr w:type="gramStart"/>
            <w:r w:rsidRPr="004D3FE4">
              <w:rPr>
                <w:rFonts w:eastAsia="Times New Roman" w:cs="Times New Roman"/>
                <w:color w:val="000000"/>
                <w:spacing w:val="2"/>
                <w:sz w:val="24"/>
                <w:szCs w:val="24"/>
                <w:lang w:eastAsia="ru-RU"/>
              </w:rPr>
              <w:t>1)Құжаттар</w:t>
            </w:r>
            <w:proofErr w:type="gramEnd"/>
            <w:r w:rsidRPr="004D3FE4">
              <w:rPr>
                <w:rFonts w:eastAsia="Times New Roman" w:cs="Times New Roman"/>
                <w:color w:val="000000"/>
                <w:spacing w:val="2"/>
                <w:sz w:val="24"/>
                <w:szCs w:val="24"/>
                <w:lang w:eastAsia="ru-RU"/>
              </w:rPr>
              <w:t xml:space="preserve"> топтамасын тапсыру үшін күтудің рұқсат етілген ең ұзақ уақыты 15 (жиырма) минут.</w:t>
            </w:r>
            <w:r w:rsidRPr="004D3FE4">
              <w:rPr>
                <w:rFonts w:eastAsia="Times New Roman" w:cs="Times New Roman"/>
                <w:color w:val="000000"/>
                <w:spacing w:val="2"/>
                <w:sz w:val="24"/>
                <w:szCs w:val="24"/>
                <w:lang w:eastAsia="ru-RU"/>
              </w:rPr>
              <w:br/>
              <w:t>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p w:rsidR="005A10A5" w:rsidRPr="004D3FE4" w:rsidRDefault="005A10A5" w:rsidP="004D3FE4">
      <w:pPr>
        <w:spacing w:after="0" w:line="240" w:lineRule="auto"/>
        <w:rPr>
          <w:rFonts w:cs="Times New Roman"/>
          <w:sz w:val="24"/>
          <w:szCs w:val="24"/>
        </w:rPr>
      </w:pPr>
    </w:p>
    <w:sectPr w:rsidR="005A10A5" w:rsidRPr="004D3FE4" w:rsidSect="00D764A2">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2"/>
    <w:rsid w:val="000C5061"/>
    <w:rsid w:val="001825E3"/>
    <w:rsid w:val="00222F6B"/>
    <w:rsid w:val="0022720E"/>
    <w:rsid w:val="00360D3A"/>
    <w:rsid w:val="0049465B"/>
    <w:rsid w:val="004D3FE4"/>
    <w:rsid w:val="00525F43"/>
    <w:rsid w:val="005A10A5"/>
    <w:rsid w:val="0096236C"/>
    <w:rsid w:val="00B31F41"/>
    <w:rsid w:val="00C245A0"/>
    <w:rsid w:val="00D764A2"/>
    <w:rsid w:val="00F96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119AC-408E-428E-A53A-1F4DC7CA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764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D764A2"/>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64A2"/>
    <w:rPr>
      <w:rFonts w:eastAsia="Times New Roman" w:cs="Times New Roman"/>
      <w:b/>
      <w:bCs/>
      <w:sz w:val="27"/>
      <w:szCs w:val="27"/>
      <w:lang w:eastAsia="ru-RU"/>
    </w:rPr>
  </w:style>
  <w:style w:type="paragraph" w:customStyle="1" w:styleId="note">
    <w:name w:val="note"/>
    <w:basedOn w:val="a"/>
    <w:rsid w:val="00D764A2"/>
    <w:pPr>
      <w:spacing w:before="100" w:beforeAutospacing="1" w:after="100" w:afterAutospacing="1" w:line="240" w:lineRule="auto"/>
    </w:pPr>
    <w:rPr>
      <w:rFonts w:eastAsia="Times New Roman" w:cs="Times New Roman"/>
      <w:sz w:val="24"/>
      <w:szCs w:val="24"/>
      <w:lang w:eastAsia="ru-RU"/>
    </w:rPr>
  </w:style>
  <w:style w:type="character" w:styleId="a3">
    <w:name w:val="Hyperlink"/>
    <w:basedOn w:val="a0"/>
    <w:uiPriority w:val="99"/>
    <w:semiHidden/>
    <w:unhideWhenUsed/>
    <w:rsid w:val="00D764A2"/>
    <w:rPr>
      <w:color w:val="0000FF"/>
      <w:u w:val="single"/>
    </w:rPr>
  </w:style>
  <w:style w:type="paragraph" w:styleId="a4">
    <w:name w:val="Normal (Web)"/>
    <w:basedOn w:val="a"/>
    <w:uiPriority w:val="99"/>
    <w:unhideWhenUsed/>
    <w:rsid w:val="00D764A2"/>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uiPriority w:val="9"/>
    <w:rsid w:val="00D764A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4168">
      <w:bodyDiv w:val="1"/>
      <w:marLeft w:val="0"/>
      <w:marRight w:val="0"/>
      <w:marTop w:val="0"/>
      <w:marBottom w:val="0"/>
      <w:divBdr>
        <w:top w:val="none" w:sz="0" w:space="0" w:color="auto"/>
        <w:left w:val="none" w:sz="0" w:space="0" w:color="auto"/>
        <w:bottom w:val="none" w:sz="0" w:space="0" w:color="auto"/>
        <w:right w:val="none" w:sz="0" w:space="0" w:color="auto"/>
      </w:divBdr>
    </w:div>
    <w:div w:id="515389818">
      <w:bodyDiv w:val="1"/>
      <w:marLeft w:val="0"/>
      <w:marRight w:val="0"/>
      <w:marTop w:val="0"/>
      <w:marBottom w:val="0"/>
      <w:divBdr>
        <w:top w:val="none" w:sz="0" w:space="0" w:color="auto"/>
        <w:left w:val="none" w:sz="0" w:space="0" w:color="auto"/>
        <w:bottom w:val="none" w:sz="0" w:space="0" w:color="auto"/>
        <w:right w:val="none" w:sz="0" w:space="0" w:color="auto"/>
      </w:divBdr>
    </w:div>
    <w:div w:id="853111808">
      <w:bodyDiv w:val="1"/>
      <w:marLeft w:val="0"/>
      <w:marRight w:val="0"/>
      <w:marTop w:val="0"/>
      <w:marBottom w:val="0"/>
      <w:divBdr>
        <w:top w:val="none" w:sz="0" w:space="0" w:color="auto"/>
        <w:left w:val="none" w:sz="0" w:space="0" w:color="auto"/>
        <w:bottom w:val="none" w:sz="0" w:space="0" w:color="auto"/>
        <w:right w:val="none" w:sz="0" w:space="0" w:color="auto"/>
      </w:divBdr>
    </w:div>
    <w:div w:id="960187540">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467703591">
      <w:bodyDiv w:val="1"/>
      <w:marLeft w:val="0"/>
      <w:marRight w:val="0"/>
      <w:marTop w:val="0"/>
      <w:marBottom w:val="0"/>
      <w:divBdr>
        <w:top w:val="none" w:sz="0" w:space="0" w:color="auto"/>
        <w:left w:val="none" w:sz="0" w:space="0" w:color="auto"/>
        <w:bottom w:val="none" w:sz="0" w:space="0" w:color="auto"/>
        <w:right w:val="none" w:sz="0" w:space="0" w:color="auto"/>
      </w:divBdr>
    </w:div>
    <w:div w:id="18548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1800017553" TargetMode="External"/><Relationship Id="rId18" Type="http://schemas.openxmlformats.org/officeDocument/2006/relationships/hyperlink" Target="https://adilet.zan.kz/rus/docs/V1800017553" TargetMode="External"/><Relationship Id="rId26" Type="http://schemas.openxmlformats.org/officeDocument/2006/relationships/hyperlink" Target="https://adilet.zan.kz/kaz/docs/V1800017553" TargetMode="External"/><Relationship Id="rId21" Type="http://schemas.openxmlformats.org/officeDocument/2006/relationships/hyperlink" Target="https://adilet.zan.kz/kaz/docs/V2300032241" TargetMode="External"/><Relationship Id="rId34" Type="http://schemas.openxmlformats.org/officeDocument/2006/relationships/hyperlink" Target="https://adilet.zan.kz/kaz/docs/V2000021579" TargetMode="External"/><Relationship Id="rId7" Type="http://schemas.openxmlformats.org/officeDocument/2006/relationships/hyperlink" Target="https://adilet.zan.kz/rus/docs/V2300032241" TargetMode="External"/><Relationship Id="rId12" Type="http://schemas.openxmlformats.org/officeDocument/2006/relationships/hyperlink" Target="https://adilet.zan.kz/rus/docs/V1800017553" TargetMode="External"/><Relationship Id="rId17" Type="http://schemas.openxmlformats.org/officeDocument/2006/relationships/hyperlink" Target="https://adilet.zan.kz/rus/docs/V2000021579" TargetMode="External"/><Relationship Id="rId25" Type="http://schemas.openxmlformats.org/officeDocument/2006/relationships/hyperlink" Target="https://adilet.zan.kz/kaz/docs/V1800017553" TargetMode="External"/><Relationship Id="rId33" Type="http://schemas.openxmlformats.org/officeDocument/2006/relationships/hyperlink" Target="https://adilet.zan.kz/kaz/docs/V2000021579" TargetMode="External"/><Relationship Id="rId2" Type="http://schemas.openxmlformats.org/officeDocument/2006/relationships/settings" Target="settings.xml"/><Relationship Id="rId16" Type="http://schemas.openxmlformats.org/officeDocument/2006/relationships/hyperlink" Target="https://adilet.zan.kz/rus/docs/V2000021579" TargetMode="External"/><Relationship Id="rId20" Type="http://schemas.openxmlformats.org/officeDocument/2006/relationships/hyperlink" Target="https://adilet.zan.kz/kaz/docs/V2000020899" TargetMode="External"/><Relationship Id="rId29" Type="http://schemas.openxmlformats.org/officeDocument/2006/relationships/hyperlink" Target="https://adilet.zan.kz/kaz/docs/V1800017553" TargetMode="External"/><Relationship Id="rId1" Type="http://schemas.openxmlformats.org/officeDocument/2006/relationships/styles" Target="styles.xml"/><Relationship Id="rId6" Type="http://schemas.openxmlformats.org/officeDocument/2006/relationships/hyperlink" Target="https://adilet.zan.kz/rus/docs/V2000020899" TargetMode="External"/><Relationship Id="rId11" Type="http://schemas.openxmlformats.org/officeDocument/2006/relationships/hyperlink" Target="https://adilet.zan.kz/rus/docs/V1800017553" TargetMode="External"/><Relationship Id="rId24" Type="http://schemas.openxmlformats.org/officeDocument/2006/relationships/hyperlink" Target="https://adilet.zan.kz/kaz/docs/V1800017553" TargetMode="External"/><Relationship Id="rId32" Type="http://schemas.openxmlformats.org/officeDocument/2006/relationships/hyperlink" Target="https://adilet.zan.kz/kaz/docs/K1500000414" TargetMode="External"/><Relationship Id="rId37"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adilet.zan.kz/rus/docs/K1500000414" TargetMode="External"/><Relationship Id="rId23" Type="http://schemas.openxmlformats.org/officeDocument/2006/relationships/hyperlink" Target="https://adilet.zan.kz/kaz/docs/V2400034318" TargetMode="External"/><Relationship Id="rId28" Type="http://schemas.openxmlformats.org/officeDocument/2006/relationships/hyperlink" Target="https://adilet.zan.kz/kaz/docs/V1800017553" TargetMode="External"/><Relationship Id="rId36" Type="http://schemas.openxmlformats.org/officeDocument/2006/relationships/fontTable" Target="fontTable.xml"/><Relationship Id="rId10" Type="http://schemas.openxmlformats.org/officeDocument/2006/relationships/hyperlink" Target="https://adilet.zan.kz/rus/docs/V1800017553" TargetMode="External"/><Relationship Id="rId19" Type="http://schemas.openxmlformats.org/officeDocument/2006/relationships/image" Target="media/image3.png"/><Relationship Id="rId31" Type="http://schemas.openxmlformats.org/officeDocument/2006/relationships/hyperlink" Target="https://adilet.zan.kz/kaz/docs/K1500000414" TargetMode="External"/><Relationship Id="rId4" Type="http://schemas.openxmlformats.org/officeDocument/2006/relationships/image" Target="media/image1.png"/><Relationship Id="rId9" Type="http://schemas.openxmlformats.org/officeDocument/2006/relationships/hyperlink" Target="https://adilet.zan.kz/rus/docs/V2400034318" TargetMode="External"/><Relationship Id="rId14" Type="http://schemas.openxmlformats.org/officeDocument/2006/relationships/hyperlink" Target="https://adilet.zan.kz/rus/docs/V1800017553" TargetMode="External"/><Relationship Id="rId22" Type="http://schemas.openxmlformats.org/officeDocument/2006/relationships/hyperlink" Target="https://adilet.zan.kz/kaz/docs/V2400033942" TargetMode="External"/><Relationship Id="rId27" Type="http://schemas.openxmlformats.org/officeDocument/2006/relationships/hyperlink" Target="https://adilet.zan.kz/kaz/docs/V1800017553" TargetMode="External"/><Relationship Id="rId30" Type="http://schemas.openxmlformats.org/officeDocument/2006/relationships/hyperlink" Target="https://adilet.zan.kz/kaz/docs/V1800017553" TargetMode="External"/><Relationship Id="rId35" Type="http://schemas.openxmlformats.org/officeDocument/2006/relationships/hyperlink" Target="https://adilet.zan.kz/kaz/docs/V1800017553" TargetMode="External"/><Relationship Id="rId8" Type="http://schemas.openxmlformats.org/officeDocument/2006/relationships/hyperlink" Target="https://adilet.zan.kz/rus/docs/V240003394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3422</Words>
  <Characters>19510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2024-06-27T23:01:00Z</dcterms:created>
  <dcterms:modified xsi:type="dcterms:W3CDTF">2024-06-27T23:22:00Z</dcterms:modified>
</cp:coreProperties>
</file>