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DA" w:rsidRPr="009947D7" w:rsidRDefault="009947D7" w:rsidP="00CC5D22">
      <w:pPr>
        <w:pStyle w:val="ab"/>
        <w:ind w:firstLine="709"/>
        <w:jc w:val="center"/>
        <w:rPr>
          <w:rFonts w:cs="Times New Roman"/>
          <w:b/>
          <w:kern w:val="36"/>
          <w:szCs w:val="28"/>
          <w:lang w:val="kk-KZ" w:eastAsia="ru-RU"/>
        </w:rPr>
      </w:pPr>
      <w:r>
        <w:rPr>
          <w:rFonts w:cs="Times New Roman"/>
          <w:b/>
          <w:kern w:val="36"/>
          <w:szCs w:val="28"/>
          <w:lang w:val="kk-KZ" w:eastAsia="ru-RU"/>
        </w:rPr>
        <w:t>«ВОЗМОЖНОСТИ ПРИЕМОВ ПРОБЛЕМНОГО ОБУЧЕНИЯ В РАСВИТИИ МУЗЫКАЛЬНОГО МЫШЛЕНИЯ»</w:t>
      </w:r>
    </w:p>
    <w:p w:rsidR="009947D7" w:rsidRDefault="009947D7" w:rsidP="00CC5D22">
      <w:pPr>
        <w:pStyle w:val="ab"/>
        <w:ind w:firstLine="709"/>
        <w:jc w:val="both"/>
        <w:rPr>
          <w:rFonts w:eastAsia="Times New Roman" w:cs="Times New Roman"/>
          <w:b/>
          <w:bCs/>
          <w:color w:val="199043"/>
          <w:kern w:val="36"/>
          <w:szCs w:val="28"/>
          <w:lang w:val="kk-KZ" w:eastAsia="ru-RU"/>
        </w:rPr>
      </w:pPr>
    </w:p>
    <w:p w:rsidR="00304551" w:rsidRPr="009947D7" w:rsidRDefault="00304551" w:rsidP="00CC5D22">
      <w:pPr>
        <w:pStyle w:val="ab"/>
        <w:ind w:firstLine="709"/>
        <w:jc w:val="right"/>
        <w:rPr>
          <w:i/>
          <w:kern w:val="36"/>
          <w:sz w:val="24"/>
          <w:szCs w:val="24"/>
          <w:lang w:val="kk-KZ" w:eastAsia="ru-RU"/>
        </w:rPr>
      </w:pPr>
      <w:r w:rsidRPr="009947D7">
        <w:rPr>
          <w:i/>
          <w:kern w:val="36"/>
          <w:sz w:val="24"/>
          <w:szCs w:val="24"/>
          <w:lang w:val="kk-KZ" w:eastAsia="ru-RU"/>
        </w:rPr>
        <w:t>Усенова Ж.Г., педагог дополнительного образования</w:t>
      </w:r>
    </w:p>
    <w:p w:rsidR="00CC5D22" w:rsidRPr="00CC5D22" w:rsidRDefault="00CC5D22" w:rsidP="00CC5D22">
      <w:pPr>
        <w:pStyle w:val="ab"/>
        <w:ind w:firstLine="709"/>
        <w:jc w:val="right"/>
        <w:rPr>
          <w:i/>
          <w:kern w:val="36"/>
          <w:sz w:val="24"/>
          <w:szCs w:val="24"/>
          <w:lang w:val="kk-KZ" w:eastAsia="ru-RU"/>
        </w:rPr>
      </w:pPr>
      <w:r w:rsidRPr="00CC5D22">
        <w:rPr>
          <w:i/>
          <w:kern w:val="36"/>
          <w:sz w:val="24"/>
          <w:szCs w:val="24"/>
          <w:lang w:val="kk-KZ" w:eastAsia="ru-RU"/>
        </w:rPr>
        <w:t>«Детская музыкальная школа №2»</w:t>
      </w:r>
    </w:p>
    <w:p w:rsidR="00CC5D22" w:rsidRPr="00CC5D22" w:rsidRDefault="00CC5D22" w:rsidP="00CC5D22">
      <w:pPr>
        <w:pStyle w:val="ab"/>
        <w:ind w:firstLine="709"/>
        <w:jc w:val="right"/>
        <w:rPr>
          <w:i/>
          <w:kern w:val="36"/>
          <w:sz w:val="24"/>
          <w:szCs w:val="24"/>
          <w:lang w:val="kk-KZ" w:eastAsia="ru-RU"/>
        </w:rPr>
      </w:pPr>
      <w:r w:rsidRPr="00CC5D22">
        <w:rPr>
          <w:i/>
          <w:kern w:val="36"/>
          <w:sz w:val="24"/>
          <w:szCs w:val="24"/>
          <w:lang w:val="kk-KZ" w:eastAsia="ru-RU"/>
        </w:rPr>
        <w:t xml:space="preserve">отдела образования города Караганды </w:t>
      </w:r>
    </w:p>
    <w:p w:rsidR="00CC5D22" w:rsidRPr="00CC5D22" w:rsidRDefault="00CC5D22" w:rsidP="00CC5D22">
      <w:pPr>
        <w:pStyle w:val="ab"/>
        <w:ind w:firstLine="709"/>
        <w:jc w:val="right"/>
        <w:rPr>
          <w:i/>
          <w:kern w:val="36"/>
          <w:sz w:val="24"/>
          <w:szCs w:val="24"/>
          <w:lang w:val="kk-KZ" w:eastAsia="ru-RU"/>
        </w:rPr>
      </w:pPr>
      <w:r w:rsidRPr="00CC5D22">
        <w:rPr>
          <w:i/>
          <w:kern w:val="36"/>
          <w:sz w:val="24"/>
          <w:szCs w:val="24"/>
          <w:lang w:val="kk-KZ" w:eastAsia="ru-RU"/>
        </w:rPr>
        <w:t>управления образования Карагандинской области</w:t>
      </w:r>
    </w:p>
    <w:p w:rsidR="00304551" w:rsidRPr="00CC5D22" w:rsidRDefault="00CC5D22" w:rsidP="00CC5D22">
      <w:pPr>
        <w:pStyle w:val="ab"/>
        <w:ind w:firstLine="709"/>
        <w:jc w:val="right"/>
        <w:rPr>
          <w:i/>
          <w:kern w:val="36"/>
          <w:sz w:val="24"/>
          <w:szCs w:val="24"/>
          <w:lang w:val="kk-KZ" w:eastAsia="ru-RU"/>
        </w:rPr>
      </w:pPr>
      <w:r w:rsidRPr="00CC5D22">
        <w:rPr>
          <w:i/>
          <w:kern w:val="36"/>
          <w:sz w:val="24"/>
          <w:szCs w:val="24"/>
          <w:lang w:val="kk-KZ" w:eastAsia="ru-RU"/>
        </w:rPr>
        <w:t>г. Караганда</w:t>
      </w:r>
    </w:p>
    <w:p w:rsidR="00ED1D2F" w:rsidRDefault="00ED1D2F" w:rsidP="00CC5D22">
      <w:pPr>
        <w:pStyle w:val="ab"/>
        <w:ind w:firstLine="709"/>
        <w:jc w:val="both"/>
        <w:rPr>
          <w:kern w:val="36"/>
          <w:lang w:val="kk-KZ" w:eastAsia="ru-RU"/>
        </w:rPr>
      </w:pPr>
      <w:r>
        <w:rPr>
          <w:kern w:val="36"/>
          <w:lang w:val="kk-KZ" w:eastAsia="ru-RU"/>
        </w:rPr>
        <w:t xml:space="preserve">                                                                                 </w:t>
      </w:r>
      <w:r w:rsidR="00304551">
        <w:rPr>
          <w:kern w:val="36"/>
          <w:lang w:val="kk-KZ" w:eastAsia="ru-RU"/>
        </w:rPr>
        <w:t xml:space="preserve">     </w:t>
      </w:r>
    </w:p>
    <w:p w:rsidR="00B11B6D" w:rsidRDefault="00B11B6D" w:rsidP="00CC5D22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kk-KZ" w:eastAsia="ru-RU"/>
        </w:rPr>
        <w:t xml:space="preserve">    </w:t>
      </w:r>
      <w:r w:rsidR="0012744F">
        <w:rPr>
          <w:rFonts w:eastAsia="Times New Roman" w:cs="Times New Roman"/>
          <w:color w:val="000000"/>
          <w:szCs w:val="28"/>
          <w:lang w:val="kk-KZ" w:eastAsia="ru-RU"/>
        </w:rPr>
        <w:t xml:space="preserve"> </w:t>
      </w:r>
      <w:r w:rsidR="00E50544">
        <w:rPr>
          <w:rFonts w:eastAsia="Times New Roman" w:cs="Times New Roman"/>
          <w:color w:val="000000"/>
          <w:szCs w:val="28"/>
          <w:lang w:val="kk-KZ" w:eastAsia="ru-RU"/>
        </w:rPr>
        <w:t>Улучшение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учебного процесса, </w:t>
      </w:r>
      <w:r w:rsidR="00E50544">
        <w:rPr>
          <w:rFonts w:eastAsia="Times New Roman" w:cs="Times New Roman"/>
          <w:color w:val="000000"/>
          <w:szCs w:val="28"/>
          <w:lang w:eastAsia="ru-RU"/>
        </w:rPr>
        <w:t xml:space="preserve">введение </w:t>
      </w:r>
      <w:r w:rsidR="00A133B5">
        <w:rPr>
          <w:rFonts w:eastAsia="Times New Roman" w:cs="Times New Roman"/>
          <w:color w:val="000000"/>
          <w:szCs w:val="28"/>
          <w:lang w:eastAsia="ru-RU"/>
        </w:rPr>
        <w:t>новых форм и способов</w:t>
      </w:r>
      <w:r w:rsidR="00A57B0E"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обучения, </w:t>
      </w:r>
      <w:r w:rsidR="00D27136">
        <w:rPr>
          <w:rFonts w:eastAsia="Times New Roman" w:cs="Times New Roman"/>
          <w:color w:val="000000"/>
          <w:szCs w:val="28"/>
          <w:lang w:eastAsia="ru-RU"/>
        </w:rPr>
        <w:t>которые стимулируют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творческую</w:t>
      </w:r>
      <w:r w:rsidR="00A133B5">
        <w:rPr>
          <w:rFonts w:eastAsia="Times New Roman" w:cs="Times New Roman"/>
          <w:color w:val="000000"/>
          <w:szCs w:val="28"/>
          <w:lang w:eastAsia="ru-RU"/>
        </w:rPr>
        <w:t xml:space="preserve"> и познавательную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активнос</w:t>
      </w:r>
      <w:r w:rsidR="00D27136">
        <w:rPr>
          <w:rFonts w:eastAsia="Times New Roman" w:cs="Times New Roman"/>
          <w:color w:val="000000"/>
          <w:szCs w:val="28"/>
          <w:lang w:eastAsia="ru-RU"/>
        </w:rPr>
        <w:t>ть учащихся – один из важных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вопросов при занятиях по специальному инструменту в системе </w:t>
      </w:r>
      <w:r w:rsidR="00AF5A12">
        <w:rPr>
          <w:rFonts w:eastAsia="Times New Roman" w:cs="Times New Roman"/>
          <w:color w:val="000000"/>
          <w:szCs w:val="28"/>
          <w:lang w:eastAsia="ru-RU"/>
        </w:rPr>
        <w:t xml:space="preserve">современного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дополнительного образования.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</w:t>
      </w:r>
    </w:p>
    <w:p w:rsidR="00D2057B" w:rsidRDefault="00B11B6D" w:rsidP="00CC5D22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="001274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2057B">
        <w:rPr>
          <w:rFonts w:eastAsia="Times New Roman" w:cs="Times New Roman"/>
          <w:color w:val="000000"/>
          <w:szCs w:val="28"/>
          <w:lang w:eastAsia="ru-RU"/>
        </w:rPr>
        <w:t>Сохранение целевой установки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музыкального образования на формирование музыкальной культуры учащихся</w:t>
      </w:r>
      <w:r w:rsidR="00D2057B">
        <w:rPr>
          <w:rFonts w:eastAsia="Times New Roman" w:cs="Times New Roman"/>
          <w:color w:val="000000"/>
          <w:szCs w:val="28"/>
          <w:lang w:eastAsia="ru-RU"/>
        </w:rPr>
        <w:t>, является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2057B">
        <w:rPr>
          <w:rFonts w:eastAsia="Times New Roman" w:cs="Times New Roman"/>
          <w:color w:val="000000"/>
          <w:szCs w:val="28"/>
          <w:lang w:eastAsia="ru-RU"/>
        </w:rPr>
        <w:t xml:space="preserve">неотъемлемой частью </w:t>
      </w:r>
      <w:r w:rsidR="00D2057B" w:rsidRPr="00E75E2F">
        <w:rPr>
          <w:rFonts w:eastAsia="Times New Roman" w:cs="Times New Roman"/>
          <w:color w:val="000000"/>
          <w:szCs w:val="28"/>
          <w:lang w:eastAsia="ru-RU"/>
        </w:rPr>
        <w:t xml:space="preserve"> духовной культуры </w:t>
      </w:r>
      <w:r w:rsidR="00D2057B">
        <w:rPr>
          <w:rFonts w:eastAsia="Times New Roman" w:cs="Times New Roman"/>
          <w:color w:val="000000"/>
          <w:szCs w:val="28"/>
          <w:lang w:eastAsia="ru-RU"/>
        </w:rPr>
        <w:t>в школе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:rsidR="00FD4F2E" w:rsidRPr="00D52B67" w:rsidRDefault="00B11B6D" w:rsidP="00CC5D22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  <w:r w:rsidR="0012744F">
        <w:rPr>
          <w:rFonts w:eastAsia="Times New Roman" w:cs="Times New Roman"/>
          <w:szCs w:val="28"/>
          <w:lang w:eastAsia="ru-RU"/>
        </w:rPr>
        <w:t xml:space="preserve"> </w:t>
      </w:r>
      <w:r w:rsidR="00FD4F2E" w:rsidRPr="00FD4F2E">
        <w:rPr>
          <w:rFonts w:eastAsia="Times New Roman" w:cs="Times New Roman"/>
          <w:szCs w:val="28"/>
          <w:lang w:eastAsia="ru-RU"/>
        </w:rPr>
        <w:t>Основными</w:t>
      </w:r>
      <w:r w:rsidR="00FD4F2E" w:rsidRPr="003270FE">
        <w:rPr>
          <w:rFonts w:eastAsia="Times New Roman" w:cs="Times New Roman"/>
          <w:szCs w:val="28"/>
          <w:lang w:eastAsia="ru-RU"/>
        </w:rPr>
        <w:t> </w:t>
      </w:r>
      <w:r w:rsidR="00FD4F2E" w:rsidRPr="00FD4F2E">
        <w:rPr>
          <w:rFonts w:eastAsia="Times New Roman" w:cs="Times New Roman"/>
          <w:szCs w:val="28"/>
          <w:lang w:eastAsia="ru-RU"/>
        </w:rPr>
        <w:t>эталона</w:t>
      </w:r>
      <w:r w:rsidR="008A3497">
        <w:rPr>
          <w:rFonts w:eastAsia="Times New Roman" w:cs="Times New Roman"/>
          <w:szCs w:val="28"/>
          <w:lang w:eastAsia="ru-RU"/>
        </w:rPr>
        <w:t>ми</w:t>
      </w:r>
      <w:r w:rsidR="00FD4F2E" w:rsidRPr="003270FE">
        <w:rPr>
          <w:rFonts w:eastAsia="Times New Roman" w:cs="Times New Roman"/>
          <w:szCs w:val="28"/>
          <w:lang w:eastAsia="ru-RU"/>
        </w:rPr>
        <w:t> </w:t>
      </w:r>
      <w:r w:rsidR="00FD4F2E" w:rsidRPr="00FD4F2E">
        <w:rPr>
          <w:rFonts w:eastAsia="Times New Roman" w:cs="Times New Roman"/>
          <w:szCs w:val="28"/>
          <w:lang w:eastAsia="ru-RU"/>
        </w:rPr>
        <w:t>совместного</w:t>
      </w:r>
      <w:r w:rsidR="00FD4F2E" w:rsidRPr="003270FE">
        <w:rPr>
          <w:rFonts w:eastAsia="Times New Roman" w:cs="Times New Roman"/>
          <w:szCs w:val="28"/>
          <w:lang w:eastAsia="ru-RU"/>
        </w:rPr>
        <w:t> образования </w:t>
      </w:r>
      <w:r w:rsidR="00FD4F2E" w:rsidRPr="00FD4F2E">
        <w:rPr>
          <w:rFonts w:eastAsia="Times New Roman" w:cs="Times New Roman"/>
          <w:szCs w:val="28"/>
          <w:lang w:eastAsia="ru-RU"/>
        </w:rPr>
        <w:t>считаются</w:t>
      </w:r>
      <w:r w:rsidR="00FD4F2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установки на раскрытие интонационно-образной природы музыкального искусства, его </w:t>
      </w:r>
      <w:r w:rsidR="00E463D1">
        <w:rPr>
          <w:rFonts w:eastAsia="Times New Roman" w:cs="Times New Roman"/>
          <w:color w:val="000000"/>
          <w:szCs w:val="28"/>
          <w:lang w:eastAsia="ru-RU"/>
        </w:rPr>
        <w:t>предназначение в обществе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; на творческое самораскрытие ребенка в музыкальной деятельности; на утверждение национальных и общечеловеческих ценностей, </w:t>
      </w:r>
      <w:r w:rsidR="009C25CC">
        <w:rPr>
          <w:rFonts w:eastAsia="Times New Roman" w:cs="Times New Roman"/>
          <w:color w:val="000000"/>
          <w:szCs w:val="28"/>
          <w:lang w:eastAsia="ru-RU"/>
        </w:rPr>
        <w:t xml:space="preserve">развитие </w:t>
      </w:r>
      <w:r w:rsidR="00FD4F2E">
        <w:rPr>
          <w:rFonts w:eastAsia="Times New Roman" w:cs="Times New Roman"/>
          <w:color w:val="000000"/>
          <w:szCs w:val="28"/>
          <w:lang w:eastAsia="ru-RU"/>
        </w:rPr>
        <w:t xml:space="preserve"> и социализацию личности учащегося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в современном мире.</w:t>
      </w:r>
    </w:p>
    <w:p w:rsidR="00FC50BC" w:rsidRPr="00E57289" w:rsidRDefault="00B11B6D" w:rsidP="00CC5D2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="001274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F6159">
        <w:rPr>
          <w:rFonts w:eastAsia="Times New Roman" w:cs="Times New Roman"/>
          <w:color w:val="000000"/>
          <w:szCs w:val="28"/>
          <w:lang w:eastAsia="ru-RU"/>
        </w:rPr>
        <w:t>Классическое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обучение, основы которого заложены в начале века, культивирует, </w:t>
      </w:r>
      <w:r w:rsidR="000F6159">
        <w:rPr>
          <w:rFonts w:eastAsia="Times New Roman" w:cs="Times New Roman"/>
          <w:color w:val="000000"/>
          <w:szCs w:val="28"/>
          <w:lang w:eastAsia="ru-RU"/>
        </w:rPr>
        <w:t>ключевым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образом, эмпирический тип мышления.</w:t>
      </w:r>
      <w:r w:rsidR="004837F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837F4" w:rsidRPr="004837F4">
        <w:rPr>
          <w:rFonts w:eastAsia="Times New Roman" w:cs="Times New Roman"/>
          <w:szCs w:val="28"/>
          <w:lang w:eastAsia="ru-RU"/>
        </w:rPr>
        <w:t>Интеллектуальное</w:t>
      </w:r>
      <w:r w:rsidR="004837F4" w:rsidRPr="003270FE">
        <w:rPr>
          <w:rFonts w:eastAsia="Times New Roman" w:cs="Times New Roman"/>
          <w:szCs w:val="28"/>
          <w:lang w:eastAsia="ru-RU"/>
        </w:rPr>
        <w:t> творческое </w:t>
      </w:r>
      <w:r w:rsidR="004837F4" w:rsidRPr="004837F4">
        <w:rPr>
          <w:rFonts w:eastAsia="Times New Roman" w:cs="Times New Roman"/>
          <w:szCs w:val="28"/>
          <w:lang w:eastAsia="ru-RU"/>
        </w:rPr>
        <w:t>становление</w:t>
      </w:r>
      <w:r w:rsidR="004837F4" w:rsidRPr="003270FE">
        <w:rPr>
          <w:rFonts w:eastAsia="Times New Roman" w:cs="Times New Roman"/>
          <w:szCs w:val="28"/>
          <w:lang w:eastAsia="ru-RU"/>
        </w:rPr>
        <w:t> </w:t>
      </w:r>
      <w:r w:rsidR="004837F4" w:rsidRPr="004837F4">
        <w:rPr>
          <w:rFonts w:eastAsia="Times New Roman" w:cs="Times New Roman"/>
          <w:szCs w:val="28"/>
          <w:lang w:eastAsia="ru-RU"/>
        </w:rPr>
        <w:t>учащегося</w:t>
      </w:r>
      <w:r w:rsidR="004837F4" w:rsidRPr="003270FE">
        <w:rPr>
          <w:rFonts w:eastAsia="Times New Roman" w:cs="Times New Roman"/>
          <w:szCs w:val="28"/>
          <w:lang w:eastAsia="ru-RU"/>
        </w:rPr>
        <w:t> характеризуется не </w:t>
      </w:r>
      <w:r w:rsidR="004837F4" w:rsidRPr="004837F4">
        <w:rPr>
          <w:rFonts w:eastAsia="Times New Roman" w:cs="Times New Roman"/>
          <w:szCs w:val="28"/>
          <w:lang w:eastAsia="ru-RU"/>
        </w:rPr>
        <w:t xml:space="preserve"> только</w:t>
      </w:r>
      <w:r w:rsidR="004837F4" w:rsidRPr="003270FE">
        <w:rPr>
          <w:rFonts w:eastAsia="Times New Roman" w:cs="Times New Roman"/>
          <w:szCs w:val="28"/>
          <w:lang w:eastAsia="ru-RU"/>
        </w:rPr>
        <w:t> </w:t>
      </w:r>
      <w:r w:rsidR="004837F4" w:rsidRPr="004837F4">
        <w:rPr>
          <w:rFonts w:eastAsia="Times New Roman" w:cs="Times New Roman"/>
          <w:szCs w:val="28"/>
          <w:lang w:eastAsia="ru-RU"/>
        </w:rPr>
        <w:t>размером</w:t>
      </w:r>
      <w:r w:rsidR="004837F4" w:rsidRPr="003270FE">
        <w:rPr>
          <w:rFonts w:eastAsia="Times New Roman" w:cs="Times New Roman"/>
          <w:szCs w:val="28"/>
          <w:lang w:eastAsia="ru-RU"/>
        </w:rPr>
        <w:t> и качеством усвоенных </w:t>
      </w:r>
      <w:r w:rsidR="004837F4" w:rsidRPr="004837F4">
        <w:rPr>
          <w:rFonts w:eastAsia="Times New Roman" w:cs="Times New Roman"/>
          <w:szCs w:val="28"/>
          <w:lang w:eastAsia="ru-RU"/>
        </w:rPr>
        <w:t>познаний</w:t>
      </w:r>
      <w:r w:rsidR="004837F4" w:rsidRPr="003270FE">
        <w:rPr>
          <w:rFonts w:eastAsia="Times New Roman" w:cs="Times New Roman"/>
          <w:szCs w:val="28"/>
          <w:lang w:eastAsia="ru-RU"/>
        </w:rPr>
        <w:t>, но и структурой мыслительного процесса.</w:t>
      </w:r>
      <w:r w:rsidR="00007274">
        <w:rPr>
          <w:rFonts w:eastAsia="Times New Roman" w:cs="Times New Roman"/>
          <w:szCs w:val="28"/>
          <w:lang w:eastAsia="ru-RU"/>
        </w:rPr>
        <w:t xml:space="preserve"> </w:t>
      </w:r>
      <w:r w:rsidR="00FC50BC" w:rsidRPr="00FC50BC">
        <w:rPr>
          <w:rFonts w:eastAsia="Times New Roman" w:cs="Times New Roman"/>
          <w:szCs w:val="28"/>
          <w:lang w:eastAsia="ru-RU"/>
        </w:rPr>
        <w:t>Невсеобъемлемость</w:t>
      </w:r>
      <w:r w:rsidR="00FC50BC" w:rsidRPr="003270FE">
        <w:rPr>
          <w:rFonts w:eastAsia="Times New Roman" w:cs="Times New Roman"/>
          <w:szCs w:val="28"/>
          <w:lang w:eastAsia="ru-RU"/>
        </w:rPr>
        <w:t> </w:t>
      </w:r>
      <w:r w:rsidR="00FC50BC" w:rsidRPr="00FC50BC">
        <w:rPr>
          <w:rFonts w:eastAsia="Times New Roman" w:cs="Times New Roman"/>
          <w:szCs w:val="28"/>
          <w:lang w:eastAsia="ru-RU"/>
        </w:rPr>
        <w:t>воздействия</w:t>
      </w:r>
      <w:r w:rsidR="00FC50BC" w:rsidRPr="003270FE">
        <w:rPr>
          <w:rFonts w:eastAsia="Times New Roman" w:cs="Times New Roman"/>
          <w:szCs w:val="28"/>
          <w:lang w:eastAsia="ru-RU"/>
        </w:rPr>
        <w:t> </w:t>
      </w:r>
      <w:r w:rsidR="00FC50BC" w:rsidRPr="00FC50BC">
        <w:rPr>
          <w:rFonts w:eastAsia="Times New Roman" w:cs="Times New Roman"/>
          <w:szCs w:val="28"/>
          <w:lang w:eastAsia="ru-RU"/>
        </w:rPr>
        <w:t>обычного</w:t>
      </w:r>
      <w:r w:rsidR="00FC50BC" w:rsidRPr="003270FE">
        <w:rPr>
          <w:rFonts w:eastAsia="Times New Roman" w:cs="Times New Roman"/>
          <w:szCs w:val="28"/>
          <w:lang w:eastAsia="ru-RU"/>
        </w:rPr>
        <w:t> </w:t>
      </w:r>
      <w:r w:rsidR="00FC50BC" w:rsidRPr="00FC50BC">
        <w:rPr>
          <w:rFonts w:eastAsia="Times New Roman" w:cs="Times New Roman"/>
          <w:szCs w:val="28"/>
          <w:lang w:eastAsia="ru-RU"/>
        </w:rPr>
        <w:t>изучения</w:t>
      </w:r>
      <w:r w:rsidR="00FC50BC" w:rsidRPr="003270FE">
        <w:rPr>
          <w:rFonts w:eastAsia="Times New Roman" w:cs="Times New Roman"/>
          <w:szCs w:val="28"/>
          <w:lang w:eastAsia="ru-RU"/>
        </w:rPr>
        <w:t> стала </w:t>
      </w:r>
      <w:r w:rsidR="00FC50BC" w:rsidRPr="00FC50BC">
        <w:rPr>
          <w:rFonts w:eastAsia="Times New Roman" w:cs="Times New Roman"/>
          <w:szCs w:val="28"/>
          <w:lang w:eastAsia="ru-RU"/>
        </w:rPr>
        <w:t>очень</w:t>
      </w:r>
      <w:r w:rsidR="00FC50BC" w:rsidRPr="003270FE">
        <w:rPr>
          <w:rFonts w:eastAsia="Times New Roman" w:cs="Times New Roman"/>
          <w:szCs w:val="28"/>
          <w:lang w:eastAsia="ru-RU"/>
        </w:rPr>
        <w:t> </w:t>
      </w:r>
      <w:r w:rsidR="00007274">
        <w:rPr>
          <w:rFonts w:eastAsia="Times New Roman" w:cs="Times New Roman"/>
          <w:szCs w:val="28"/>
          <w:lang w:eastAsia="ru-RU"/>
        </w:rPr>
        <w:t xml:space="preserve"> </w:t>
      </w:r>
      <w:r w:rsidR="00FC50BC" w:rsidRPr="00FC50BC">
        <w:rPr>
          <w:rFonts w:eastAsia="Times New Roman" w:cs="Times New Roman"/>
          <w:szCs w:val="28"/>
          <w:lang w:eastAsia="ru-RU"/>
        </w:rPr>
        <w:t>тривиальной</w:t>
      </w:r>
      <w:r w:rsidR="00FC50BC" w:rsidRPr="003270FE">
        <w:rPr>
          <w:rFonts w:eastAsia="Times New Roman" w:cs="Times New Roman"/>
          <w:szCs w:val="28"/>
          <w:lang w:eastAsia="ru-RU"/>
        </w:rPr>
        <w:t>. Оно не </w:t>
      </w:r>
      <w:r w:rsidR="00FC50BC" w:rsidRPr="00FC50BC">
        <w:rPr>
          <w:rFonts w:eastAsia="Times New Roman" w:cs="Times New Roman"/>
          <w:szCs w:val="28"/>
          <w:lang w:eastAsia="ru-RU"/>
        </w:rPr>
        <w:t>содействует</w:t>
      </w:r>
      <w:r w:rsidR="00FC50BC" w:rsidRPr="003270FE">
        <w:rPr>
          <w:rFonts w:eastAsia="Times New Roman" w:cs="Times New Roman"/>
          <w:szCs w:val="28"/>
          <w:lang w:eastAsia="ru-RU"/>
        </w:rPr>
        <w:t> в </w:t>
      </w:r>
      <w:r w:rsidR="00FC50BC" w:rsidRPr="00FC50BC">
        <w:rPr>
          <w:rFonts w:eastAsia="Times New Roman" w:cs="Times New Roman"/>
          <w:szCs w:val="28"/>
          <w:lang w:eastAsia="ru-RU"/>
        </w:rPr>
        <w:t>абсолютной</w:t>
      </w:r>
      <w:r w:rsidR="00FC50BC" w:rsidRPr="003270FE">
        <w:rPr>
          <w:rFonts w:eastAsia="Times New Roman" w:cs="Times New Roman"/>
          <w:szCs w:val="28"/>
          <w:lang w:eastAsia="ru-RU"/>
        </w:rPr>
        <w:t> мере формированию системы внутренних мотивов учения как </w:t>
      </w:r>
      <w:r w:rsidR="00FC50BC" w:rsidRPr="00FC50BC">
        <w:rPr>
          <w:rFonts w:eastAsia="Times New Roman" w:cs="Times New Roman"/>
          <w:szCs w:val="28"/>
          <w:lang w:eastAsia="ru-RU"/>
        </w:rPr>
        <w:t>почвы</w:t>
      </w:r>
      <w:r w:rsidR="00FC50BC" w:rsidRPr="003270FE">
        <w:rPr>
          <w:rFonts w:eastAsia="Times New Roman" w:cs="Times New Roman"/>
          <w:szCs w:val="28"/>
          <w:lang w:eastAsia="ru-RU"/>
        </w:rPr>
        <w:t> целенаправленного </w:t>
      </w:r>
      <w:r w:rsidR="00FC50BC" w:rsidRPr="00FC50BC">
        <w:rPr>
          <w:rFonts w:eastAsia="Times New Roman" w:cs="Times New Roman"/>
          <w:szCs w:val="28"/>
          <w:lang w:eastAsia="ru-RU"/>
        </w:rPr>
        <w:t>становления</w:t>
      </w:r>
      <w:r w:rsidR="003340E5">
        <w:rPr>
          <w:rFonts w:eastAsia="Times New Roman" w:cs="Times New Roman"/>
          <w:szCs w:val="28"/>
          <w:lang w:eastAsia="ru-RU"/>
        </w:rPr>
        <w:t xml:space="preserve"> мышления, </w:t>
      </w:r>
      <w:r w:rsidR="00FC50BC" w:rsidRPr="003270FE">
        <w:rPr>
          <w:rFonts w:eastAsia="Times New Roman" w:cs="Times New Roman"/>
          <w:szCs w:val="28"/>
          <w:lang w:eastAsia="ru-RU"/>
        </w:rPr>
        <w:t>привитию </w:t>
      </w:r>
      <w:r w:rsidR="00FC50BC" w:rsidRPr="00FC50BC">
        <w:rPr>
          <w:rFonts w:eastAsia="Times New Roman" w:cs="Times New Roman"/>
          <w:szCs w:val="28"/>
          <w:lang w:eastAsia="ru-RU"/>
        </w:rPr>
        <w:t>способностей</w:t>
      </w:r>
      <w:r w:rsidR="00FC50BC" w:rsidRPr="003270FE">
        <w:rPr>
          <w:rFonts w:eastAsia="Times New Roman" w:cs="Times New Roman"/>
          <w:szCs w:val="28"/>
          <w:lang w:eastAsia="ru-RU"/>
        </w:rPr>
        <w:t> самостоятельной познавательной </w:t>
      </w:r>
      <w:r w:rsidR="00FC50BC" w:rsidRPr="00FC50BC">
        <w:rPr>
          <w:rFonts w:eastAsia="Times New Roman" w:cs="Times New Roman"/>
          <w:szCs w:val="28"/>
          <w:lang w:eastAsia="ru-RU"/>
        </w:rPr>
        <w:t>работы</w:t>
      </w:r>
      <w:r w:rsidR="00FC50BC" w:rsidRPr="003270FE">
        <w:rPr>
          <w:rFonts w:eastAsia="Times New Roman" w:cs="Times New Roman"/>
          <w:szCs w:val="28"/>
          <w:lang w:eastAsia="ru-RU"/>
        </w:rPr>
        <w:t>, развитию </w:t>
      </w:r>
      <w:r w:rsidR="00FC50BC" w:rsidRPr="00FC50BC">
        <w:rPr>
          <w:rFonts w:eastAsia="Times New Roman" w:cs="Times New Roman"/>
          <w:szCs w:val="28"/>
          <w:lang w:eastAsia="ru-RU"/>
        </w:rPr>
        <w:t>креативных</w:t>
      </w:r>
      <w:r w:rsidR="00FC50BC" w:rsidRPr="003270FE">
        <w:rPr>
          <w:rFonts w:eastAsia="Times New Roman" w:cs="Times New Roman"/>
          <w:szCs w:val="28"/>
          <w:lang w:eastAsia="ru-RU"/>
        </w:rPr>
        <w:t> </w:t>
      </w:r>
      <w:r w:rsidR="00FC50BC" w:rsidRPr="00FC50BC">
        <w:rPr>
          <w:rFonts w:eastAsia="Times New Roman" w:cs="Times New Roman"/>
          <w:szCs w:val="28"/>
          <w:lang w:eastAsia="ru-RU"/>
        </w:rPr>
        <w:t>возможностей</w:t>
      </w:r>
      <w:r w:rsidR="00FC50BC" w:rsidRPr="003270FE">
        <w:rPr>
          <w:rFonts w:eastAsia="Times New Roman" w:cs="Times New Roman"/>
          <w:szCs w:val="28"/>
          <w:lang w:eastAsia="ru-RU"/>
        </w:rPr>
        <w:t>, </w:t>
      </w:r>
      <w:r w:rsidR="00FC50BC" w:rsidRPr="00FC50BC">
        <w:rPr>
          <w:rFonts w:eastAsia="Times New Roman" w:cs="Times New Roman"/>
          <w:szCs w:val="28"/>
          <w:lang w:eastAsia="ru-RU"/>
        </w:rPr>
        <w:t>интеллектуальной</w:t>
      </w:r>
      <w:r w:rsidR="00FC50BC" w:rsidRPr="003270FE">
        <w:rPr>
          <w:rFonts w:eastAsia="Times New Roman" w:cs="Times New Roman"/>
          <w:szCs w:val="28"/>
          <w:lang w:eastAsia="ru-RU"/>
        </w:rPr>
        <w:t> </w:t>
      </w:r>
      <w:r w:rsidR="00FC50BC" w:rsidRPr="00FC50BC">
        <w:rPr>
          <w:rFonts w:eastAsia="Times New Roman" w:cs="Times New Roman"/>
          <w:szCs w:val="28"/>
          <w:lang w:eastAsia="ru-RU"/>
        </w:rPr>
        <w:t>работы</w:t>
      </w:r>
      <w:r w:rsidR="00FC50BC" w:rsidRPr="003270FE">
        <w:rPr>
          <w:rFonts w:eastAsia="Times New Roman" w:cs="Times New Roman"/>
          <w:szCs w:val="28"/>
          <w:lang w:eastAsia="ru-RU"/>
        </w:rPr>
        <w:t> для </w:t>
      </w:r>
      <w:r w:rsidR="00FC50BC" w:rsidRPr="00FC50BC">
        <w:rPr>
          <w:rFonts w:eastAsia="Times New Roman" w:cs="Times New Roman"/>
          <w:szCs w:val="28"/>
          <w:lang w:eastAsia="ru-RU"/>
        </w:rPr>
        <w:t>заключения</w:t>
      </w:r>
      <w:r w:rsidR="00FC50BC" w:rsidRPr="003270FE">
        <w:rPr>
          <w:rFonts w:eastAsia="Times New Roman" w:cs="Times New Roman"/>
          <w:szCs w:val="28"/>
          <w:lang w:eastAsia="ru-RU"/>
        </w:rPr>
        <w:t> практических музыкальных </w:t>
      </w:r>
      <w:r w:rsidR="00FC50BC" w:rsidRPr="00FC50BC">
        <w:rPr>
          <w:rFonts w:eastAsia="Times New Roman" w:cs="Times New Roman"/>
          <w:szCs w:val="28"/>
          <w:lang w:eastAsia="ru-RU"/>
        </w:rPr>
        <w:t>задач</w:t>
      </w:r>
      <w:r w:rsidR="00FC50BC" w:rsidRPr="003270FE">
        <w:rPr>
          <w:rFonts w:eastAsia="Times New Roman" w:cs="Times New Roman"/>
          <w:szCs w:val="28"/>
          <w:lang w:eastAsia="ru-RU"/>
        </w:rPr>
        <w:t>, </w:t>
      </w:r>
      <w:r w:rsidR="00FC50BC" w:rsidRPr="00FC50BC">
        <w:rPr>
          <w:rFonts w:eastAsia="Times New Roman" w:cs="Times New Roman"/>
          <w:szCs w:val="28"/>
          <w:lang w:eastAsia="ru-RU"/>
        </w:rPr>
        <w:t>использованию</w:t>
      </w:r>
      <w:r w:rsidR="00FC50BC" w:rsidRPr="003270FE">
        <w:rPr>
          <w:rFonts w:eastAsia="Times New Roman" w:cs="Times New Roman"/>
          <w:szCs w:val="28"/>
          <w:lang w:eastAsia="ru-RU"/>
        </w:rPr>
        <w:t> уже имеющихся </w:t>
      </w:r>
      <w:r w:rsidR="00FC50BC" w:rsidRPr="00FC50BC">
        <w:rPr>
          <w:rFonts w:eastAsia="Times New Roman" w:cs="Times New Roman"/>
          <w:szCs w:val="28"/>
          <w:lang w:eastAsia="ru-RU"/>
        </w:rPr>
        <w:t>познаний</w:t>
      </w:r>
      <w:r w:rsidR="00FC50BC" w:rsidRPr="003270FE">
        <w:rPr>
          <w:rFonts w:eastAsia="Times New Roman" w:cs="Times New Roman"/>
          <w:szCs w:val="28"/>
          <w:lang w:eastAsia="ru-RU"/>
        </w:rPr>
        <w:t> для освоения </w:t>
      </w:r>
      <w:r w:rsidR="00FC50BC" w:rsidRPr="00FC50BC">
        <w:rPr>
          <w:rFonts w:eastAsia="Times New Roman" w:cs="Times New Roman"/>
          <w:szCs w:val="28"/>
          <w:lang w:eastAsia="ru-RU"/>
        </w:rPr>
        <w:t>более сложного</w:t>
      </w:r>
      <w:r w:rsidR="00FC50BC" w:rsidRPr="003270FE">
        <w:rPr>
          <w:rFonts w:eastAsia="Times New Roman" w:cs="Times New Roman"/>
          <w:szCs w:val="28"/>
          <w:lang w:eastAsia="ru-RU"/>
        </w:rPr>
        <w:t> учебного материала.</w:t>
      </w:r>
    </w:p>
    <w:p w:rsidR="006D1EF7" w:rsidRPr="00F934BC" w:rsidRDefault="003C705B" w:rsidP="00CC5D2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270FE">
        <w:rPr>
          <w:rFonts w:eastAsia="Times New Roman" w:cs="Times New Roman"/>
          <w:szCs w:val="28"/>
          <w:lang w:eastAsia="ru-RU"/>
        </w:rPr>
        <w:t>При </w:t>
      </w:r>
      <w:r w:rsidRPr="00E57289">
        <w:rPr>
          <w:rFonts w:eastAsia="Times New Roman" w:cs="Times New Roman"/>
          <w:szCs w:val="28"/>
          <w:lang w:eastAsia="ru-RU"/>
        </w:rPr>
        <w:t>классическом</w:t>
      </w:r>
      <w:r w:rsidRPr="003270FE">
        <w:rPr>
          <w:rFonts w:eastAsia="Times New Roman" w:cs="Times New Roman"/>
          <w:szCs w:val="28"/>
          <w:lang w:eastAsia="ru-RU"/>
        </w:rPr>
        <w:t> обучении </w:t>
      </w:r>
      <w:r w:rsidR="0008661E" w:rsidRPr="00E57289">
        <w:rPr>
          <w:rFonts w:eastAsia="Times New Roman" w:cs="Times New Roman"/>
          <w:szCs w:val="28"/>
          <w:lang w:eastAsia="ru-RU"/>
        </w:rPr>
        <w:t>ребенок</w:t>
      </w:r>
      <w:r w:rsidRPr="00E57289">
        <w:rPr>
          <w:rFonts w:eastAsia="Times New Roman" w:cs="Times New Roman"/>
          <w:szCs w:val="28"/>
          <w:lang w:eastAsia="ru-RU"/>
        </w:rPr>
        <w:t xml:space="preserve"> осваивает</w:t>
      </w:r>
      <w:r w:rsidRPr="003270FE">
        <w:rPr>
          <w:rFonts w:eastAsia="Times New Roman" w:cs="Times New Roman"/>
          <w:szCs w:val="28"/>
          <w:lang w:eastAsia="ru-RU"/>
        </w:rPr>
        <w:t> </w:t>
      </w:r>
      <w:r w:rsidRPr="00E57289">
        <w:rPr>
          <w:rFonts w:eastAsia="Times New Roman" w:cs="Times New Roman"/>
          <w:szCs w:val="28"/>
          <w:lang w:eastAsia="ru-RU"/>
        </w:rPr>
        <w:t>способности</w:t>
      </w:r>
      <w:r w:rsidRPr="003270FE">
        <w:rPr>
          <w:rFonts w:eastAsia="Times New Roman" w:cs="Times New Roman"/>
          <w:szCs w:val="28"/>
          <w:lang w:eastAsia="ru-RU"/>
        </w:rPr>
        <w:t xml:space="preserve"> и умения </w:t>
      </w:r>
      <w:proofErr w:type="gramStart"/>
      <w:r w:rsidRPr="003270FE">
        <w:rPr>
          <w:rFonts w:eastAsia="Times New Roman" w:cs="Times New Roman"/>
          <w:szCs w:val="28"/>
          <w:lang w:eastAsia="ru-RU"/>
        </w:rPr>
        <w:t>в</w:t>
      </w:r>
      <w:proofErr w:type="gramEnd"/>
      <w:r w:rsidRPr="003270FE">
        <w:rPr>
          <w:rFonts w:eastAsia="Times New Roman" w:cs="Times New Roman"/>
          <w:szCs w:val="28"/>
          <w:lang w:eastAsia="ru-RU"/>
        </w:rPr>
        <w:t> </w:t>
      </w:r>
      <w:r w:rsidRPr="00E57289">
        <w:rPr>
          <w:rFonts w:eastAsia="Times New Roman" w:cs="Times New Roman"/>
          <w:szCs w:val="28"/>
          <w:lang w:eastAsia="ru-RU"/>
        </w:rPr>
        <w:t>например</w:t>
      </w:r>
      <w:r w:rsidRPr="003270FE">
        <w:rPr>
          <w:rFonts w:eastAsia="Times New Roman" w:cs="Times New Roman"/>
          <w:szCs w:val="28"/>
          <w:lang w:eastAsia="ru-RU"/>
        </w:rPr>
        <w:t> </w:t>
      </w:r>
      <w:r w:rsidRPr="00E57289">
        <w:rPr>
          <w:rFonts w:eastAsia="Times New Roman" w:cs="Times New Roman"/>
          <w:szCs w:val="28"/>
          <w:lang w:eastAsia="ru-RU"/>
        </w:rPr>
        <w:t>именуемом</w:t>
      </w:r>
      <w:r w:rsidRPr="003270FE">
        <w:rPr>
          <w:rFonts w:eastAsia="Times New Roman" w:cs="Times New Roman"/>
          <w:szCs w:val="28"/>
          <w:lang w:eastAsia="ru-RU"/>
        </w:rPr>
        <w:t> “готовом” </w:t>
      </w:r>
      <w:r w:rsidRPr="00E57289">
        <w:rPr>
          <w:rFonts w:eastAsia="Times New Roman" w:cs="Times New Roman"/>
          <w:szCs w:val="28"/>
          <w:lang w:eastAsia="ru-RU"/>
        </w:rPr>
        <w:t>облике</w:t>
      </w:r>
      <w:r w:rsidRPr="003270FE">
        <w:rPr>
          <w:rFonts w:eastAsia="Times New Roman" w:cs="Times New Roman"/>
          <w:szCs w:val="28"/>
          <w:lang w:eastAsia="ru-RU"/>
        </w:rPr>
        <w:t xml:space="preserve">. </w:t>
      </w:r>
      <w:r w:rsidRPr="00E57289">
        <w:rPr>
          <w:rFonts w:eastAsia="Times New Roman" w:cs="Times New Roman"/>
          <w:szCs w:val="28"/>
          <w:lang w:eastAsia="ru-RU"/>
        </w:rPr>
        <w:t xml:space="preserve">Это является </w:t>
      </w:r>
      <w:r w:rsidR="0008661E" w:rsidRPr="00E57289">
        <w:rPr>
          <w:rFonts w:eastAsia="Times New Roman" w:cs="Times New Roman"/>
          <w:szCs w:val="28"/>
          <w:lang w:eastAsia="ru-RU"/>
        </w:rPr>
        <w:t>долей догматического заучивания</w:t>
      </w:r>
      <w:r w:rsidRPr="003270FE">
        <w:rPr>
          <w:rFonts w:eastAsia="Times New Roman" w:cs="Times New Roman"/>
          <w:szCs w:val="28"/>
          <w:lang w:eastAsia="ru-RU"/>
        </w:rPr>
        <w:t xml:space="preserve"> музыкальных правил, </w:t>
      </w:r>
      <w:r w:rsidRPr="00E57289">
        <w:rPr>
          <w:rFonts w:eastAsia="Times New Roman" w:cs="Times New Roman"/>
          <w:szCs w:val="28"/>
          <w:lang w:eastAsia="ru-RU"/>
        </w:rPr>
        <w:t>способов</w:t>
      </w:r>
      <w:r w:rsidRPr="003270FE">
        <w:rPr>
          <w:rFonts w:eastAsia="Times New Roman" w:cs="Times New Roman"/>
          <w:szCs w:val="28"/>
          <w:lang w:eastAsia="ru-RU"/>
        </w:rPr>
        <w:t> и </w:t>
      </w:r>
      <w:r w:rsidRPr="00E57289">
        <w:rPr>
          <w:rFonts w:eastAsia="Times New Roman" w:cs="Times New Roman"/>
          <w:szCs w:val="28"/>
          <w:lang w:eastAsia="ru-RU"/>
        </w:rPr>
        <w:t>мнений</w:t>
      </w:r>
      <w:r w:rsidRPr="003270FE">
        <w:rPr>
          <w:rFonts w:eastAsia="Times New Roman" w:cs="Times New Roman"/>
          <w:szCs w:val="28"/>
          <w:lang w:eastAsia="ru-RU"/>
        </w:rPr>
        <w:t>, а не их </w:t>
      </w:r>
      <w:r w:rsidRPr="00E57289">
        <w:rPr>
          <w:rFonts w:eastAsia="Times New Roman" w:cs="Times New Roman"/>
          <w:szCs w:val="28"/>
          <w:lang w:eastAsia="ru-RU"/>
        </w:rPr>
        <w:t>абстрактное</w:t>
      </w:r>
      <w:r w:rsidR="00F934BC">
        <w:rPr>
          <w:rFonts w:eastAsia="Times New Roman" w:cs="Times New Roman"/>
          <w:szCs w:val="28"/>
          <w:lang w:eastAsia="ru-RU"/>
        </w:rPr>
        <w:t> и практическое осмысление.</w:t>
      </w:r>
    </w:p>
    <w:p w:rsidR="00E57289" w:rsidRPr="00E75E2F" w:rsidRDefault="00007274" w:rsidP="00CC5D2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12744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57289" w:rsidRPr="00F934BC">
        <w:rPr>
          <w:rFonts w:eastAsia="Times New Roman" w:cs="Times New Roman"/>
          <w:szCs w:val="28"/>
          <w:lang w:eastAsia="ru-RU"/>
        </w:rPr>
        <w:t>Внедрение</w:t>
      </w:r>
      <w:r w:rsidR="00E57289" w:rsidRPr="003270FE">
        <w:rPr>
          <w:rFonts w:eastAsia="Times New Roman" w:cs="Times New Roman"/>
          <w:szCs w:val="28"/>
          <w:lang w:eastAsia="ru-RU"/>
        </w:rPr>
        <w:t> </w:t>
      </w:r>
      <w:r w:rsidR="00E57289" w:rsidRPr="00F934BC">
        <w:rPr>
          <w:rFonts w:eastAsia="Times New Roman" w:cs="Times New Roman"/>
          <w:szCs w:val="28"/>
          <w:lang w:eastAsia="ru-RU"/>
        </w:rPr>
        <w:t>способов</w:t>
      </w:r>
      <w:r w:rsidR="00E57289" w:rsidRPr="003270FE">
        <w:rPr>
          <w:rFonts w:eastAsia="Times New Roman" w:cs="Times New Roman"/>
          <w:szCs w:val="28"/>
          <w:lang w:eastAsia="ru-RU"/>
        </w:rPr>
        <w:t> проблемного </w:t>
      </w:r>
      <w:r w:rsidR="00E57289" w:rsidRPr="00F934BC">
        <w:rPr>
          <w:rFonts w:eastAsia="Times New Roman" w:cs="Times New Roman"/>
          <w:szCs w:val="28"/>
          <w:lang w:eastAsia="ru-RU"/>
        </w:rPr>
        <w:t>изучения</w:t>
      </w:r>
      <w:r w:rsidR="00E57289" w:rsidRPr="003270FE">
        <w:rPr>
          <w:rFonts w:eastAsia="Times New Roman" w:cs="Times New Roman"/>
          <w:szCs w:val="28"/>
          <w:lang w:eastAsia="ru-RU"/>
        </w:rPr>
        <w:t> </w:t>
      </w:r>
      <w:r w:rsidR="00CC5D22">
        <w:rPr>
          <w:rFonts w:eastAsia="Times New Roman" w:cs="Times New Roman"/>
          <w:szCs w:val="28"/>
          <w:lang w:eastAsia="ru-RU"/>
        </w:rPr>
        <w:t>сочетается</w:t>
      </w:r>
      <w:r w:rsidR="00CC5D22">
        <w:rPr>
          <w:rFonts w:eastAsia="Times New Roman" w:cs="Times New Roman"/>
          <w:szCs w:val="28"/>
          <w:lang w:val="kk-KZ" w:eastAsia="ru-RU"/>
        </w:rPr>
        <w:t xml:space="preserve"> </w:t>
      </w:r>
      <w:r w:rsidR="00E57289" w:rsidRPr="00F934BC">
        <w:rPr>
          <w:rFonts w:eastAsia="Times New Roman" w:cs="Times New Roman"/>
          <w:szCs w:val="28"/>
          <w:lang w:eastAsia="ru-RU"/>
        </w:rPr>
        <w:t>с</w:t>
      </w:r>
      <w:r w:rsidR="00E57289" w:rsidRPr="003270FE">
        <w:rPr>
          <w:rFonts w:eastAsia="Times New Roman" w:cs="Times New Roman"/>
          <w:szCs w:val="28"/>
          <w:lang w:eastAsia="ru-RU"/>
        </w:rPr>
        <w:t> </w:t>
      </w:r>
      <w:r w:rsidR="00E57289" w:rsidRPr="00F934BC">
        <w:rPr>
          <w:rFonts w:eastAsia="Times New Roman" w:cs="Times New Roman"/>
          <w:szCs w:val="28"/>
          <w:lang w:eastAsia="ru-RU"/>
        </w:rPr>
        <w:t>классическими</w:t>
      </w:r>
      <w:r w:rsidR="00E57289" w:rsidRPr="003270FE">
        <w:rPr>
          <w:rFonts w:eastAsia="Times New Roman" w:cs="Times New Roman"/>
          <w:szCs w:val="28"/>
          <w:lang w:eastAsia="ru-RU"/>
        </w:rPr>
        <w:t> </w:t>
      </w:r>
      <w:r w:rsidR="00E57289" w:rsidRPr="00F934BC">
        <w:rPr>
          <w:rFonts w:eastAsia="Times New Roman" w:cs="Times New Roman"/>
          <w:szCs w:val="28"/>
          <w:lang w:eastAsia="ru-RU"/>
        </w:rPr>
        <w:t>объяснительно - иллюстративными</w:t>
      </w:r>
      <w:r w:rsidR="00E57289" w:rsidRPr="003270FE">
        <w:rPr>
          <w:rFonts w:eastAsia="Times New Roman" w:cs="Times New Roman"/>
          <w:szCs w:val="28"/>
          <w:lang w:eastAsia="ru-RU"/>
        </w:rPr>
        <w:t> </w:t>
      </w:r>
      <w:r w:rsidR="00E57289" w:rsidRPr="00F934BC">
        <w:rPr>
          <w:rFonts w:eastAsia="Times New Roman" w:cs="Times New Roman"/>
          <w:szCs w:val="28"/>
          <w:lang w:eastAsia="ru-RU"/>
        </w:rPr>
        <w:t>способами</w:t>
      </w:r>
      <w:r w:rsidR="00E57289" w:rsidRPr="003270FE">
        <w:rPr>
          <w:rFonts w:eastAsia="Times New Roman" w:cs="Times New Roman"/>
          <w:szCs w:val="28"/>
          <w:lang w:eastAsia="ru-RU"/>
        </w:rPr>
        <w:t xml:space="preserve">. </w:t>
      </w:r>
      <w:r w:rsidR="00DA25D6">
        <w:rPr>
          <w:rFonts w:eastAsia="Times New Roman" w:cs="Times New Roman"/>
          <w:color w:val="000000"/>
          <w:szCs w:val="28"/>
          <w:lang w:eastAsia="ru-RU"/>
        </w:rPr>
        <w:t>Мера</w:t>
      </w:r>
      <w:r w:rsidR="007E581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их сочетания </w:t>
      </w:r>
      <w:r w:rsidR="00DA25D6">
        <w:rPr>
          <w:rFonts w:eastAsia="Times New Roman" w:cs="Times New Roman"/>
          <w:color w:val="000000"/>
          <w:szCs w:val="28"/>
          <w:lang w:eastAsia="ru-RU"/>
        </w:rPr>
        <w:t xml:space="preserve"> зависит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1F735E" w:rsidRPr="00E75E2F">
        <w:rPr>
          <w:rFonts w:eastAsia="Times New Roman" w:cs="Times New Roman"/>
          <w:color w:val="000000"/>
          <w:szCs w:val="28"/>
          <w:lang w:eastAsia="ru-RU"/>
        </w:rPr>
        <w:t>от</w:t>
      </w:r>
      <w:proofErr w:type="gramEnd"/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A25D6">
        <w:rPr>
          <w:rFonts w:eastAsia="Times New Roman" w:cs="Times New Roman"/>
          <w:color w:val="000000"/>
          <w:szCs w:val="28"/>
          <w:lang w:eastAsia="ru-RU"/>
        </w:rPr>
        <w:t>определенных</w:t>
      </w:r>
      <w:r w:rsidR="00DA25D6"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A25D6">
        <w:rPr>
          <w:rFonts w:eastAsia="Times New Roman" w:cs="Times New Roman"/>
          <w:color w:val="000000"/>
          <w:szCs w:val="28"/>
          <w:lang w:eastAsia="ru-RU"/>
        </w:rPr>
        <w:t>критерий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762A59">
        <w:rPr>
          <w:rFonts w:eastAsia="Times New Roman" w:cs="Times New Roman"/>
          <w:color w:val="000000"/>
          <w:szCs w:val="28"/>
          <w:lang w:eastAsia="ru-RU"/>
        </w:rPr>
        <w:t>Это,</w:t>
      </w:r>
      <w:r w:rsidR="00DA25D6">
        <w:rPr>
          <w:rFonts w:eastAsia="Times New Roman" w:cs="Times New Roman"/>
          <w:color w:val="000000"/>
          <w:szCs w:val="28"/>
          <w:lang w:eastAsia="ru-RU"/>
        </w:rPr>
        <w:t xml:space="preserve"> к </w:t>
      </w:r>
      <w:r w:rsidR="00762A59">
        <w:rPr>
          <w:rFonts w:eastAsia="Times New Roman" w:cs="Times New Roman"/>
          <w:color w:val="000000"/>
          <w:szCs w:val="28"/>
          <w:lang w:eastAsia="ru-RU"/>
        </w:rPr>
        <w:t>примеру,</w:t>
      </w:r>
      <w:r w:rsidR="00DA25D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62A59">
        <w:rPr>
          <w:rFonts w:eastAsia="Times New Roman" w:cs="Times New Roman"/>
          <w:color w:val="000000"/>
          <w:szCs w:val="28"/>
          <w:lang w:eastAsia="ru-RU"/>
        </w:rPr>
        <w:t>степень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62A59">
        <w:rPr>
          <w:rFonts w:eastAsia="Times New Roman" w:cs="Times New Roman"/>
          <w:color w:val="000000"/>
          <w:szCs w:val="28"/>
          <w:lang w:eastAsia="ru-RU"/>
        </w:rPr>
        <w:t>музыкального кругозора ребенка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, его теоретической и исполнительской подготовки, </w:t>
      </w:r>
      <w:r w:rsidR="00762A59">
        <w:rPr>
          <w:rFonts w:eastAsia="Times New Roman" w:cs="Times New Roman"/>
          <w:color w:val="000000"/>
          <w:szCs w:val="28"/>
          <w:lang w:eastAsia="ru-RU"/>
        </w:rPr>
        <w:t>разновидность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изучаемых произве</w:t>
      </w:r>
      <w:r w:rsidR="00762A59">
        <w:rPr>
          <w:rFonts w:eastAsia="Times New Roman" w:cs="Times New Roman"/>
          <w:color w:val="000000"/>
          <w:szCs w:val="28"/>
          <w:lang w:eastAsia="ru-RU"/>
        </w:rPr>
        <w:t>дений и т.д., как и классические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>, проблемные занятия проводятся в полном соответствии с требованиями учебного плана, их отл</w:t>
      </w:r>
      <w:r w:rsidR="008F13C4">
        <w:rPr>
          <w:rFonts w:eastAsia="Times New Roman" w:cs="Times New Roman"/>
          <w:color w:val="000000"/>
          <w:szCs w:val="28"/>
          <w:lang w:eastAsia="ru-RU"/>
        </w:rPr>
        <w:t>ичительные черты – очередность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и систематичность в освоении всех разделов </w:t>
      </w:r>
      <w:r w:rsidR="008F13C4">
        <w:rPr>
          <w:rFonts w:eastAsia="Times New Roman" w:cs="Times New Roman"/>
          <w:color w:val="000000"/>
          <w:szCs w:val="28"/>
          <w:lang w:eastAsia="ru-RU"/>
        </w:rPr>
        <w:t>программы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обучения. При проблемном обучении все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lastRenderedPageBreak/>
        <w:t>вопросы решаются у</w:t>
      </w:r>
      <w:r w:rsidR="00545937">
        <w:rPr>
          <w:rFonts w:eastAsia="Times New Roman" w:cs="Times New Roman"/>
          <w:color w:val="000000"/>
          <w:szCs w:val="28"/>
          <w:lang w:eastAsia="ru-RU"/>
        </w:rPr>
        <w:t>чащимся под руководством педагога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путем </w:t>
      </w:r>
      <w:r w:rsidR="00545937">
        <w:rPr>
          <w:rFonts w:eastAsia="Times New Roman" w:cs="Times New Roman"/>
          <w:color w:val="000000"/>
          <w:szCs w:val="28"/>
          <w:lang w:eastAsia="ru-RU"/>
        </w:rPr>
        <w:t xml:space="preserve">целенаправленного,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>активного творческого поиска новых знаний, умений</w:t>
      </w:r>
      <w:r w:rsidR="001B26B9">
        <w:rPr>
          <w:rFonts w:eastAsia="Times New Roman" w:cs="Times New Roman"/>
          <w:color w:val="000000"/>
          <w:szCs w:val="28"/>
          <w:lang w:eastAsia="ru-RU"/>
        </w:rPr>
        <w:t>,</w:t>
      </w:r>
      <w:r w:rsidR="001B26B9" w:rsidRPr="001B26B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B26B9" w:rsidRPr="00E75E2F">
        <w:rPr>
          <w:rFonts w:eastAsia="Times New Roman" w:cs="Times New Roman"/>
          <w:color w:val="000000"/>
          <w:szCs w:val="28"/>
          <w:lang w:eastAsia="ru-RU"/>
        </w:rPr>
        <w:t>навыков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2D2E24" w:rsidRPr="00E75E2F" w:rsidRDefault="00007274" w:rsidP="00CC5D2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="002D2E24">
        <w:rPr>
          <w:rFonts w:eastAsia="Times New Roman" w:cs="Times New Roman"/>
          <w:color w:val="000000"/>
          <w:szCs w:val="28"/>
          <w:lang w:eastAsia="ru-RU"/>
        </w:rPr>
        <w:t>Активность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воспитательной и познавательной функции </w:t>
      </w:r>
      <w:r w:rsidR="002D2E24">
        <w:rPr>
          <w:rFonts w:eastAsia="Times New Roman" w:cs="Times New Roman"/>
          <w:color w:val="000000"/>
          <w:szCs w:val="28"/>
          <w:lang w:eastAsia="ru-RU"/>
        </w:rPr>
        <w:t>методом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формирования творчески - теоретического мышления – </w:t>
      </w:r>
      <w:r w:rsidR="00AD2EFA">
        <w:rPr>
          <w:rFonts w:eastAsia="Times New Roman" w:cs="Times New Roman"/>
          <w:color w:val="000000"/>
          <w:szCs w:val="28"/>
          <w:lang w:eastAsia="ru-RU"/>
        </w:rPr>
        <w:t>свойственная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примета про</w:t>
      </w:r>
      <w:r w:rsidR="001D2BA6">
        <w:rPr>
          <w:rFonts w:eastAsia="Times New Roman" w:cs="Times New Roman"/>
          <w:color w:val="000000"/>
          <w:szCs w:val="28"/>
          <w:lang w:eastAsia="ru-RU"/>
        </w:rPr>
        <w:t>блемного обучения. О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на не должна </w:t>
      </w:r>
      <w:r w:rsidR="001D2BA6">
        <w:rPr>
          <w:rFonts w:eastAsia="Times New Roman" w:cs="Times New Roman"/>
          <w:color w:val="000000"/>
          <w:szCs w:val="28"/>
          <w:lang w:eastAsia="ru-RU"/>
        </w:rPr>
        <w:t>обязательно являться самоцелью, а быть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как средство формирования музыкально - исполнительского кругозора</w:t>
      </w:r>
      <w:r w:rsidR="001D2BA6">
        <w:rPr>
          <w:rFonts w:eastAsia="Times New Roman" w:cs="Times New Roman"/>
          <w:color w:val="000000"/>
          <w:szCs w:val="28"/>
          <w:lang w:eastAsia="ru-RU"/>
        </w:rPr>
        <w:t xml:space="preserve"> ученика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B4993" w:rsidRDefault="00007274" w:rsidP="00CC5D2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="00155DCA">
        <w:rPr>
          <w:rFonts w:eastAsia="Times New Roman" w:cs="Times New Roman"/>
          <w:color w:val="000000"/>
          <w:szCs w:val="28"/>
          <w:lang w:eastAsia="ru-RU"/>
        </w:rPr>
        <w:t>П</w:t>
      </w:r>
      <w:r w:rsidR="00155DCA" w:rsidRPr="00E75E2F">
        <w:rPr>
          <w:rFonts w:eastAsia="Times New Roman" w:cs="Times New Roman"/>
          <w:color w:val="000000"/>
          <w:szCs w:val="28"/>
          <w:lang w:eastAsia="ru-RU"/>
        </w:rPr>
        <w:t>роблема противоречий обучения</w:t>
      </w:r>
      <w:r w:rsidR="00155DCA">
        <w:rPr>
          <w:rFonts w:eastAsia="Times New Roman" w:cs="Times New Roman"/>
          <w:color w:val="000000"/>
          <w:szCs w:val="28"/>
          <w:lang w:eastAsia="ru-RU"/>
        </w:rPr>
        <w:t xml:space="preserve"> -</w:t>
      </w:r>
      <w:r w:rsidR="00155DCA"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55DCA">
        <w:rPr>
          <w:rFonts w:eastAsia="Times New Roman" w:cs="Times New Roman"/>
          <w:color w:val="000000"/>
          <w:szCs w:val="28"/>
          <w:lang w:eastAsia="ru-RU"/>
        </w:rPr>
        <w:t>одна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из </w:t>
      </w:r>
      <w:proofErr w:type="spellStart"/>
      <w:r w:rsidR="00155DCA">
        <w:rPr>
          <w:rFonts w:eastAsia="Times New Roman" w:cs="Times New Roman"/>
          <w:color w:val="000000"/>
          <w:szCs w:val="28"/>
          <w:lang w:eastAsia="ru-RU"/>
        </w:rPr>
        <w:t>наи</w:t>
      </w:r>
      <w:r w:rsidR="00155DCA" w:rsidRPr="00E75E2F">
        <w:rPr>
          <w:rFonts w:eastAsia="Times New Roman" w:cs="Times New Roman"/>
          <w:color w:val="000000"/>
          <w:szCs w:val="28"/>
          <w:lang w:eastAsia="ru-RU"/>
        </w:rPr>
        <w:t>нтереснейших</w:t>
      </w:r>
      <w:proofErr w:type="spellEnd"/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проблем, занимающих исследователей пе</w:t>
      </w:r>
      <w:r w:rsidR="00155DCA">
        <w:rPr>
          <w:rFonts w:eastAsia="Times New Roman" w:cs="Times New Roman"/>
          <w:color w:val="000000"/>
          <w:szCs w:val="28"/>
          <w:lang w:eastAsia="ru-RU"/>
        </w:rPr>
        <w:t>дагогического процесса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>.</w:t>
      </w:r>
      <w:r w:rsidR="000B49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507F1">
        <w:rPr>
          <w:rFonts w:eastAsia="Times New Roman" w:cs="Times New Roman"/>
          <w:color w:val="000000"/>
          <w:szCs w:val="28"/>
          <w:lang w:eastAsia="ru-RU"/>
        </w:rPr>
        <w:t>Рассматривая взаимосвязь педагога и учащегося с учетом окружаю</w:t>
      </w:r>
      <w:r w:rsidR="000B4993">
        <w:rPr>
          <w:rFonts w:eastAsia="Times New Roman" w:cs="Times New Roman"/>
          <w:color w:val="000000"/>
          <w:szCs w:val="28"/>
          <w:lang w:eastAsia="ru-RU"/>
        </w:rPr>
        <w:t xml:space="preserve">щей реальности, наблюдается множество противостоящих или противоборствующих сил, создающих в совокупности </w:t>
      </w:r>
      <w:r w:rsidR="000B4993" w:rsidRPr="00E75E2F">
        <w:rPr>
          <w:rFonts w:eastAsia="Times New Roman" w:cs="Times New Roman"/>
          <w:color w:val="000000"/>
          <w:szCs w:val="28"/>
          <w:lang w:eastAsia="ru-RU"/>
        </w:rPr>
        <w:t xml:space="preserve"> условия</w:t>
      </w:r>
      <w:r w:rsidR="000B4993" w:rsidRPr="000B49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B4993" w:rsidRPr="00E75E2F">
        <w:rPr>
          <w:rFonts w:eastAsia="Times New Roman" w:cs="Times New Roman"/>
          <w:color w:val="000000"/>
          <w:szCs w:val="28"/>
          <w:lang w:eastAsia="ru-RU"/>
        </w:rPr>
        <w:t>в кот</w:t>
      </w:r>
      <w:r w:rsidR="000B4993">
        <w:rPr>
          <w:rFonts w:eastAsia="Times New Roman" w:cs="Times New Roman"/>
          <w:color w:val="000000"/>
          <w:szCs w:val="28"/>
          <w:lang w:eastAsia="ru-RU"/>
        </w:rPr>
        <w:t>орых происходит развитие учащегося.</w:t>
      </w:r>
    </w:p>
    <w:p w:rsidR="000B4993" w:rsidRPr="00515654" w:rsidRDefault="00007274" w:rsidP="00CC5D2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</w:t>
      </w:r>
      <w:r w:rsidR="000B4993" w:rsidRPr="00515654">
        <w:rPr>
          <w:rFonts w:eastAsia="Times New Roman" w:cs="Times New Roman"/>
          <w:szCs w:val="28"/>
          <w:lang w:eastAsia="ru-RU"/>
        </w:rPr>
        <w:t>Конфликта</w:t>
      </w:r>
      <w:r w:rsidR="000B4993" w:rsidRPr="003270FE">
        <w:rPr>
          <w:rFonts w:eastAsia="Times New Roman" w:cs="Times New Roman"/>
          <w:szCs w:val="28"/>
          <w:lang w:eastAsia="ru-RU"/>
        </w:rPr>
        <w:t> </w:t>
      </w:r>
      <w:r w:rsidR="000B4993" w:rsidRPr="00515654">
        <w:rPr>
          <w:rFonts w:eastAsia="Times New Roman" w:cs="Times New Roman"/>
          <w:szCs w:val="28"/>
          <w:lang w:eastAsia="ru-RU"/>
        </w:rPr>
        <w:t>данных</w:t>
      </w:r>
      <w:r w:rsidR="000B4993" w:rsidRPr="003270FE">
        <w:rPr>
          <w:rFonts w:eastAsia="Times New Roman" w:cs="Times New Roman"/>
          <w:szCs w:val="28"/>
          <w:lang w:eastAsia="ru-RU"/>
        </w:rPr>
        <w:t> </w:t>
      </w:r>
      <w:r w:rsidR="000B4993" w:rsidRPr="00515654">
        <w:rPr>
          <w:rFonts w:eastAsia="Times New Roman" w:cs="Times New Roman"/>
          <w:szCs w:val="28"/>
          <w:lang w:eastAsia="ru-RU"/>
        </w:rPr>
        <w:t xml:space="preserve">сил </w:t>
      </w:r>
      <w:r w:rsidR="000B4993" w:rsidRPr="003270FE">
        <w:rPr>
          <w:rFonts w:eastAsia="Times New Roman" w:cs="Times New Roman"/>
          <w:szCs w:val="28"/>
          <w:lang w:eastAsia="ru-RU"/>
        </w:rPr>
        <w:t>образуют </w:t>
      </w:r>
      <w:r w:rsidR="000B4993" w:rsidRPr="00515654">
        <w:rPr>
          <w:rFonts w:eastAsia="Times New Roman" w:cs="Times New Roman"/>
          <w:szCs w:val="28"/>
          <w:lang w:eastAsia="ru-RU"/>
        </w:rPr>
        <w:t>бессчетные</w:t>
      </w:r>
      <w:r w:rsidR="000B4993" w:rsidRPr="003270FE">
        <w:rPr>
          <w:rFonts w:eastAsia="Times New Roman" w:cs="Times New Roman"/>
          <w:szCs w:val="28"/>
          <w:lang w:eastAsia="ru-RU"/>
        </w:rPr>
        <w:t> разнородные противоречия. </w:t>
      </w:r>
      <w:r w:rsidR="000B4993" w:rsidRPr="00515654">
        <w:rPr>
          <w:rFonts w:eastAsia="Times New Roman" w:cs="Times New Roman"/>
          <w:szCs w:val="28"/>
          <w:lang w:eastAsia="ru-RU"/>
        </w:rPr>
        <w:t>Образующиеся</w:t>
      </w:r>
      <w:r w:rsidR="000B4993" w:rsidRPr="003270FE">
        <w:rPr>
          <w:rFonts w:eastAsia="Times New Roman" w:cs="Times New Roman"/>
          <w:szCs w:val="28"/>
          <w:lang w:eastAsia="ru-RU"/>
        </w:rPr>
        <w:t> на </w:t>
      </w:r>
      <w:r w:rsidR="000B4993" w:rsidRPr="00515654">
        <w:rPr>
          <w:rFonts w:eastAsia="Times New Roman" w:cs="Times New Roman"/>
          <w:szCs w:val="28"/>
          <w:lang w:eastAsia="ru-RU"/>
        </w:rPr>
        <w:t>всякой</w:t>
      </w:r>
      <w:r w:rsidR="000B4993" w:rsidRPr="003270FE">
        <w:rPr>
          <w:rFonts w:eastAsia="Times New Roman" w:cs="Times New Roman"/>
          <w:szCs w:val="28"/>
          <w:lang w:eastAsia="ru-RU"/>
        </w:rPr>
        <w:t xml:space="preserve"> ступени и </w:t>
      </w:r>
      <w:proofErr w:type="gramStart"/>
      <w:r w:rsidR="000B4993" w:rsidRPr="003270FE">
        <w:rPr>
          <w:rFonts w:eastAsia="Times New Roman" w:cs="Times New Roman"/>
          <w:szCs w:val="28"/>
          <w:lang w:eastAsia="ru-RU"/>
        </w:rPr>
        <w:t>в</w:t>
      </w:r>
      <w:proofErr w:type="gramEnd"/>
      <w:r w:rsidR="000B4993" w:rsidRPr="003270FE">
        <w:rPr>
          <w:rFonts w:eastAsia="Times New Roman" w:cs="Times New Roman"/>
          <w:szCs w:val="28"/>
          <w:lang w:eastAsia="ru-RU"/>
        </w:rPr>
        <w:t> </w:t>
      </w:r>
      <w:r w:rsidR="000B4993" w:rsidRPr="00515654">
        <w:rPr>
          <w:rFonts w:eastAsia="Times New Roman" w:cs="Times New Roman"/>
          <w:szCs w:val="28"/>
          <w:lang w:eastAsia="ru-RU"/>
        </w:rPr>
        <w:t>всякой</w:t>
      </w:r>
      <w:r w:rsidR="000B4993" w:rsidRPr="003270FE">
        <w:rPr>
          <w:rFonts w:eastAsia="Times New Roman" w:cs="Times New Roman"/>
          <w:szCs w:val="28"/>
          <w:lang w:eastAsia="ru-RU"/>
        </w:rPr>
        <w:t> форме </w:t>
      </w:r>
      <w:r w:rsidR="000B4993" w:rsidRPr="00515654">
        <w:rPr>
          <w:rFonts w:eastAsia="Times New Roman" w:cs="Times New Roman"/>
          <w:szCs w:val="28"/>
          <w:lang w:eastAsia="ru-RU"/>
        </w:rPr>
        <w:t>изучения</w:t>
      </w:r>
      <w:r w:rsidR="000B4993" w:rsidRPr="003270FE">
        <w:rPr>
          <w:rFonts w:eastAsia="Times New Roman" w:cs="Times New Roman"/>
          <w:szCs w:val="28"/>
          <w:lang w:eastAsia="ru-RU"/>
        </w:rPr>
        <w:t>, они не </w:t>
      </w:r>
      <w:r w:rsidR="000B4993" w:rsidRPr="00515654">
        <w:rPr>
          <w:rFonts w:eastAsia="Times New Roman" w:cs="Times New Roman"/>
          <w:szCs w:val="28"/>
          <w:lang w:eastAsia="ru-RU"/>
        </w:rPr>
        <w:t>считаются</w:t>
      </w:r>
      <w:r w:rsidR="000B4993" w:rsidRPr="003270FE">
        <w:rPr>
          <w:rFonts w:eastAsia="Times New Roman" w:cs="Times New Roman"/>
          <w:szCs w:val="28"/>
          <w:lang w:eastAsia="ru-RU"/>
        </w:rPr>
        <w:t> </w:t>
      </w:r>
      <w:r w:rsidR="000B4993" w:rsidRPr="00515654">
        <w:rPr>
          <w:rFonts w:eastAsia="Times New Roman" w:cs="Times New Roman"/>
          <w:szCs w:val="28"/>
          <w:lang w:eastAsia="ru-RU"/>
        </w:rPr>
        <w:t>появлением</w:t>
      </w:r>
      <w:r w:rsidR="000B4993" w:rsidRPr="003270FE">
        <w:rPr>
          <w:rFonts w:eastAsia="Times New Roman" w:cs="Times New Roman"/>
          <w:szCs w:val="28"/>
          <w:lang w:eastAsia="ru-RU"/>
        </w:rPr>
        <w:t> отрицательным. </w:t>
      </w:r>
      <w:r w:rsidR="000B4993" w:rsidRPr="00515654">
        <w:rPr>
          <w:rFonts w:eastAsia="Times New Roman" w:cs="Times New Roman"/>
          <w:szCs w:val="28"/>
          <w:lang w:eastAsia="ru-RU"/>
        </w:rPr>
        <w:t xml:space="preserve">Противоречивость – внутреннее, свойственное процессу диалектического становления, качество. </w:t>
      </w:r>
    </w:p>
    <w:p w:rsidR="00515654" w:rsidRPr="00515654" w:rsidRDefault="00CC5D22" w:rsidP="00CC5D2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 xml:space="preserve">   </w:t>
      </w:r>
      <w:r w:rsidR="00515654" w:rsidRPr="00515654">
        <w:rPr>
          <w:rFonts w:eastAsia="Times New Roman" w:cs="Times New Roman"/>
          <w:szCs w:val="28"/>
          <w:lang w:eastAsia="ru-RU"/>
        </w:rPr>
        <w:t>Закон обучения и процесса познания имеет общее и большое значение.</w:t>
      </w:r>
    </w:p>
    <w:p w:rsidR="002123F3" w:rsidRPr="00007274" w:rsidRDefault="00CC5D22" w:rsidP="00CC5D2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>Его</w:t>
      </w:r>
      <w:r>
        <w:rPr>
          <w:rFonts w:eastAsia="Times New Roman" w:cs="Times New Roman"/>
          <w:szCs w:val="28"/>
          <w:lang w:val="kk-KZ" w:eastAsia="ru-RU"/>
        </w:rPr>
        <w:t xml:space="preserve"> </w:t>
      </w:r>
      <w:r w:rsidR="00515654" w:rsidRPr="003270FE">
        <w:rPr>
          <w:rFonts w:eastAsia="Times New Roman" w:cs="Times New Roman"/>
          <w:szCs w:val="28"/>
          <w:lang w:eastAsia="ru-RU"/>
        </w:rPr>
        <w:t>роль </w:t>
      </w:r>
      <w:r w:rsidR="00515654" w:rsidRPr="00515654">
        <w:rPr>
          <w:rFonts w:eastAsia="Times New Roman" w:cs="Times New Roman"/>
          <w:szCs w:val="28"/>
          <w:lang w:eastAsia="ru-RU"/>
        </w:rPr>
        <w:t>ориентируется</w:t>
      </w:r>
      <w:r w:rsidR="00515654" w:rsidRPr="003270FE">
        <w:rPr>
          <w:rFonts w:eastAsia="Times New Roman" w:cs="Times New Roman"/>
          <w:szCs w:val="28"/>
          <w:lang w:eastAsia="ru-RU"/>
        </w:rPr>
        <w:t> </w:t>
      </w:r>
      <w:r w:rsidR="00515654" w:rsidRPr="00515654">
        <w:rPr>
          <w:rFonts w:eastAsia="Times New Roman" w:cs="Times New Roman"/>
          <w:szCs w:val="28"/>
          <w:lang w:eastAsia="ru-RU"/>
        </w:rPr>
        <w:t>свойственно</w:t>
      </w:r>
      <w:r w:rsidR="00515654" w:rsidRPr="003270FE">
        <w:rPr>
          <w:rFonts w:eastAsia="Times New Roman" w:cs="Times New Roman"/>
          <w:szCs w:val="28"/>
          <w:lang w:eastAsia="ru-RU"/>
        </w:rPr>
        <w:t> человеку</w:t>
      </w:r>
      <w:r w:rsidR="00515654" w:rsidRPr="00515654">
        <w:rPr>
          <w:rFonts w:eastAsia="Times New Roman" w:cs="Times New Roman"/>
          <w:szCs w:val="28"/>
          <w:lang w:eastAsia="ru-RU"/>
        </w:rPr>
        <w:t>, его</w:t>
      </w:r>
      <w:r w:rsidR="00515654" w:rsidRPr="003270FE">
        <w:rPr>
          <w:rFonts w:eastAsia="Times New Roman" w:cs="Times New Roman"/>
          <w:szCs w:val="28"/>
          <w:lang w:eastAsia="ru-RU"/>
        </w:rPr>
        <w:t> </w:t>
      </w:r>
      <w:r w:rsidR="00515654" w:rsidRPr="00515654">
        <w:rPr>
          <w:rFonts w:eastAsia="Times New Roman" w:cs="Times New Roman"/>
          <w:szCs w:val="28"/>
          <w:lang w:eastAsia="ru-RU"/>
        </w:rPr>
        <w:t>интересу</w:t>
      </w:r>
      <w:r w:rsidR="00515654" w:rsidRPr="003270FE">
        <w:rPr>
          <w:rFonts w:eastAsia="Times New Roman" w:cs="Times New Roman"/>
          <w:szCs w:val="28"/>
          <w:lang w:eastAsia="ru-RU"/>
        </w:rPr>
        <w:t> </w:t>
      </w:r>
      <w:r w:rsidR="00515654" w:rsidRPr="00515654">
        <w:rPr>
          <w:rFonts w:eastAsia="Times New Roman" w:cs="Times New Roman"/>
          <w:szCs w:val="28"/>
          <w:lang w:eastAsia="ru-RU"/>
        </w:rPr>
        <w:t>увидеть</w:t>
      </w:r>
      <w:r w:rsidR="00515654" w:rsidRPr="003270FE">
        <w:rPr>
          <w:rFonts w:eastAsia="Times New Roman" w:cs="Times New Roman"/>
          <w:szCs w:val="28"/>
          <w:lang w:eastAsia="ru-RU"/>
        </w:rPr>
        <w:t> </w:t>
      </w:r>
      <w:r w:rsidR="00515654" w:rsidRPr="00515654">
        <w:rPr>
          <w:rFonts w:eastAsia="Times New Roman" w:cs="Times New Roman"/>
          <w:szCs w:val="28"/>
          <w:lang w:eastAsia="ru-RU"/>
        </w:rPr>
        <w:t>итог</w:t>
      </w:r>
      <w:r w:rsidR="00515654" w:rsidRPr="003270FE">
        <w:rPr>
          <w:rFonts w:eastAsia="Times New Roman" w:cs="Times New Roman"/>
          <w:szCs w:val="28"/>
          <w:lang w:eastAsia="ru-RU"/>
        </w:rPr>
        <w:t> </w:t>
      </w:r>
      <w:r w:rsidR="00515654" w:rsidRPr="00515654">
        <w:rPr>
          <w:rFonts w:eastAsia="Times New Roman" w:cs="Times New Roman"/>
          <w:szCs w:val="28"/>
          <w:lang w:eastAsia="ru-RU"/>
        </w:rPr>
        <w:t>собственной</w:t>
      </w:r>
      <w:r w:rsidR="00515654" w:rsidRPr="003270FE">
        <w:rPr>
          <w:rFonts w:eastAsia="Times New Roman" w:cs="Times New Roman"/>
          <w:szCs w:val="28"/>
          <w:lang w:eastAsia="ru-RU"/>
        </w:rPr>
        <w:t> работы, </w:t>
      </w:r>
      <w:r w:rsidR="00515654" w:rsidRPr="00515654">
        <w:rPr>
          <w:rFonts w:eastAsia="Times New Roman" w:cs="Times New Roman"/>
          <w:szCs w:val="28"/>
          <w:lang w:eastAsia="ru-RU"/>
        </w:rPr>
        <w:t>одолеть</w:t>
      </w:r>
      <w:r w:rsidR="00515654" w:rsidRPr="003270FE">
        <w:rPr>
          <w:rFonts w:eastAsia="Times New Roman" w:cs="Times New Roman"/>
          <w:szCs w:val="28"/>
          <w:lang w:eastAsia="ru-RU"/>
        </w:rPr>
        <w:t> </w:t>
      </w:r>
      <w:r w:rsidR="00515654" w:rsidRPr="00515654">
        <w:rPr>
          <w:rFonts w:eastAsia="Times New Roman" w:cs="Times New Roman"/>
          <w:szCs w:val="28"/>
          <w:lang w:eastAsia="ru-RU"/>
        </w:rPr>
        <w:t>образующееся</w:t>
      </w:r>
      <w:r w:rsidR="00515654" w:rsidRPr="003270FE">
        <w:rPr>
          <w:rFonts w:eastAsia="Times New Roman" w:cs="Times New Roman"/>
          <w:szCs w:val="28"/>
          <w:lang w:eastAsia="ru-RU"/>
        </w:rPr>
        <w:t xml:space="preserve"> в </w:t>
      </w:r>
      <w:r w:rsidR="00515654" w:rsidRPr="00515654">
        <w:rPr>
          <w:rFonts w:eastAsia="Times New Roman" w:cs="Times New Roman"/>
          <w:szCs w:val="28"/>
          <w:lang w:eastAsia="ru-RU"/>
        </w:rPr>
        <w:t xml:space="preserve">процессе </w:t>
      </w:r>
      <w:r w:rsidR="00515654" w:rsidRPr="003270FE">
        <w:rPr>
          <w:rFonts w:eastAsia="Times New Roman" w:cs="Times New Roman"/>
          <w:szCs w:val="28"/>
          <w:lang w:eastAsia="ru-RU"/>
        </w:rPr>
        <w:t>его </w:t>
      </w:r>
      <w:r w:rsidR="00515654" w:rsidRPr="00515654">
        <w:rPr>
          <w:rFonts w:eastAsia="Times New Roman" w:cs="Times New Roman"/>
          <w:szCs w:val="28"/>
          <w:lang w:eastAsia="ru-RU"/>
        </w:rPr>
        <w:t>работы</w:t>
      </w:r>
      <w:r w:rsidR="00515654" w:rsidRPr="003270FE">
        <w:rPr>
          <w:rFonts w:eastAsia="Times New Roman" w:cs="Times New Roman"/>
          <w:szCs w:val="28"/>
          <w:lang w:eastAsia="ru-RU"/>
        </w:rPr>
        <w:t> </w:t>
      </w:r>
      <w:r w:rsidR="00515654" w:rsidRPr="00515654">
        <w:rPr>
          <w:rFonts w:eastAsia="Times New Roman" w:cs="Times New Roman"/>
          <w:szCs w:val="28"/>
          <w:lang w:eastAsia="ru-RU"/>
        </w:rPr>
        <w:t>барьер.</w:t>
      </w:r>
      <w:r w:rsidR="00157805">
        <w:rPr>
          <w:rFonts w:eastAsia="Times New Roman" w:cs="Times New Roman"/>
          <w:szCs w:val="28"/>
          <w:lang w:eastAsia="ru-RU"/>
        </w:rPr>
        <w:t xml:space="preserve"> </w:t>
      </w:r>
      <w:r w:rsidR="00515654">
        <w:rPr>
          <w:rFonts w:eastAsia="Times New Roman" w:cs="Times New Roman"/>
          <w:color w:val="000000"/>
          <w:szCs w:val="28"/>
          <w:lang w:eastAsia="ru-RU"/>
        </w:rPr>
        <w:t>Есть утверждения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, что это стремление </w:t>
      </w:r>
      <w:r w:rsidR="00157805">
        <w:rPr>
          <w:rFonts w:eastAsia="Times New Roman" w:cs="Times New Roman"/>
          <w:color w:val="000000"/>
          <w:szCs w:val="28"/>
          <w:lang w:eastAsia="ru-RU"/>
        </w:rPr>
        <w:t xml:space="preserve">значится </w:t>
      </w:r>
      <w:r w:rsidR="00515654">
        <w:rPr>
          <w:rFonts w:eastAsia="Times New Roman" w:cs="Times New Roman"/>
          <w:color w:val="000000"/>
          <w:szCs w:val="28"/>
          <w:lang w:eastAsia="ru-RU"/>
        </w:rPr>
        <w:t>закон</w:t>
      </w:r>
      <w:r w:rsidR="00157805">
        <w:rPr>
          <w:rFonts w:eastAsia="Times New Roman" w:cs="Times New Roman"/>
          <w:color w:val="000000"/>
          <w:szCs w:val="28"/>
          <w:lang w:eastAsia="ru-RU"/>
        </w:rPr>
        <w:t>ом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человеческой психики. </w:t>
      </w:r>
      <w:r w:rsidR="00543101" w:rsidRPr="003270FE">
        <w:rPr>
          <w:rFonts w:eastAsia="Times New Roman" w:cs="Times New Roman"/>
          <w:szCs w:val="28"/>
          <w:lang w:eastAsia="ru-RU"/>
        </w:rPr>
        <w:t>Оно порождает </w:t>
      </w:r>
      <w:r w:rsidR="00543101" w:rsidRPr="00543101">
        <w:rPr>
          <w:rFonts w:eastAsia="Times New Roman" w:cs="Times New Roman"/>
          <w:szCs w:val="28"/>
          <w:lang w:eastAsia="ru-RU"/>
        </w:rPr>
        <w:t>энергичность</w:t>
      </w:r>
      <w:r w:rsidR="00543101" w:rsidRPr="003270FE">
        <w:rPr>
          <w:rFonts w:eastAsia="Times New Roman" w:cs="Times New Roman"/>
          <w:szCs w:val="28"/>
          <w:lang w:eastAsia="ru-RU"/>
        </w:rPr>
        <w:t> в </w:t>
      </w:r>
      <w:r w:rsidR="00543101" w:rsidRPr="00543101">
        <w:rPr>
          <w:rFonts w:eastAsia="Times New Roman" w:cs="Times New Roman"/>
          <w:szCs w:val="28"/>
          <w:lang w:eastAsia="ru-RU"/>
        </w:rPr>
        <w:t>поиске методик</w:t>
      </w:r>
      <w:r w:rsidR="00543101" w:rsidRPr="003270FE">
        <w:rPr>
          <w:rFonts w:eastAsia="Times New Roman" w:cs="Times New Roman"/>
          <w:szCs w:val="28"/>
          <w:lang w:eastAsia="ru-RU"/>
        </w:rPr>
        <w:t>  </w:t>
      </w:r>
      <w:r w:rsidR="00543101" w:rsidRPr="00543101">
        <w:rPr>
          <w:rFonts w:eastAsia="Times New Roman" w:cs="Times New Roman"/>
          <w:szCs w:val="28"/>
          <w:lang w:eastAsia="ru-RU"/>
        </w:rPr>
        <w:t>установленных</w:t>
      </w:r>
      <w:r w:rsidR="00543101" w:rsidRPr="003270FE">
        <w:rPr>
          <w:rFonts w:eastAsia="Times New Roman" w:cs="Times New Roman"/>
          <w:szCs w:val="28"/>
          <w:lang w:eastAsia="ru-RU"/>
        </w:rPr>
        <w:t> задач и </w:t>
      </w:r>
      <w:r w:rsidR="00543101" w:rsidRPr="00543101">
        <w:rPr>
          <w:rFonts w:eastAsia="Times New Roman" w:cs="Times New Roman"/>
          <w:szCs w:val="28"/>
          <w:lang w:eastAsia="ru-RU"/>
        </w:rPr>
        <w:t>оптимальных</w:t>
      </w:r>
      <w:r w:rsidR="00543101" w:rsidRPr="003270FE">
        <w:rPr>
          <w:rFonts w:eastAsia="Times New Roman" w:cs="Times New Roman"/>
          <w:szCs w:val="28"/>
          <w:lang w:eastAsia="ru-RU"/>
        </w:rPr>
        <w:t> форм упражнения, оно </w:t>
      </w:r>
      <w:r w:rsidR="00543101" w:rsidRPr="00543101">
        <w:rPr>
          <w:rFonts w:eastAsia="Times New Roman" w:cs="Times New Roman"/>
          <w:szCs w:val="28"/>
          <w:lang w:eastAsia="ru-RU"/>
        </w:rPr>
        <w:t xml:space="preserve">вдохновляет к решению </w:t>
      </w:r>
      <w:r w:rsidR="00543101" w:rsidRPr="003270FE">
        <w:rPr>
          <w:rFonts w:eastAsia="Times New Roman" w:cs="Times New Roman"/>
          <w:szCs w:val="28"/>
          <w:lang w:eastAsia="ru-RU"/>
        </w:rPr>
        <w:t> </w:t>
      </w:r>
      <w:r w:rsidR="00543101" w:rsidRPr="00543101">
        <w:rPr>
          <w:rFonts w:eastAsia="Times New Roman" w:cs="Times New Roman"/>
          <w:szCs w:val="28"/>
          <w:lang w:eastAsia="ru-RU"/>
        </w:rPr>
        <w:t>проблем</w:t>
      </w:r>
      <w:r w:rsidR="00543101" w:rsidRPr="003270FE">
        <w:rPr>
          <w:rFonts w:eastAsia="Times New Roman" w:cs="Times New Roman"/>
          <w:szCs w:val="28"/>
          <w:lang w:eastAsia="ru-RU"/>
        </w:rPr>
        <w:t>, к </w:t>
      </w:r>
      <w:r w:rsidR="00543101" w:rsidRPr="00543101">
        <w:rPr>
          <w:rFonts w:eastAsia="Times New Roman" w:cs="Times New Roman"/>
          <w:szCs w:val="28"/>
          <w:lang w:eastAsia="ru-RU"/>
        </w:rPr>
        <w:t>упорной</w:t>
      </w:r>
      <w:r w:rsidR="00543101" w:rsidRPr="003270FE">
        <w:rPr>
          <w:rFonts w:eastAsia="Times New Roman" w:cs="Times New Roman"/>
          <w:szCs w:val="28"/>
          <w:lang w:eastAsia="ru-RU"/>
        </w:rPr>
        <w:t> тренировке, оно же </w:t>
      </w:r>
      <w:r w:rsidR="00543101" w:rsidRPr="00543101">
        <w:rPr>
          <w:rFonts w:eastAsia="Times New Roman" w:cs="Times New Roman"/>
          <w:szCs w:val="28"/>
          <w:lang w:eastAsia="ru-RU"/>
        </w:rPr>
        <w:t>инициирует</w:t>
      </w:r>
      <w:r w:rsidR="00543101" w:rsidRPr="003270FE">
        <w:rPr>
          <w:rFonts w:eastAsia="Times New Roman" w:cs="Times New Roman"/>
          <w:szCs w:val="28"/>
          <w:lang w:eastAsia="ru-RU"/>
        </w:rPr>
        <w:t> </w:t>
      </w:r>
      <w:r w:rsidR="00543101" w:rsidRPr="00543101">
        <w:rPr>
          <w:rFonts w:eastAsia="Times New Roman" w:cs="Times New Roman"/>
          <w:szCs w:val="28"/>
          <w:lang w:eastAsia="ru-RU"/>
        </w:rPr>
        <w:t>креативные</w:t>
      </w:r>
      <w:r w:rsidR="00007274">
        <w:rPr>
          <w:rFonts w:eastAsia="Times New Roman" w:cs="Times New Roman"/>
          <w:szCs w:val="28"/>
          <w:lang w:eastAsia="ru-RU"/>
        </w:rPr>
        <w:t> силы.</w:t>
      </w:r>
    </w:p>
    <w:p w:rsidR="00682326" w:rsidRDefault="00CC5D22" w:rsidP="00CC5D2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="00F3338A">
        <w:rPr>
          <w:rFonts w:eastAsia="Times New Roman" w:cs="Times New Roman"/>
          <w:color w:val="000000"/>
          <w:szCs w:val="28"/>
          <w:lang w:eastAsia="ru-RU"/>
        </w:rPr>
        <w:t xml:space="preserve">Познавая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что-либо, человек (особенно ученик) получает представление: “это так” или “должно быть так”. </w:t>
      </w:r>
      <w:r w:rsidR="007D0F53" w:rsidRPr="007D0F53">
        <w:rPr>
          <w:rFonts w:eastAsia="Times New Roman" w:cs="Times New Roman"/>
          <w:szCs w:val="28"/>
          <w:lang w:eastAsia="ru-RU"/>
        </w:rPr>
        <w:t>Эта</w:t>
      </w:r>
      <w:r w:rsidR="007D0F53" w:rsidRPr="003270FE">
        <w:rPr>
          <w:rFonts w:eastAsia="Times New Roman" w:cs="Times New Roman"/>
          <w:szCs w:val="28"/>
          <w:lang w:eastAsia="ru-RU"/>
        </w:rPr>
        <w:t> </w:t>
      </w:r>
      <w:r w:rsidR="007D0F53" w:rsidRPr="007D0F53">
        <w:rPr>
          <w:rFonts w:eastAsia="Times New Roman" w:cs="Times New Roman"/>
          <w:szCs w:val="28"/>
          <w:lang w:eastAsia="ru-RU"/>
        </w:rPr>
        <w:t>конфигурация</w:t>
      </w:r>
      <w:r w:rsidR="007D0F53" w:rsidRPr="003270FE">
        <w:rPr>
          <w:rFonts w:eastAsia="Times New Roman" w:cs="Times New Roman"/>
          <w:szCs w:val="28"/>
          <w:lang w:eastAsia="ru-RU"/>
        </w:rPr>
        <w:t> </w:t>
      </w:r>
      <w:r w:rsidR="007D0F53"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D0F53">
        <w:rPr>
          <w:rFonts w:eastAsia="Times New Roman" w:cs="Times New Roman"/>
          <w:color w:val="000000"/>
          <w:szCs w:val="28"/>
          <w:lang w:eastAsia="ru-RU"/>
        </w:rPr>
        <w:t>для большинства значит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: “так, а не </w:t>
      </w:r>
      <w:proofErr w:type="gramStart"/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как - </w:t>
      </w:r>
      <w:proofErr w:type="spellStart"/>
      <w:r w:rsidR="001F735E" w:rsidRPr="00E75E2F">
        <w:rPr>
          <w:rFonts w:eastAsia="Times New Roman" w:cs="Times New Roman"/>
          <w:color w:val="000000"/>
          <w:szCs w:val="28"/>
          <w:lang w:eastAsia="ru-RU"/>
        </w:rPr>
        <w:t>нибудь</w:t>
      </w:r>
      <w:proofErr w:type="spellEnd"/>
      <w:proofErr w:type="gramEnd"/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по-другому”. </w:t>
      </w:r>
      <w:r w:rsidR="005B306A">
        <w:rPr>
          <w:rFonts w:eastAsia="Times New Roman" w:cs="Times New Roman"/>
          <w:color w:val="000000"/>
          <w:szCs w:val="28"/>
          <w:lang w:eastAsia="ru-RU"/>
        </w:rPr>
        <w:t>Соответственно, знания человеком какой-либо истины направляет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B306A" w:rsidRPr="00E75E2F">
        <w:rPr>
          <w:rFonts w:eastAsia="Times New Roman" w:cs="Times New Roman"/>
          <w:color w:val="000000"/>
          <w:szCs w:val="28"/>
          <w:lang w:eastAsia="ru-RU"/>
        </w:rPr>
        <w:t xml:space="preserve">его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мысль в </w:t>
      </w:r>
      <w:r w:rsidR="005B306A">
        <w:rPr>
          <w:rFonts w:eastAsia="Times New Roman" w:cs="Times New Roman"/>
          <w:color w:val="000000"/>
          <w:szCs w:val="28"/>
          <w:lang w:eastAsia="ru-RU"/>
        </w:rPr>
        <w:t>конкретную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сторону. </w:t>
      </w:r>
      <w:r w:rsidR="00070F7A">
        <w:rPr>
          <w:rFonts w:eastAsia="Times New Roman" w:cs="Times New Roman"/>
          <w:color w:val="000000"/>
          <w:szCs w:val="28"/>
          <w:lang w:eastAsia="ru-RU"/>
        </w:rPr>
        <w:t>Таким образом, выделяется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предопределенная </w:t>
      </w:r>
      <w:r w:rsidR="00070F7A">
        <w:rPr>
          <w:rFonts w:eastAsia="Times New Roman" w:cs="Times New Roman"/>
          <w:color w:val="000000"/>
          <w:szCs w:val="28"/>
          <w:lang w:eastAsia="ru-RU"/>
        </w:rPr>
        <w:t>область заключений</w:t>
      </w:r>
      <w:r w:rsidR="00007274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:rsidR="004C671F" w:rsidRPr="00007274" w:rsidRDefault="00007274" w:rsidP="00CC5D2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="00682326">
        <w:rPr>
          <w:rFonts w:eastAsia="Times New Roman" w:cs="Times New Roman"/>
          <w:color w:val="000000"/>
          <w:szCs w:val="28"/>
          <w:lang w:eastAsia="ru-RU"/>
        </w:rPr>
        <w:t>Ц</w:t>
      </w:r>
      <w:r w:rsidR="00682326" w:rsidRPr="00E75E2F">
        <w:rPr>
          <w:rFonts w:eastAsia="Times New Roman" w:cs="Times New Roman"/>
          <w:color w:val="000000"/>
          <w:szCs w:val="28"/>
          <w:lang w:eastAsia="ru-RU"/>
        </w:rPr>
        <w:t>ель</w:t>
      </w:r>
      <w:r w:rsidR="00682326">
        <w:rPr>
          <w:rFonts w:eastAsia="Times New Roman" w:cs="Times New Roman"/>
          <w:color w:val="000000"/>
          <w:szCs w:val="28"/>
          <w:lang w:eastAsia="ru-RU"/>
        </w:rPr>
        <w:t xml:space="preserve"> методических разработок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предметов учебного плана</w:t>
      </w:r>
      <w:r w:rsidR="008C7934">
        <w:rPr>
          <w:rFonts w:eastAsia="Times New Roman" w:cs="Times New Roman"/>
          <w:color w:val="000000"/>
          <w:szCs w:val="28"/>
          <w:lang w:eastAsia="ru-RU"/>
        </w:rPr>
        <w:t xml:space="preserve"> школы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r w:rsidR="00682326">
        <w:rPr>
          <w:rFonts w:eastAsia="Times New Roman" w:cs="Times New Roman"/>
          <w:color w:val="000000"/>
          <w:szCs w:val="28"/>
          <w:lang w:eastAsia="ru-RU"/>
        </w:rPr>
        <w:t xml:space="preserve">предоставить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учащемуся метод работы, </w:t>
      </w:r>
      <w:r w:rsidR="008C7934">
        <w:rPr>
          <w:rFonts w:eastAsia="Times New Roman" w:cs="Times New Roman"/>
          <w:color w:val="000000"/>
          <w:szCs w:val="28"/>
          <w:lang w:eastAsia="ru-RU"/>
        </w:rPr>
        <w:t>обучить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решать задачи, писать сочинения и т.п.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083485" w:rsidRPr="00AA2C58">
        <w:rPr>
          <w:rFonts w:eastAsia="Times New Roman" w:cs="Times New Roman"/>
          <w:szCs w:val="28"/>
          <w:lang w:eastAsia="ru-RU"/>
        </w:rPr>
        <w:t>Похожие</w:t>
      </w:r>
      <w:r w:rsidR="00083485" w:rsidRPr="003270FE">
        <w:rPr>
          <w:rFonts w:eastAsia="Times New Roman" w:cs="Times New Roman"/>
          <w:szCs w:val="28"/>
          <w:lang w:eastAsia="ru-RU"/>
        </w:rPr>
        <w:t> “методички” </w:t>
      </w:r>
      <w:r w:rsidR="00083485" w:rsidRPr="00AA2C58">
        <w:rPr>
          <w:rFonts w:eastAsia="Times New Roman" w:cs="Times New Roman"/>
          <w:szCs w:val="28"/>
          <w:lang w:eastAsia="ru-RU"/>
        </w:rPr>
        <w:t>ориентируют</w:t>
      </w:r>
      <w:r w:rsidR="00083485" w:rsidRPr="003270FE">
        <w:rPr>
          <w:rFonts w:eastAsia="Times New Roman" w:cs="Times New Roman"/>
          <w:szCs w:val="28"/>
          <w:lang w:eastAsia="ru-RU"/>
        </w:rPr>
        <w:t> мышление </w:t>
      </w:r>
      <w:r w:rsidR="00083485" w:rsidRPr="00AA2C58">
        <w:rPr>
          <w:rFonts w:eastAsia="Times New Roman" w:cs="Times New Roman"/>
          <w:szCs w:val="28"/>
          <w:lang w:eastAsia="ru-RU"/>
        </w:rPr>
        <w:t>обучающегося</w:t>
      </w:r>
      <w:r w:rsidR="00083485" w:rsidRPr="003270FE">
        <w:rPr>
          <w:rFonts w:eastAsia="Times New Roman" w:cs="Times New Roman"/>
          <w:szCs w:val="28"/>
          <w:lang w:eastAsia="ru-RU"/>
        </w:rPr>
        <w:t>, </w:t>
      </w:r>
      <w:r w:rsidR="00083485" w:rsidRPr="00AA2C58">
        <w:rPr>
          <w:rFonts w:eastAsia="Times New Roman" w:cs="Times New Roman"/>
          <w:szCs w:val="28"/>
          <w:lang w:eastAsia="ru-RU"/>
        </w:rPr>
        <w:t>дают подсказку</w:t>
      </w:r>
      <w:r w:rsidR="00083485" w:rsidRPr="003270FE">
        <w:rPr>
          <w:rFonts w:eastAsia="Times New Roman" w:cs="Times New Roman"/>
          <w:szCs w:val="28"/>
          <w:lang w:eastAsia="ru-RU"/>
        </w:rPr>
        <w:t> цепь вопросов и </w:t>
      </w:r>
      <w:r w:rsidR="00083485" w:rsidRPr="00AA2C58">
        <w:rPr>
          <w:rFonts w:eastAsia="Times New Roman" w:cs="Times New Roman"/>
          <w:szCs w:val="28"/>
          <w:lang w:eastAsia="ru-RU"/>
        </w:rPr>
        <w:t>выводов</w:t>
      </w:r>
      <w:r w:rsidR="00083485" w:rsidRPr="003270FE">
        <w:rPr>
          <w:rFonts w:eastAsia="Times New Roman" w:cs="Times New Roman"/>
          <w:szCs w:val="28"/>
          <w:lang w:eastAsia="ru-RU"/>
        </w:rPr>
        <w:t>, стимулирующих работу </w:t>
      </w:r>
      <w:r w:rsidR="00083485" w:rsidRPr="00AA2C58">
        <w:rPr>
          <w:rFonts w:eastAsia="Times New Roman" w:cs="Times New Roman"/>
          <w:szCs w:val="28"/>
          <w:lang w:eastAsia="ru-RU"/>
        </w:rPr>
        <w:t>мысли</w:t>
      </w:r>
      <w:r w:rsidR="00083485" w:rsidRPr="003270FE">
        <w:rPr>
          <w:rFonts w:eastAsia="Times New Roman" w:cs="Times New Roman"/>
          <w:szCs w:val="28"/>
          <w:lang w:eastAsia="ru-RU"/>
        </w:rPr>
        <w:t>, </w:t>
      </w:r>
      <w:r w:rsidR="00083485" w:rsidRPr="00AA2C58">
        <w:rPr>
          <w:rFonts w:eastAsia="Times New Roman" w:cs="Times New Roman"/>
          <w:szCs w:val="28"/>
          <w:lang w:eastAsia="ru-RU"/>
        </w:rPr>
        <w:t>помогая квалифицировать</w:t>
      </w:r>
      <w:r w:rsidR="00083485" w:rsidRPr="003270FE">
        <w:rPr>
          <w:rFonts w:eastAsia="Times New Roman" w:cs="Times New Roman"/>
          <w:szCs w:val="28"/>
          <w:lang w:eastAsia="ru-RU"/>
        </w:rPr>
        <w:t> </w:t>
      </w:r>
      <w:r w:rsidR="00083485" w:rsidRPr="00AA2C58">
        <w:rPr>
          <w:rFonts w:eastAsia="Times New Roman" w:cs="Times New Roman"/>
          <w:szCs w:val="28"/>
          <w:lang w:eastAsia="ru-RU"/>
        </w:rPr>
        <w:t>методы</w:t>
      </w:r>
      <w:r w:rsidR="00083485" w:rsidRPr="003270FE">
        <w:rPr>
          <w:rFonts w:eastAsia="Times New Roman" w:cs="Times New Roman"/>
          <w:szCs w:val="28"/>
          <w:lang w:eastAsia="ru-RU"/>
        </w:rPr>
        <w:t> </w:t>
      </w:r>
      <w:r>
        <w:rPr>
          <w:rFonts w:eastAsia="Times New Roman" w:cs="Times New Roman"/>
          <w:szCs w:val="28"/>
          <w:lang w:eastAsia="ru-RU"/>
        </w:rPr>
        <w:t xml:space="preserve">действий.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Психологи выявляют </w:t>
      </w:r>
      <w:r w:rsidR="008E71D0">
        <w:rPr>
          <w:rFonts w:eastAsia="Times New Roman" w:cs="Times New Roman"/>
          <w:color w:val="000000"/>
          <w:szCs w:val="28"/>
          <w:lang w:eastAsia="ru-RU"/>
        </w:rPr>
        <w:t>более</w:t>
      </w:r>
      <w:r w:rsidR="00AA2C5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продуктивные пути активизации </w:t>
      </w:r>
      <w:r w:rsidR="00AA2C58">
        <w:rPr>
          <w:rFonts w:eastAsia="Times New Roman" w:cs="Times New Roman"/>
          <w:color w:val="000000"/>
          <w:szCs w:val="28"/>
          <w:lang w:eastAsia="ru-RU"/>
        </w:rPr>
        <w:t>интеллектуальной работы учащегося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, помогают </w:t>
      </w:r>
      <w:r w:rsidR="008E71D0">
        <w:rPr>
          <w:rFonts w:eastAsia="Times New Roman" w:cs="Times New Roman"/>
          <w:color w:val="000000"/>
          <w:szCs w:val="28"/>
          <w:lang w:eastAsia="ru-RU"/>
        </w:rPr>
        <w:t>определить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самое пло</w:t>
      </w:r>
      <w:r w:rsidR="000E4187">
        <w:rPr>
          <w:rFonts w:eastAsia="Times New Roman" w:cs="Times New Roman"/>
          <w:color w:val="000000"/>
          <w:szCs w:val="28"/>
          <w:lang w:eastAsia="ru-RU"/>
        </w:rPr>
        <w:t>дотворное направление. Согласно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такой орга</w:t>
      </w:r>
      <w:r w:rsidR="000E4187">
        <w:rPr>
          <w:rFonts w:eastAsia="Times New Roman" w:cs="Times New Roman"/>
          <w:color w:val="000000"/>
          <w:szCs w:val="28"/>
          <w:lang w:eastAsia="ru-RU"/>
        </w:rPr>
        <w:t>низации и дисциплине интеллектуального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т</w:t>
      </w:r>
      <w:r w:rsidR="000E4187">
        <w:rPr>
          <w:rFonts w:eastAsia="Times New Roman" w:cs="Times New Roman"/>
          <w:color w:val="000000"/>
          <w:szCs w:val="28"/>
          <w:lang w:eastAsia="ru-RU"/>
        </w:rPr>
        <w:t>руда включается мышление учащегося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54272C" w:rsidRPr="000D60E1">
        <w:rPr>
          <w:rFonts w:eastAsia="Times New Roman" w:cs="Times New Roman"/>
          <w:szCs w:val="28"/>
          <w:lang w:eastAsia="ru-RU"/>
        </w:rPr>
        <w:t>Буквально способ аналогичных</w:t>
      </w:r>
      <w:r w:rsidR="0054272C" w:rsidRPr="003270FE">
        <w:rPr>
          <w:rFonts w:eastAsia="Times New Roman" w:cs="Times New Roman"/>
          <w:szCs w:val="28"/>
          <w:lang w:eastAsia="ru-RU"/>
        </w:rPr>
        <w:t> </w:t>
      </w:r>
      <w:r w:rsidR="0054272C"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регламентаций </w:t>
      </w:r>
      <w:r w:rsidR="0054272C">
        <w:rPr>
          <w:rFonts w:eastAsia="Times New Roman" w:cs="Times New Roman"/>
          <w:color w:val="000000"/>
          <w:szCs w:val="28"/>
          <w:lang w:eastAsia="ru-RU"/>
        </w:rPr>
        <w:t>вынуждает ребенка мыслить. Совместно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с тем, </w:t>
      </w:r>
      <w:r w:rsidR="00074D4A">
        <w:rPr>
          <w:rFonts w:eastAsia="Times New Roman" w:cs="Times New Roman"/>
          <w:color w:val="000000"/>
          <w:szCs w:val="28"/>
          <w:lang w:eastAsia="ru-RU"/>
        </w:rPr>
        <w:t>нужно выделить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двойственный характер подобного рода организованности мышления. </w:t>
      </w:r>
      <w:r w:rsidR="001E0F57">
        <w:rPr>
          <w:rFonts w:eastAsia="Times New Roman" w:cs="Times New Roman"/>
          <w:color w:val="000000"/>
          <w:szCs w:val="28"/>
          <w:lang w:eastAsia="ru-RU"/>
        </w:rPr>
        <w:t xml:space="preserve">Становится очевидным, что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полученные </w:t>
      </w:r>
      <w:r w:rsidR="001E0F57">
        <w:rPr>
          <w:rFonts w:eastAsia="Times New Roman" w:cs="Times New Roman"/>
          <w:color w:val="000000"/>
          <w:szCs w:val="28"/>
          <w:lang w:eastAsia="ru-RU"/>
        </w:rPr>
        <w:t>знания не только помогают решать задачи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. Организуя мышление, они его и схематизируют. Школьники получают, таким образом, наиболее удобные стереотипы мышления. А формы - схемы указывают: “делай так!” и в </w:t>
      </w:r>
      <w:r w:rsidR="004C671F">
        <w:rPr>
          <w:rFonts w:eastAsia="Times New Roman" w:cs="Times New Roman"/>
          <w:color w:val="000000"/>
          <w:szCs w:val="28"/>
          <w:lang w:eastAsia="ru-RU"/>
        </w:rPr>
        <w:t>этом так” – скрыто: “не иначе!”</w:t>
      </w:r>
    </w:p>
    <w:p w:rsidR="009E6540" w:rsidRDefault="00007274" w:rsidP="00CC5D22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    </w:t>
      </w:r>
      <w:r w:rsidR="00984F64">
        <w:rPr>
          <w:rFonts w:eastAsia="Times New Roman" w:cs="Times New Roman"/>
          <w:color w:val="000000"/>
          <w:szCs w:val="28"/>
          <w:lang w:eastAsia="ru-RU"/>
        </w:rPr>
        <w:t xml:space="preserve">Обучаясь </w:t>
      </w:r>
      <w:r w:rsidR="009E6540">
        <w:rPr>
          <w:rFonts w:eastAsia="Times New Roman" w:cs="Times New Roman"/>
          <w:color w:val="000000"/>
          <w:szCs w:val="28"/>
          <w:lang w:eastAsia="ru-RU"/>
        </w:rPr>
        <w:t>музыке,</w:t>
      </w:r>
      <w:r w:rsidR="008D4ACF">
        <w:rPr>
          <w:rFonts w:eastAsia="Times New Roman" w:cs="Times New Roman"/>
          <w:color w:val="000000"/>
          <w:szCs w:val="28"/>
          <w:lang w:eastAsia="ru-RU"/>
        </w:rPr>
        <w:t xml:space="preserve"> приобретаются практические и творческие знания, совместно с ними развиваются разнообразные творческие способности и качества личности</w:t>
      </w:r>
      <w:r w:rsidR="009E6540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:rsidR="001F735E" w:rsidRDefault="009E6540" w:rsidP="00CC5D22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C671F">
        <w:rPr>
          <w:rFonts w:cs="Times New Roman"/>
          <w:szCs w:val="28"/>
          <w:lang w:val="kk-KZ"/>
        </w:rPr>
        <w:t>К примеру, возможно относительно разграничить сферы занятий - это изучение музыкального произведения и чисто техническая работа.</w:t>
      </w:r>
      <w:r w:rsidR="000D60E1">
        <w:rPr>
          <w:rFonts w:cs="Times New Roman"/>
          <w:szCs w:val="28"/>
          <w:lang w:val="kk-KZ"/>
        </w:rPr>
        <w:t xml:space="preserve">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2A1384">
        <w:rPr>
          <w:rFonts w:eastAsia="Times New Roman" w:cs="Times New Roman"/>
          <w:color w:val="000000"/>
          <w:szCs w:val="28"/>
          <w:lang w:eastAsia="ru-RU"/>
        </w:rPr>
        <w:t>двух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указанных сферах, в зависимости от </w:t>
      </w:r>
      <w:r w:rsidR="002A1384">
        <w:rPr>
          <w:rFonts w:eastAsia="Times New Roman" w:cs="Times New Roman"/>
          <w:color w:val="000000"/>
          <w:szCs w:val="28"/>
          <w:lang w:eastAsia="ru-RU"/>
        </w:rPr>
        <w:t>основных механизмов данного значимого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действия, </w:t>
      </w:r>
      <w:r w:rsidR="002A1384">
        <w:rPr>
          <w:rFonts w:eastAsia="Times New Roman" w:cs="Times New Roman"/>
          <w:color w:val="000000"/>
          <w:szCs w:val="28"/>
          <w:lang w:eastAsia="ru-RU"/>
        </w:rPr>
        <w:t>присутствует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проявление противоречий обучения на различных уровнях:</w:t>
      </w:r>
    </w:p>
    <w:p w:rsidR="00007274" w:rsidRPr="000D60E1" w:rsidRDefault="00007274" w:rsidP="00CC5D22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</w:p>
    <w:p w:rsidR="001F735E" w:rsidRPr="00E75E2F" w:rsidRDefault="001F735E" w:rsidP="00CC5D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75E2F">
        <w:rPr>
          <w:rFonts w:eastAsia="Times New Roman" w:cs="Times New Roman"/>
          <w:color w:val="000000"/>
          <w:szCs w:val="28"/>
          <w:lang w:eastAsia="ru-RU"/>
        </w:rPr>
        <w:t>на уровнях двигательных навыков (когда срабатывает автоматизм закрепленных технических приемов игры).</w:t>
      </w:r>
    </w:p>
    <w:p w:rsidR="001F735E" w:rsidRPr="00E75E2F" w:rsidRDefault="001F735E" w:rsidP="00CC5D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75E2F">
        <w:rPr>
          <w:rFonts w:eastAsia="Times New Roman" w:cs="Times New Roman"/>
          <w:color w:val="000000"/>
          <w:szCs w:val="28"/>
          <w:lang w:eastAsia="ru-RU"/>
        </w:rPr>
        <w:t xml:space="preserve">на уровне действия </w:t>
      </w:r>
      <w:proofErr w:type="spellStart"/>
      <w:r w:rsidRPr="00E75E2F">
        <w:rPr>
          <w:rFonts w:eastAsia="Times New Roman" w:cs="Times New Roman"/>
          <w:color w:val="000000"/>
          <w:szCs w:val="28"/>
          <w:lang w:eastAsia="ru-RU"/>
        </w:rPr>
        <w:t>слухо</w:t>
      </w:r>
      <w:proofErr w:type="spellEnd"/>
      <w:r w:rsidRPr="00E75E2F">
        <w:rPr>
          <w:rFonts w:eastAsia="Times New Roman" w:cs="Times New Roman"/>
          <w:color w:val="000000"/>
          <w:szCs w:val="28"/>
          <w:lang w:eastAsia="ru-RU"/>
        </w:rPr>
        <w:t>-интонационной сферы, определяемой свободой владения внутренними представлениями (это уровень активного музыкального мышления).</w:t>
      </w:r>
    </w:p>
    <w:p w:rsidR="001F735E" w:rsidRPr="00E75E2F" w:rsidRDefault="001F735E" w:rsidP="00CC5D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75E2F">
        <w:rPr>
          <w:rFonts w:eastAsia="Times New Roman" w:cs="Times New Roman"/>
          <w:color w:val="000000"/>
          <w:szCs w:val="28"/>
          <w:lang w:eastAsia="ru-RU"/>
        </w:rPr>
        <w:t>на уровне включения “ремесла” в процесс творческого характера (обычно это называется мастерством), то есть на уровне соответствующем художественной деятельности.</w:t>
      </w:r>
    </w:p>
    <w:p w:rsidR="001F735E" w:rsidRPr="00E75E2F" w:rsidRDefault="00007274" w:rsidP="00CC5D22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  <w:lang w:val="kk-KZ"/>
        </w:rPr>
        <w:t xml:space="preserve">    </w:t>
      </w:r>
      <w:r w:rsidR="00722C0E" w:rsidRPr="004C671F">
        <w:rPr>
          <w:rFonts w:cs="Times New Roman"/>
          <w:szCs w:val="28"/>
          <w:lang w:val="kk-KZ"/>
        </w:rPr>
        <w:t>При всем этом вескую роль в процессе овладения материалом играет репродуктивная деятельность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r w:rsidR="00012613" w:rsidRPr="004C671F">
        <w:rPr>
          <w:rFonts w:cs="Times New Roman"/>
          <w:szCs w:val="28"/>
          <w:lang w:val="kk-KZ"/>
        </w:rPr>
        <w:t>это возможно воспроизведение услышанного в целом и по частям, подражание и даже копирование, но непременно в собственно актив</w:t>
      </w:r>
      <w:r w:rsidR="00012613">
        <w:rPr>
          <w:rFonts w:cs="Times New Roman"/>
          <w:szCs w:val="28"/>
          <w:lang w:val="kk-KZ"/>
        </w:rPr>
        <w:t xml:space="preserve">ном 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действии. Именно такая форма занятий: </w:t>
      </w:r>
      <w:r w:rsidR="003618A8">
        <w:rPr>
          <w:rFonts w:eastAsia="Times New Roman" w:cs="Times New Roman"/>
          <w:color w:val="000000"/>
          <w:szCs w:val="28"/>
          <w:lang w:eastAsia="ru-RU"/>
        </w:rPr>
        <w:t>в первую очередь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практическая деятельность, </w:t>
      </w:r>
      <w:r w:rsidR="003618A8">
        <w:rPr>
          <w:rFonts w:eastAsia="Times New Roman" w:cs="Times New Roman"/>
          <w:color w:val="000000"/>
          <w:szCs w:val="28"/>
          <w:lang w:eastAsia="ru-RU"/>
        </w:rPr>
        <w:t>далее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 xml:space="preserve"> дополнение к практике - теория, объяснения – может стать </w:t>
      </w:r>
      <w:r w:rsidR="003618A8">
        <w:rPr>
          <w:rFonts w:eastAsia="Times New Roman" w:cs="Times New Roman"/>
          <w:color w:val="000000"/>
          <w:szCs w:val="28"/>
          <w:lang w:eastAsia="ru-RU"/>
        </w:rPr>
        <w:t>фундаментом всестороннего развития учащегося</w:t>
      </w:r>
      <w:r w:rsidR="001F735E" w:rsidRPr="00E75E2F">
        <w:rPr>
          <w:rFonts w:eastAsia="Times New Roman" w:cs="Times New Roman"/>
          <w:color w:val="000000"/>
          <w:szCs w:val="28"/>
          <w:lang w:eastAsia="ru-RU"/>
        </w:rPr>
        <w:t>, формирования его мышления, становление его мастерства. Получается своего рода “обратный путь” обучения и накопление знаний. Противоречия сами по себе не существуют, они проявляются только в процессе преподавания – усвоение того или иного предмета. Поэтому противоречия обучения в музыке может исследовать только в приложении к какой-нибудь конкретной ситуации и, соответственно, логике конкретного предмета – то есть игре на музыкальном инструменте.</w:t>
      </w:r>
    </w:p>
    <w:p w:rsidR="00CC5D22" w:rsidRDefault="00CC5D22" w:rsidP="00CC5D22">
      <w:pPr>
        <w:spacing w:before="100" w:beforeAutospacing="1" w:after="100" w:afterAutospacing="1" w:line="240" w:lineRule="auto"/>
        <w:ind w:left="720" w:firstLine="709"/>
        <w:jc w:val="both"/>
        <w:rPr>
          <w:rFonts w:eastAsia="Times New Roman" w:cs="Times New Roman"/>
          <w:b/>
          <w:bCs/>
          <w:color w:val="000000"/>
          <w:szCs w:val="28"/>
          <w:lang w:val="kk-KZ" w:eastAsia="ru-RU"/>
        </w:rPr>
      </w:pPr>
    </w:p>
    <w:p w:rsidR="00CC5D22" w:rsidRDefault="00CC5D22" w:rsidP="00CC5D22">
      <w:pPr>
        <w:spacing w:before="100" w:beforeAutospacing="1" w:after="100" w:afterAutospacing="1" w:line="240" w:lineRule="auto"/>
        <w:ind w:left="720" w:firstLine="709"/>
        <w:jc w:val="both"/>
        <w:rPr>
          <w:rFonts w:eastAsia="Times New Roman" w:cs="Times New Roman"/>
          <w:b/>
          <w:bCs/>
          <w:color w:val="000000"/>
          <w:szCs w:val="28"/>
          <w:lang w:val="kk-KZ" w:eastAsia="ru-RU"/>
        </w:rPr>
      </w:pPr>
      <w:bookmarkStart w:id="0" w:name="_GoBack"/>
      <w:bookmarkEnd w:id="0"/>
    </w:p>
    <w:p w:rsidR="009E6540" w:rsidRDefault="00CC5D22" w:rsidP="00CC5D22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val="kk-KZ" w:eastAsia="ru-RU"/>
        </w:rPr>
        <w:t>Л</w:t>
      </w:r>
      <w:proofErr w:type="spellStart"/>
      <w:r>
        <w:rPr>
          <w:rFonts w:eastAsia="Times New Roman" w:cs="Times New Roman"/>
          <w:b/>
          <w:bCs/>
          <w:color w:val="000000"/>
          <w:szCs w:val="28"/>
          <w:lang w:eastAsia="ru-RU"/>
        </w:rPr>
        <w:t>итератур</w:t>
      </w:r>
      <w:proofErr w:type="spellEnd"/>
      <w:r>
        <w:rPr>
          <w:rFonts w:eastAsia="Times New Roman" w:cs="Times New Roman"/>
          <w:b/>
          <w:bCs/>
          <w:color w:val="000000"/>
          <w:szCs w:val="28"/>
          <w:lang w:val="kk-KZ" w:eastAsia="ru-RU"/>
        </w:rPr>
        <w:t>а:</w:t>
      </w:r>
      <w:r w:rsidR="009E6540" w:rsidRPr="009E6540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1F735E" w:rsidRPr="009E6540" w:rsidRDefault="009E6540" w:rsidP="00CC5D2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75E2F">
        <w:rPr>
          <w:rFonts w:eastAsia="Times New Roman" w:cs="Times New Roman"/>
          <w:color w:val="000000"/>
          <w:szCs w:val="28"/>
          <w:lang w:eastAsia="ru-RU"/>
        </w:rPr>
        <w:t>“Просвещение”, 1977г., с.14</w:t>
      </w:r>
    </w:p>
    <w:p w:rsidR="001F735E" w:rsidRPr="00E75E2F" w:rsidRDefault="001F735E" w:rsidP="00CC5D2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75E2F">
        <w:rPr>
          <w:rFonts w:eastAsia="Times New Roman" w:cs="Times New Roman"/>
          <w:color w:val="000000"/>
          <w:szCs w:val="28"/>
          <w:lang w:eastAsia="ru-RU"/>
        </w:rPr>
        <w:t>Бочкарев Л.Л. “Психология музыкальной деятельности” М., РАН, 1997г.</w:t>
      </w:r>
    </w:p>
    <w:p w:rsidR="001F735E" w:rsidRPr="00E75E2F" w:rsidRDefault="001F735E" w:rsidP="00CC5D2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75E2F">
        <w:rPr>
          <w:rFonts w:eastAsia="Times New Roman" w:cs="Times New Roman"/>
          <w:color w:val="000000"/>
          <w:szCs w:val="28"/>
          <w:lang w:eastAsia="ru-RU"/>
        </w:rPr>
        <w:t>Государственный стандарт общего образования. Методические письма.</w:t>
      </w:r>
    </w:p>
    <w:p w:rsidR="009E6540" w:rsidRPr="004C671F" w:rsidRDefault="001F735E" w:rsidP="00CC5D22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cs="Times New Roman"/>
          <w:szCs w:val="28"/>
          <w:lang w:val="kk-KZ"/>
        </w:rPr>
      </w:pPr>
      <w:proofErr w:type="spellStart"/>
      <w:r w:rsidRPr="00E75E2F">
        <w:rPr>
          <w:rFonts w:eastAsia="Times New Roman" w:cs="Times New Roman"/>
          <w:color w:val="000000"/>
          <w:szCs w:val="28"/>
          <w:lang w:eastAsia="ru-RU"/>
        </w:rPr>
        <w:t>Махмутов</w:t>
      </w:r>
      <w:proofErr w:type="spellEnd"/>
      <w:r w:rsidRPr="00E75E2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E75E2F">
        <w:rPr>
          <w:rFonts w:eastAsia="Times New Roman" w:cs="Times New Roman"/>
          <w:color w:val="000000"/>
          <w:szCs w:val="28"/>
          <w:lang w:eastAsia="ru-RU"/>
        </w:rPr>
        <w:t>М.И.“Организация</w:t>
      </w:r>
      <w:proofErr w:type="spellEnd"/>
      <w:r w:rsidRPr="00E75E2F">
        <w:rPr>
          <w:rFonts w:eastAsia="Times New Roman" w:cs="Times New Roman"/>
          <w:color w:val="000000"/>
          <w:szCs w:val="28"/>
          <w:lang w:eastAsia="ru-RU"/>
        </w:rPr>
        <w:t xml:space="preserve"> проблемного обучения” – М., </w:t>
      </w:r>
    </w:p>
    <w:p w:rsidR="003C312E" w:rsidRPr="00F333C9" w:rsidRDefault="003C312E" w:rsidP="00CC5D22">
      <w:pPr>
        <w:spacing w:line="240" w:lineRule="auto"/>
        <w:ind w:firstLine="709"/>
        <w:jc w:val="both"/>
        <w:rPr>
          <w:rFonts w:cs="Times New Roman"/>
          <w:szCs w:val="28"/>
          <w:lang w:val="kk-KZ"/>
        </w:rPr>
      </w:pPr>
    </w:p>
    <w:sectPr w:rsidR="003C312E" w:rsidRPr="00F333C9" w:rsidSect="00C23ADA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AB" w:rsidRDefault="00A426AB" w:rsidP="004D1662">
      <w:pPr>
        <w:spacing w:after="0" w:line="240" w:lineRule="auto"/>
      </w:pPr>
      <w:r>
        <w:separator/>
      </w:r>
    </w:p>
  </w:endnote>
  <w:endnote w:type="continuationSeparator" w:id="0">
    <w:p w:rsidR="00A426AB" w:rsidRDefault="00A426AB" w:rsidP="004D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AB" w:rsidRDefault="00A426AB" w:rsidP="004D1662">
      <w:pPr>
        <w:spacing w:after="0" w:line="240" w:lineRule="auto"/>
      </w:pPr>
      <w:r>
        <w:separator/>
      </w:r>
    </w:p>
  </w:footnote>
  <w:footnote w:type="continuationSeparator" w:id="0">
    <w:p w:rsidR="00A426AB" w:rsidRDefault="00A426AB" w:rsidP="004D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A541F"/>
    <w:multiLevelType w:val="hybridMultilevel"/>
    <w:tmpl w:val="CBB0C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154FD"/>
    <w:multiLevelType w:val="multilevel"/>
    <w:tmpl w:val="74BC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17324"/>
    <w:multiLevelType w:val="multilevel"/>
    <w:tmpl w:val="EE1E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35E"/>
    <w:rsid w:val="00007274"/>
    <w:rsid w:val="00012613"/>
    <w:rsid w:val="0004445D"/>
    <w:rsid w:val="00070F7A"/>
    <w:rsid w:val="00074D4A"/>
    <w:rsid w:val="00083485"/>
    <w:rsid w:val="0008592D"/>
    <w:rsid w:val="0008661E"/>
    <w:rsid w:val="000A0CFE"/>
    <w:rsid w:val="000B4993"/>
    <w:rsid w:val="000C6AB7"/>
    <w:rsid w:val="000D60E1"/>
    <w:rsid w:val="000E4187"/>
    <w:rsid w:val="000F6159"/>
    <w:rsid w:val="000F66F5"/>
    <w:rsid w:val="0012744F"/>
    <w:rsid w:val="00145B6F"/>
    <w:rsid w:val="00155187"/>
    <w:rsid w:val="00155DCA"/>
    <w:rsid w:val="00157805"/>
    <w:rsid w:val="001605EF"/>
    <w:rsid w:val="00185D29"/>
    <w:rsid w:val="001A0C35"/>
    <w:rsid w:val="001B26B9"/>
    <w:rsid w:val="001D2BA6"/>
    <w:rsid w:val="001E0F57"/>
    <w:rsid w:val="001F735E"/>
    <w:rsid w:val="00200657"/>
    <w:rsid w:val="002123F3"/>
    <w:rsid w:val="00220E4A"/>
    <w:rsid w:val="00256CF1"/>
    <w:rsid w:val="00264F91"/>
    <w:rsid w:val="00273C1E"/>
    <w:rsid w:val="002A1384"/>
    <w:rsid w:val="002D2E24"/>
    <w:rsid w:val="002F775A"/>
    <w:rsid w:val="00304551"/>
    <w:rsid w:val="003340E5"/>
    <w:rsid w:val="00343156"/>
    <w:rsid w:val="003618A8"/>
    <w:rsid w:val="003B5AED"/>
    <w:rsid w:val="003C04E8"/>
    <w:rsid w:val="003C312E"/>
    <w:rsid w:val="003C705B"/>
    <w:rsid w:val="004010ED"/>
    <w:rsid w:val="004364A6"/>
    <w:rsid w:val="004728A6"/>
    <w:rsid w:val="004837F4"/>
    <w:rsid w:val="004B180F"/>
    <w:rsid w:val="004C0ED0"/>
    <w:rsid w:val="004C671F"/>
    <w:rsid w:val="004D1662"/>
    <w:rsid w:val="00515654"/>
    <w:rsid w:val="0054272C"/>
    <w:rsid w:val="00543101"/>
    <w:rsid w:val="00545937"/>
    <w:rsid w:val="005B306A"/>
    <w:rsid w:val="005F6C33"/>
    <w:rsid w:val="0062354A"/>
    <w:rsid w:val="00682326"/>
    <w:rsid w:val="006C4B8F"/>
    <w:rsid w:val="006D1EF7"/>
    <w:rsid w:val="006D4F73"/>
    <w:rsid w:val="00722C0E"/>
    <w:rsid w:val="00762A59"/>
    <w:rsid w:val="007846D7"/>
    <w:rsid w:val="00787B14"/>
    <w:rsid w:val="007D0F53"/>
    <w:rsid w:val="007D593C"/>
    <w:rsid w:val="007E581B"/>
    <w:rsid w:val="007F60D5"/>
    <w:rsid w:val="00806B69"/>
    <w:rsid w:val="00824E3A"/>
    <w:rsid w:val="00867F7A"/>
    <w:rsid w:val="00886445"/>
    <w:rsid w:val="008A3497"/>
    <w:rsid w:val="008C7934"/>
    <w:rsid w:val="008D4ACF"/>
    <w:rsid w:val="008E71D0"/>
    <w:rsid w:val="008F13C4"/>
    <w:rsid w:val="009144AD"/>
    <w:rsid w:val="009507F1"/>
    <w:rsid w:val="00967420"/>
    <w:rsid w:val="00984F64"/>
    <w:rsid w:val="0099194F"/>
    <w:rsid w:val="009947D7"/>
    <w:rsid w:val="009A12E1"/>
    <w:rsid w:val="009C25CC"/>
    <w:rsid w:val="009E56B5"/>
    <w:rsid w:val="009E6540"/>
    <w:rsid w:val="009E77DC"/>
    <w:rsid w:val="00A133B5"/>
    <w:rsid w:val="00A426AB"/>
    <w:rsid w:val="00A57B0E"/>
    <w:rsid w:val="00AA2C58"/>
    <w:rsid w:val="00AD2EFA"/>
    <w:rsid w:val="00AF5A12"/>
    <w:rsid w:val="00B00EC5"/>
    <w:rsid w:val="00B11B6D"/>
    <w:rsid w:val="00BB3607"/>
    <w:rsid w:val="00C23ADA"/>
    <w:rsid w:val="00C32D71"/>
    <w:rsid w:val="00C411FC"/>
    <w:rsid w:val="00CA7B43"/>
    <w:rsid w:val="00CC37D2"/>
    <w:rsid w:val="00CC5D22"/>
    <w:rsid w:val="00CE27A1"/>
    <w:rsid w:val="00CE5D2D"/>
    <w:rsid w:val="00D2057B"/>
    <w:rsid w:val="00D27136"/>
    <w:rsid w:val="00D360A5"/>
    <w:rsid w:val="00D52B67"/>
    <w:rsid w:val="00D8037D"/>
    <w:rsid w:val="00DA25D6"/>
    <w:rsid w:val="00DE63B6"/>
    <w:rsid w:val="00E463D1"/>
    <w:rsid w:val="00E50544"/>
    <w:rsid w:val="00E57289"/>
    <w:rsid w:val="00E759C9"/>
    <w:rsid w:val="00E75E2F"/>
    <w:rsid w:val="00E906A6"/>
    <w:rsid w:val="00E93267"/>
    <w:rsid w:val="00ED1D2F"/>
    <w:rsid w:val="00F1148E"/>
    <w:rsid w:val="00F3338A"/>
    <w:rsid w:val="00F333C9"/>
    <w:rsid w:val="00F6179E"/>
    <w:rsid w:val="00F855F5"/>
    <w:rsid w:val="00F934BC"/>
    <w:rsid w:val="00FC50BC"/>
    <w:rsid w:val="00FD4F2E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2E"/>
  </w:style>
  <w:style w:type="paragraph" w:styleId="1">
    <w:name w:val="heading 1"/>
    <w:basedOn w:val="a"/>
    <w:link w:val="10"/>
    <w:uiPriority w:val="9"/>
    <w:qFormat/>
    <w:rsid w:val="001F735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5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1F735E"/>
  </w:style>
  <w:style w:type="paragraph" w:styleId="a3">
    <w:name w:val="Normal (Web)"/>
    <w:basedOn w:val="a"/>
    <w:uiPriority w:val="99"/>
    <w:semiHidden/>
    <w:unhideWhenUsed/>
    <w:rsid w:val="001F73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73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735E"/>
  </w:style>
  <w:style w:type="character" w:styleId="a5">
    <w:name w:val="Emphasis"/>
    <w:basedOn w:val="a0"/>
    <w:uiPriority w:val="20"/>
    <w:qFormat/>
    <w:rsid w:val="001F735E"/>
    <w:rPr>
      <w:i/>
      <w:iCs/>
    </w:rPr>
  </w:style>
  <w:style w:type="character" w:styleId="a6">
    <w:name w:val="Strong"/>
    <w:basedOn w:val="a0"/>
    <w:uiPriority w:val="22"/>
    <w:qFormat/>
    <w:rsid w:val="001F735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D1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1662"/>
  </w:style>
  <w:style w:type="paragraph" w:styleId="a9">
    <w:name w:val="footer"/>
    <w:basedOn w:val="a"/>
    <w:link w:val="aa"/>
    <w:uiPriority w:val="99"/>
    <w:semiHidden/>
    <w:unhideWhenUsed/>
    <w:rsid w:val="004D1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1662"/>
  </w:style>
  <w:style w:type="paragraph" w:styleId="ab">
    <w:name w:val="No Spacing"/>
    <w:uiPriority w:val="1"/>
    <w:qFormat/>
    <w:rsid w:val="004D166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75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81EE-63F6-4B04-BEC8-08E8C5F5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ДМШ2</cp:lastModifiedBy>
  <cp:revision>129</cp:revision>
  <dcterms:created xsi:type="dcterms:W3CDTF">2012-02-04T11:25:00Z</dcterms:created>
  <dcterms:modified xsi:type="dcterms:W3CDTF">2021-03-17T09:59:00Z</dcterms:modified>
</cp:coreProperties>
</file>