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44" w:rsidRPr="00910613" w:rsidRDefault="002C2944" w:rsidP="009106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b/>
          <w:sz w:val="28"/>
          <w:szCs w:val="28"/>
          <w:lang w:val="ru-RU"/>
        </w:rPr>
        <w:t>СПЕЦИФИКА И РАЗНООБРАЗИЕ БЕЛОРУССКОГО ПЕСЕННОГО ФОЛЬКЛОРА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C2944" w:rsidRPr="00910613" w:rsidRDefault="002C2944" w:rsidP="0091061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1061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Ань </w:t>
      </w:r>
      <w:proofErr w:type="spellStart"/>
      <w:r w:rsidRPr="00910613">
        <w:rPr>
          <w:rFonts w:ascii="Times New Roman" w:hAnsi="Times New Roman" w:cs="Times New Roman"/>
          <w:i/>
          <w:sz w:val="24"/>
          <w:szCs w:val="24"/>
          <w:lang w:val="ru-RU"/>
        </w:rPr>
        <w:t>Лэй</w:t>
      </w:r>
      <w:proofErr w:type="spellEnd"/>
      <w:r w:rsidR="00910613">
        <w:rPr>
          <w:rFonts w:ascii="Times New Roman" w:hAnsi="Times New Roman" w:cs="Times New Roman"/>
          <w:i/>
          <w:sz w:val="24"/>
          <w:szCs w:val="24"/>
          <w:lang w:val="kk-KZ"/>
        </w:rPr>
        <w:t>.,</w:t>
      </w:r>
    </w:p>
    <w:p w:rsidR="002C2944" w:rsidRPr="00910613" w:rsidRDefault="002C2944" w:rsidP="0091061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10613">
        <w:rPr>
          <w:rFonts w:ascii="Times New Roman" w:hAnsi="Times New Roman" w:cs="Times New Roman"/>
          <w:i/>
          <w:sz w:val="24"/>
          <w:szCs w:val="24"/>
          <w:lang w:val="ru-RU"/>
        </w:rPr>
        <w:t>аспирант учреждения образования</w:t>
      </w:r>
    </w:p>
    <w:p w:rsidR="002C2944" w:rsidRPr="00910613" w:rsidRDefault="002C2944" w:rsidP="0091061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1061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«Белорусский государственный </w:t>
      </w:r>
    </w:p>
    <w:p w:rsidR="002C2944" w:rsidRPr="00910613" w:rsidRDefault="002C2944" w:rsidP="0091061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1061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педагогический университет </w:t>
      </w:r>
    </w:p>
    <w:p w:rsidR="002C2944" w:rsidRPr="00910613" w:rsidRDefault="002C2944" w:rsidP="0091061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10613">
        <w:rPr>
          <w:rFonts w:ascii="Times New Roman" w:hAnsi="Times New Roman" w:cs="Times New Roman"/>
          <w:i/>
          <w:sz w:val="24"/>
          <w:szCs w:val="24"/>
          <w:lang w:val="ru-RU"/>
        </w:rPr>
        <w:t>имени Максима Танка»</w:t>
      </w:r>
    </w:p>
    <w:p w:rsidR="002C2944" w:rsidRPr="00910613" w:rsidRDefault="002C2944" w:rsidP="009106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Во время становления и развития музыкального интонирования был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дом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лодический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и, следовательно,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допесенный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вид искусства. Возникновение напевов-формул исторически предшествует развитию жанровой системы - до этого был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дожанровый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период музыкального фольклора. Возникновение жа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ровой системы связывают с развитием функциональности пения. Песенные жанры возникли в связи с появлением системы социальных функций песен, 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торая, в свою очередь, обусловлена возникновением системы социально-бытовых потребностей общ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ства.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С развитием потребностей общества развивается и система песенных фун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ций, что ведет к развитию системы жанров. Музыкальные и поэтические жанры развивались неравномерно. Слова и музыка в фольклоре автономны, отсюда 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возможность свести в единую классификацию музыкальные и поэтич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ские жанры. По закону развития песенного фольклора музыкальных жанров всегда меньше чем поэтических, так как они либо крупнее, либо «обслуживают» несколько поэтич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ских. Некоторые жанры народной песенной поэзии в музыке не существуют, им соответствуют несколько самостоятельных музыкальных жанров. Например, 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торическим песням (поэтический жанр) в музыке соответствуют лирические, со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датские, былинные [</w:t>
      </w:r>
      <w:r w:rsidR="00E54D84" w:rsidRPr="0091061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, с. 193]</w:t>
      </w:r>
      <w:r w:rsidR="00910613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Музыкальные жанры выделяют по функциональн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сти (в обрядах или самостоятельно) или по способу исполнения (пляска, хоровод и т.д.), а поэтические жанры связаны с содержанием поэтическ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го текста.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Среди особых жанров известны такие, как песни при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татуировании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танцы при полнолунии - у народов Африки; прощальное предсмертное пение и 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ние во сне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якут. Все это свидетельствует об условности любой групповой дифференц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ации народной музыки. В то же время, И.И.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Земцовский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выделяет в отдельную группу древнейшие песни - так называемые личные и военные (племенные). К древнейшим народным песенным жанрам относятся и песенные вставки в сказках и других прозаических рассказах (так называемые </w:t>
      </w:r>
      <w:proofErr w:type="spellStart"/>
      <w:r w:rsidRPr="00910613">
        <w:rPr>
          <w:rFonts w:ascii="Times New Roman" w:hAnsi="Times New Roman" w:cs="Times New Roman"/>
          <w:sz w:val="28"/>
          <w:szCs w:val="28"/>
        </w:rPr>
        <w:t>cantefable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), а так же песенные эпизоды больших эпических сказаний, например,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якутское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олонхо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Позже возникли две основные группы песенных жанров - по разделению всех обрядов - календарные (трудовые) и семейные (жизненного цикла), кот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рые на ранних этапах еще переплетались друг с другом. Целенаправленность обряд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вых песен, являющихся музыкальными символами соответствующих им обрядов, вне которых они никогда не исполнялись, обусловила устойчивость их музыкал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ной структуры. Это формульные напевы - короткие, часто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узкообъемные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анг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митонные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(бесполутоновые) мелодии, каждая из которых сочеталась с большим количеством поэтических текстов аналогичной функции и календарной приур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ченности. В каждой локальной традиции употреблялся ограниченный набор ст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реотипных ритмических и ладовых оборото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в-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>«формул», особенно в рефрен</w:t>
      </w:r>
      <w:r w:rsidR="00F15DE1" w:rsidRPr="00910613">
        <w:rPr>
          <w:rFonts w:ascii="Times New Roman" w:hAnsi="Times New Roman" w:cs="Times New Roman"/>
          <w:sz w:val="28"/>
          <w:szCs w:val="28"/>
          <w:lang w:val="ru-RU"/>
        </w:rPr>
        <w:t>ах, и</w:t>
      </w:r>
      <w:r w:rsidR="00F15DE1" w:rsidRPr="0091061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15DE1" w:rsidRPr="00910613">
        <w:rPr>
          <w:rFonts w:ascii="Times New Roman" w:hAnsi="Times New Roman" w:cs="Times New Roman"/>
          <w:sz w:val="28"/>
          <w:szCs w:val="28"/>
          <w:lang w:val="ru-RU"/>
        </w:rPr>
        <w:t>полняемых обычно хором [2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, с. 893-895].</w:t>
      </w:r>
    </w:p>
    <w:p w:rsidR="00CA3B26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Свадебные мелодии, как и календарные, тоже «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формульны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». Например, в белорусском свадебном обряде возможно исполнение до 130 разных текстов на одну мелодию. Наиболее архаичные традиции имеют минимум формульных нап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вов, звучащих на протяжении всей «свадебной игры». Более того, на один напев могли исполняться песни разной целевой установки. 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Кроме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полетекстовых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напевов есть еще и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поленапевность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когда один и тот же текст координируется с разными напевами. Это свойство песен более поздних жанров, где поэтический текст уже откристаллизовался и получил распростран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ние в разных регионах.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На разных этапах развития песенного фоль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лора, схожесть структурная (поэтического и музыкального текстов) связана со схожестью фун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циональной, сходством самих обрядов, содержащих эти песни.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Общее в них - смысл, значение, символика, действия. Но в дальнейшем развитии этих двух жа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ровых групп (календарных и семейных обрядов) привело к различиям в структуре, как самих обрядов, так и обслуживающих их песен. 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менение функции приводит к изменению структуры песен и обрядов, хотя изн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чальное единство символики, структуры 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остается,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и оно заметно.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В эпоху угасания традиционной культуры стали появляться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необрядовые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песенные жанры в связи с тем, что обряды стали терять свое значение, а потребн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сти жизни привели к возникновению новых - уже не обрядовых, а развлекател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ных форм. Появились песни плясовые, хороводные, лирические (городские 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мансы, баллады), шуточные, частушки и др. Их выделяют в отдельную группу жанров -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необрядовых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что выдает их позднее происхождение, ведь почти весь традиционный фольклор связан с обрядами, с их магической функцией. Возни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новение чисто развлекательных жанров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-з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>нак заката традиционной культуры или культуры ритуального типа.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Развитие жанровой системы белорусской народной песни происходило по устоявшимся законам песенного фо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льклора других этносов. Для белорусского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сенного творчества характерно жанровое разнообразие и богатство мел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дических типов традиционных календарно-земледельческих и семейно-обрядовых песен. В национальном фольклоре Беларуси существует развитый цикл таких песен, как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жнивные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весенние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, осенние,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волочебные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, календарные,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щедровные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свадебные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, крестильные. Характерны для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белорусской народной музыки также и специфич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ские напевы лирических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песен, которые связаны с обрядами и обычаями, но в ра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ных местностях они приурочиваются к определенному времени или обстоятел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ствам: зимние, прополочные, когда животных пасут, когда за грибами идут и т.д.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lastRenderedPageBreak/>
        <w:t>В более поздний исторический период возникли песни с ярко индивидуал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ными напевами, лишенные какого-либо приурочивания.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Например, любо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но-лирические, семейно-бытовые, балладные, социальная лирика (казацкие, батра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кие, солдатские,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рекруцкие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и другие).</w:t>
      </w:r>
      <w:proofErr w:type="gramEnd"/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В белорусском дореволюционном народном песенном творчестве можно выде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лить следующие жанровые группы: календарно-обрядовые; семейно-обрядовые;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внеобрядовые.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Календарно-обрядовые песни связаны с различными видами сельскохозя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ственных работ, с народными праздниками земледельческого календаря. Эти пе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ни разделяются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>: весенние, летне-осенние и зимние.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Например, колядные песни исполнялись в период с 24 декабря до 6 января во время обхода дворов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колядовщиками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во время колядных гаданий, хожд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ний со «звездой», колядных игр. Их музыка предназначалась для величания, воспевания трудолюбия хозяев дома. Для этих песен характерен радостный характер, элеме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ты театрализации, одноголосная манера исполнения, мажорное наклонение, зат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гивание последних слогов.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На последней неделе февраля исполнялись масленичные песни. Они сопр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вождали символическое сжигание чучела зимы, катание на качелях, с ледяных г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рок, закапывание молодых в снег. Для таких песен характерен узкий объем песе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ных интонаций, короткие мелодические фразы, преобладание мажора.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В марте (1, 9, 25 числа) отмечали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Закликание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весны. В эти дни зазывали весну с крыш и разных возвышенностей, сжигали на взгорках старые вещи, вып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кали «жаворонков» (особенные пирожки), которые потом торжественно подбр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сывали вверх. В основе исполняемых в это время песен лежат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заклики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пр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тяжные выкрики, повторы нескольких коротких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попевок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в одноголосном 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полнении.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Схожая манера пения характерна и для песен, исп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олняемых на Троицу (к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нец мая).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Для этого праздника характерно шествие у околиц деревни, укр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шение домов зеленью и цветами, собирание трав, плетение венков. В текстах песен пр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обладают 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заклинаниями на будущий урожай.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Большим разнообразием отличается как праздник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Купалье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так и песни, исполняемые в это время. В ночь с 23 на 24 июня люди совершают ритуальные «очищающие» прыжки чер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ез костер, скатыв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ние зажженных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колес в воду, купания. Молодежь собирает травы, ищет «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пап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раць-кветку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», гадает на венках. Купальские песни отличает многоголосное ун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сонное исполнение, эффекты эха, глиссандо в окончаниях, свободные напевы,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неповторные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цезуры.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В группе жатвенных песен, которые исполняются в конце августа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-н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>ачале сентября, выделяют три группы: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зажиночные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трудовые;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жнивные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(и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пол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нялись на поле во время жатвы);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обрядовые «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дожиночные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Жатвенные песни отличаются напряженностью звучания, развитием одн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го мелодического зерна, ритмической свободой.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В октябре - ноябре отмечали такой праздник, как «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Чуды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». В это время уб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рали яровое и овсяное жниво, лен, гречку, картофель,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собирели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осенние яг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ды и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грибы. Песни исполнялись в процессе обхода дворов «на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Чуды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». В соде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жании песен отражалась связь земледельца с завершающим этапом его деятел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ности, а по характеру - это были лирические и шуточные песни с преобладание минорных ладов.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Семейио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-обрядовые песни как, собственно, семейные обряды и обычаи, я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ляются отражением главных событий в жизни человека - рождение, вступл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ние в брак, смерть. Песни этого типа следуют таким же принципам и классиф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цируются как: песни на крестины, к свадебному обряду и на похороны. Так, крестильные (родильные) песни связаны с величанием новорожденного по сл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чаю присвоения ему имени, с присоединением ребенка к семье. Песни </w:t>
      </w:r>
      <w:r w:rsidR="002D0B2E" w:rsidRPr="00910613">
        <w:rPr>
          <w:rFonts w:ascii="Times New Roman" w:hAnsi="Times New Roman" w:cs="Times New Roman"/>
          <w:sz w:val="28"/>
          <w:szCs w:val="28"/>
          <w:lang w:val="ru-RU"/>
        </w:rPr>
        <w:t>отличаются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лиризмом и ш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точным характером. Свадебные песни четко вторят сваде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ному обряду, который, в свою очередь, разделяется на несколько этапов - обряжение жениха и невесты, выкуп невесты, свадебный бал с пожеланиями молодым, прощание невесты с 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дительским домом, встреча молодых в доме жен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ха. Свадебные песни содержат несколько образов - праздничная «веселая», жалостливая «обидчивая», драмат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ческая и шуточная. Похороны - это обряд, 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торый противоположен Кристинам и </w:t>
      </w:r>
      <w:r w:rsidR="002D0B2E" w:rsidRPr="00910613">
        <w:rPr>
          <w:rFonts w:ascii="Times New Roman" w:hAnsi="Times New Roman" w:cs="Times New Roman"/>
          <w:sz w:val="28"/>
          <w:szCs w:val="28"/>
          <w:lang w:val="ru-RU"/>
        </w:rPr>
        <w:t>свадьбе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. Поэтому и в сопровождающей его музыке отражена человеческая скорбь,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оплакивание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умершего. Эмоциональное напряжение выражено в волнообразном движении мелодии со звучащими внезапными вскриками, глухими рыданиями. Стоит отметить, что к этой группе относятся песни-плачи и причитания, которые отражали не только неутешное горе по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умершым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родственникам, но и тяжелую беспросветную жизнь бедняков в ярме помещиков-крепостников.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Значительный пласт белорусского музыкального фольклора составляют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обрядовые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песни. К ним отно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>сятся семейно-бытовые, любовно-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лирические и пе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ни социального протеста. Они не сопровождали определенные обряды, зв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чали на вечерках, беседах. Основное назначение таких песен - выражение разнообра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ных эмоций и переживаний народа.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Жанры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необрядовых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песен - детские, колыбел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ные, сатирические, застольные, танцевальные, считалки, батрацкие, рекру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ские, солдатские, социального протеста.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В них воплощены разные стороны жизни и б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та белорусского народа, его надежды, борьба за личное счастье, отношение к угнетателям. Многие рекрутские и батрацкие песни - эти ка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тины безвозвратно ушедшего прошлого, образы замученного и обездоленного крестьянина, это не только своеобразный протест против помещичьего гнета, но и непоколебимая вера в освобождение.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В песенном творчестве заметнее, чем в других жанрах белорусского фоль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лора, выражены областные особенности, вызванные некоторыми различиями в экономике и быте населения, степенью влияния культур соседних братских нар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дов и другими причинами. Так, например, свадебные, каравайные песни были 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вестны главным образом в районах распространения каравайного обряда, жатве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ные песни Полесья некоторыми образами и особенно мелодией отличаются от 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сен Витебской губернии.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В репертуаре южной части Белоруссии сильнее прояв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лось влияние украинского фольклора, а в восточной - русского и т.д.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Следует 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метить, однако, что белорусскому фольклору, как и многим явлениям материал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ной культуры белорусов, в большей мере, чем устному поэтическому творчеству русских и украинцев, присуща однородность.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Таким образом, развитие жанров идет от всеобщего синкретизма к множ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ству жанров, которые выделились и развились в соответствии с множеством их социальных функций. Затем угасание, отмирание магических обрядовых функций приводит к исчезновению многих обрядовых песенных жанров и п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явление на их основе нескольких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необрядовых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жанров. Простой переход от м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гической функции 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развлекательной создал принципиально иную систему жанров и их выразител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ных средств.</w:t>
      </w:r>
    </w:p>
    <w:p w:rsidR="002C2944" w:rsidRPr="00910613" w:rsidRDefault="002C2944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Для белорусского песенного фольклора характерны календарный и семе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ный циклы, а также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внеобрядные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лирические песни, которые ярко раскрывают д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ховное богатство народа, его трудолюбие, гуманизм, стремление к светлому б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дущему, ненависть к угнетателям, ко всякому проявлению несправедливости и лжи. В них созданы замечательные картины, родной   земли,  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глубоко   правдивые   образы простых людей,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напр</w:t>
      </w:r>
      <w:r w:rsidR="00CA3B26"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имер, 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обаятельный образ простой белорусской же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щины, способной и на самопожертвование, и на героический поступок, и на бол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шую любовь. Для белорусских народных песен характерна коллективность, пер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дача «из уст в уста», анонимность, небольшой диапазон мелодии, отсутствие ув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личенные и уменьшенные интервалы, диатонические лады (натуральный мажор или минор), умеренные темпы, разнообразие метр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ческих размеров (смешанные, сложные), одноголосное и многоголосное испо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нение.</w:t>
      </w:r>
    </w:p>
    <w:p w:rsidR="00910613" w:rsidRDefault="00910613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0613" w:rsidRDefault="00910613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0613" w:rsidRDefault="00910613" w:rsidP="00910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A64" w:rsidRPr="00910613" w:rsidRDefault="00910613" w:rsidP="00910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  <w:r w:rsidR="00E54D84" w:rsidRPr="0091061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54D84" w:rsidRPr="00910613" w:rsidRDefault="00E54D84" w:rsidP="0091061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Земцовский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, И.И. О системном исследовании фольклорных жанров в свете марксистско-ленинской методологии / И.И.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Земцовский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// Проблемы муз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кальной науки: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Сб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>татей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. – вып.1. – М.: ЛГИТМиК,1972. – С.169-197.</w:t>
      </w:r>
    </w:p>
    <w:p w:rsidR="00F15DE1" w:rsidRPr="00910613" w:rsidRDefault="00F15DE1" w:rsidP="0091061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Земцовский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, И.И. Народная музыка / И.И.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Земцовский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 // Музыкальная э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циклопедия. – Т.3. – М.: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Сов</w:t>
      </w:r>
      <w:proofErr w:type="gramStart"/>
      <w:r w:rsidRPr="00910613">
        <w:rPr>
          <w:rFonts w:ascii="Times New Roman" w:hAnsi="Times New Roman" w:cs="Times New Roman"/>
          <w:sz w:val="28"/>
          <w:szCs w:val="28"/>
          <w:lang w:val="ru-RU"/>
        </w:rPr>
        <w:t>.э</w:t>
      </w:r>
      <w:proofErr w:type="gramEnd"/>
      <w:r w:rsidRPr="00910613">
        <w:rPr>
          <w:rFonts w:ascii="Times New Roman" w:hAnsi="Times New Roman" w:cs="Times New Roman"/>
          <w:sz w:val="28"/>
          <w:szCs w:val="28"/>
          <w:lang w:val="ru-RU"/>
        </w:rPr>
        <w:t>нциклопедия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1976. – С.893-895.</w:t>
      </w:r>
    </w:p>
    <w:p w:rsidR="009E610A" w:rsidRPr="00910613" w:rsidRDefault="009E610A" w:rsidP="00910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610A" w:rsidRPr="00910613" w:rsidRDefault="009E610A" w:rsidP="00910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>Сведения об авторе:</w:t>
      </w:r>
    </w:p>
    <w:p w:rsidR="009E610A" w:rsidRPr="00910613" w:rsidRDefault="009E610A" w:rsidP="00910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Ань </w:t>
      </w:r>
      <w:proofErr w:type="spellStart"/>
      <w:r w:rsidRPr="00910613">
        <w:rPr>
          <w:rFonts w:ascii="Times New Roman" w:hAnsi="Times New Roman" w:cs="Times New Roman"/>
          <w:sz w:val="28"/>
          <w:szCs w:val="28"/>
          <w:lang w:val="ru-RU"/>
        </w:rPr>
        <w:t>Лэй</w:t>
      </w:r>
      <w:proofErr w:type="spellEnd"/>
      <w:r w:rsidRPr="00910613">
        <w:rPr>
          <w:rFonts w:ascii="Times New Roman" w:hAnsi="Times New Roman" w:cs="Times New Roman"/>
          <w:sz w:val="28"/>
          <w:szCs w:val="28"/>
          <w:lang w:val="ru-RU"/>
        </w:rPr>
        <w:t>, аспирант учреждения образования «Белорусский государственный пед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гогический университет имени Максима Танка», магистрант искусствовед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0613">
        <w:rPr>
          <w:rFonts w:ascii="Times New Roman" w:hAnsi="Times New Roman" w:cs="Times New Roman"/>
          <w:sz w:val="28"/>
          <w:szCs w:val="28"/>
          <w:lang w:val="ru-RU"/>
        </w:rPr>
        <w:t xml:space="preserve">ния, </w:t>
      </w:r>
      <w:hyperlink r:id="rId6" w:history="1">
        <w:r w:rsidR="006252D0" w:rsidRPr="0091061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1581634592@qq.com</w:t>
        </w:r>
      </w:hyperlink>
      <w:r w:rsidR="006252D0" w:rsidRPr="00910613">
        <w:rPr>
          <w:rFonts w:ascii="Times New Roman" w:hAnsi="Times New Roman" w:cs="Times New Roman"/>
          <w:sz w:val="28"/>
          <w:szCs w:val="28"/>
          <w:lang w:val="ru-RU"/>
        </w:rPr>
        <w:t>., +375336263440.</w:t>
      </w:r>
    </w:p>
    <w:p w:rsidR="006252D0" w:rsidRPr="00910613" w:rsidRDefault="006252D0" w:rsidP="00910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252D0" w:rsidRPr="00910613" w:rsidSect="00910613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23CC"/>
    <w:multiLevelType w:val="hybridMultilevel"/>
    <w:tmpl w:val="31C6E402"/>
    <w:lvl w:ilvl="0" w:tplc="780619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1F"/>
    <w:rsid w:val="002C2944"/>
    <w:rsid w:val="002D0B2E"/>
    <w:rsid w:val="00505A64"/>
    <w:rsid w:val="006252D0"/>
    <w:rsid w:val="00910613"/>
    <w:rsid w:val="009E610A"/>
    <w:rsid w:val="00B80B1F"/>
    <w:rsid w:val="00CA3B26"/>
    <w:rsid w:val="00E54D84"/>
    <w:rsid w:val="00F1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D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52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D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52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581634592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1992</Words>
  <Characters>11361</Characters>
  <Application>Microsoft Office Word</Application>
  <DocSecurity>0</DocSecurity>
  <Lines>94</Lines>
  <Paragraphs>26</Paragraphs>
  <ScaleCrop>false</ScaleCrop>
  <Company>HP</Company>
  <LinksUpToDate>false</LinksUpToDate>
  <CharactersWithSpaces>13327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ДМШ2</cp:lastModifiedBy>
  <cp:revision>20</cp:revision>
  <dcterms:created xsi:type="dcterms:W3CDTF">2021-02-09T10:27:00Z</dcterms:created>
  <dcterms:modified xsi:type="dcterms:W3CDTF">2021-03-17T08:32:00Z</dcterms:modified>
</cp:coreProperties>
</file>