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C7" w:rsidRPr="00C3041F" w:rsidRDefault="00FF6DC7" w:rsidP="00C304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C304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FF6DC7" w:rsidRPr="00C3041F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Приказ Министра образования и науки Республики Казахстан от 27 июля 2017 года № 355. </w:t>
      </w:r>
      <w:r w:rsidRPr="00C3041F">
        <w:rPr>
          <w:rFonts w:ascii="Times New Roman" w:eastAsia="Times New Roman" w:hAnsi="Times New Roman" w:cs="Times New Roman"/>
          <w:sz w:val="24"/>
          <w:szCs w:val="24"/>
          <w:lang w:val="ru-RU"/>
        </w:rPr>
        <w:t>Зарегистрирован в Министерстве юстиции Республики Казахстан 29 августа 2017 года № 15584.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соответствии с </w:t>
      </w:r>
      <w:hyperlink r:id="rId5" w:anchor="z250" w:history="1">
        <w:r w:rsidRPr="00FF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пунктом 9</w:t>
        </w:r>
      </w:hyperlink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статьи 44 Закона Республики Казахстан от 27 июля 2007 года "Об образовании" </w:t>
      </w:r>
      <w:r w:rsidRPr="00FF6DC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ПРИКАЗЫВАЮ: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Утвердить прилагаемые </w:t>
      </w:r>
      <w:hyperlink r:id="rId6" w:anchor="z19" w:history="1">
        <w:r w:rsidRPr="00FF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Типовые правила</w:t>
        </w:r>
      </w:hyperlink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организации работы Попечительского совета и порядок его избрания в организациях образования согласно приложению к настоящему приказу.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Признать утратившими силу: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</w:t>
      </w:r>
      <w:hyperlink r:id="rId7" w:anchor="z1" w:history="1">
        <w:r w:rsidRPr="00FF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приказ</w:t>
        </w:r>
      </w:hyperlink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</w:t>
      </w:r>
      <w:hyperlink r:id="rId8" w:anchor="z0" w:history="1">
        <w:r w:rsidRPr="00FF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приказ</w:t>
        </w:r>
      </w:hyperlink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 Эталонном контрольном банке нормативных правовых актов Республики Казахстан 9 февраля 2017 года).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Комитету по охране прав детей Министерства образования и науки Республики Казахстан (</w:t>
      </w:r>
      <w:proofErr w:type="spellStart"/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>Ерсаинов</w:t>
      </w:r>
      <w:proofErr w:type="spellEnd"/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Е.Е.) в установленном законодательством порядке обеспечить: 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4) размещение настоящего приказа на </w:t>
      </w:r>
      <w:proofErr w:type="spellStart"/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интернет-ресурсе</w:t>
      </w:r>
      <w:proofErr w:type="spellEnd"/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Министерства образования и науки Республики Казахстан;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>Асылову</w:t>
      </w:r>
      <w:proofErr w:type="spellEnd"/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Б.А.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3"/>
        <w:gridCol w:w="3167"/>
      </w:tblGrid>
      <w:tr w:rsidR="00FF6DC7" w:rsidRPr="00FF6DC7" w:rsidTr="00FF6DC7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FF6DC7" w:rsidRPr="00FF6DC7" w:rsidRDefault="00FF6DC7" w:rsidP="00C30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6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     </w:t>
            </w:r>
            <w:r w:rsidRPr="00FF6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bookmarkStart w:id="0" w:name="z17"/>
            <w:bookmarkEnd w:id="0"/>
            <w:r w:rsidRPr="00FF6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Министр образования и науки</w:t>
            </w:r>
            <w:r w:rsidRPr="00FF6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br/>
              <w:t>Республики Казахстан</w:t>
            </w:r>
            <w:r w:rsidRPr="00FF6D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25" w:type="dxa"/>
            <w:vAlign w:val="center"/>
            <w:hideMark/>
          </w:tcPr>
          <w:p w:rsidR="00FF6DC7" w:rsidRPr="00FF6DC7" w:rsidRDefault="00FF6DC7" w:rsidP="00C30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Е. </w:t>
            </w:r>
            <w:proofErr w:type="spellStart"/>
            <w:r w:rsidRPr="00FF6D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Сагадиев</w:t>
            </w:r>
            <w:proofErr w:type="spellEnd"/>
            <w:r w:rsidRPr="00FF6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FF6DC7" w:rsidRPr="00C3041F" w:rsidTr="00FF6DC7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FF6DC7" w:rsidRPr="00FF6DC7" w:rsidRDefault="00FF6DC7" w:rsidP="00C30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DC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FF6DC7" w:rsidRPr="00FF6DC7" w:rsidRDefault="00FF6DC7" w:rsidP="00C30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" w:name="z18"/>
            <w:bookmarkEnd w:id="1"/>
            <w:r w:rsidRPr="00FF6D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Утверждены</w:t>
            </w:r>
            <w:r w:rsidRPr="00FF6D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приказом Министра образования</w:t>
            </w:r>
            <w:r w:rsidRPr="00FF6D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и науки Республики Казахстан</w:t>
            </w:r>
            <w:r w:rsidRPr="00FF6D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от 27 июля 2017 года</w:t>
            </w:r>
            <w:r w:rsidRPr="00FF6D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№ 355</w:t>
            </w:r>
          </w:p>
        </w:tc>
      </w:tr>
      <w:tr w:rsidR="00C3041F" w:rsidRPr="00C3041F" w:rsidTr="00FF6DC7">
        <w:trPr>
          <w:tblCellSpacing w:w="15" w:type="dxa"/>
        </w:trPr>
        <w:tc>
          <w:tcPr>
            <w:tcW w:w="5805" w:type="dxa"/>
            <w:vAlign w:val="center"/>
          </w:tcPr>
          <w:p w:rsidR="00C3041F" w:rsidRPr="00FF6DC7" w:rsidRDefault="00C3041F" w:rsidP="00C30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C3041F" w:rsidRPr="00FF6DC7" w:rsidRDefault="00C3041F" w:rsidP="00C30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F6DC7" w:rsidRPr="00FF6DC7" w:rsidRDefault="00FF6DC7" w:rsidP="00C3041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FF6DC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FF6DC7" w:rsidRPr="00FF6DC7" w:rsidRDefault="00FF6DC7" w:rsidP="00C3041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FF6DC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Глава 1. Общие положения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 </w:t>
      </w:r>
      <w:hyperlink r:id="rId9" w:anchor="z250" w:history="1">
        <w:r w:rsidRPr="00FF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пунктом 9</w:t>
        </w:r>
      </w:hyperlink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Сноска. Пункт 1 в редакции приказа Министра образования и науки РК от 02.04.2018 </w:t>
      </w:r>
      <w:hyperlink r:id="rId10" w:anchor="z7" w:history="1">
        <w:r w:rsidRPr="00FF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№ 123</w:t>
        </w:r>
      </w:hyperlink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2. 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Сноска. Пункт 2 в редакции приказа Министра образования и науки РК от 02.04.2018 </w:t>
      </w:r>
      <w:hyperlink r:id="rId11" w:anchor="z7" w:history="1">
        <w:r w:rsidRPr="00FF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№ 123</w:t>
        </w:r>
      </w:hyperlink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4. Выполнение членами Попечительского совета своих полномочий осуществляется на безвозмездной основе.</w:t>
      </w:r>
    </w:p>
    <w:p w:rsidR="00FF6DC7" w:rsidRPr="00FF6DC7" w:rsidRDefault="00FF6DC7" w:rsidP="00C3041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FF6DC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Глава 2. Порядок избрания и состав Попечительского совета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5. 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интернет-ресурсе</w:t>
      </w:r>
      <w:proofErr w:type="spellEnd"/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Прием предложений осуществляется в течение десяти рабочих дней после дня опубликования объявления.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Сноска. Пункт 5 в редакции приказа Министра образования и науки РК от 02.04.2018 </w:t>
      </w:r>
      <w:hyperlink r:id="rId12" w:anchor="z10" w:history="1">
        <w:r w:rsidRPr="00FF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№ 123</w:t>
        </w:r>
      </w:hyperlink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официального опубликования).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Сноска. Пункт 6 в редакции приказа Министра образования и науки РК от 02.04.2018 </w:t>
      </w:r>
      <w:hyperlink r:id="rId13" w:anchor="z10" w:history="1">
        <w:r w:rsidRPr="00FF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№ 123</w:t>
        </w:r>
      </w:hyperlink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7. В состав Попечительского совета входят: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представители местных представительных, исполнительных и правоохранительных органов;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представители работодателей и социальных партнеров;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3) представители некоммерческих организаций (при наличии);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5) благотворители (при наличии).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состав Попечительского совета не входят лица, указанные в подпунктах 2) и 3) </w:t>
      </w:r>
      <w:hyperlink r:id="rId14" w:anchor="z290" w:history="1">
        <w:r w:rsidRPr="00FF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пункта 1</w:t>
        </w:r>
      </w:hyperlink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статьи 51 Закона Республики Казахстан от 27 июля 2007 года "Об образовании".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3041F">
        <w:rPr>
          <w:rFonts w:ascii="Times New Roman" w:eastAsia="Times New Roman" w:hAnsi="Times New Roman" w:cs="Times New Roman"/>
          <w:sz w:val="24"/>
          <w:szCs w:val="24"/>
          <w:highlight w:val="lightGray"/>
          <w:lang w:val="ru-RU"/>
        </w:rPr>
        <w:t>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Полномочия Попечительского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Сноска. Пункт 8 в редакции приказа Министра образования и науки РК от 02.04.2018 </w:t>
      </w:r>
      <w:hyperlink r:id="rId15" w:anchor="z14" w:history="1">
        <w:r w:rsidRPr="00FF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№ 123</w:t>
        </w:r>
      </w:hyperlink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Представители государственных органов не избираются председателем Попечительского совета и не исполняют его обязанности.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13. </w:t>
      </w:r>
      <w:r w:rsidRPr="00C3041F">
        <w:rPr>
          <w:rFonts w:ascii="Times New Roman" w:eastAsia="Times New Roman" w:hAnsi="Times New Roman" w:cs="Times New Roman"/>
          <w:sz w:val="24"/>
          <w:szCs w:val="24"/>
          <w:highlight w:val="lightGray"/>
          <w:lang w:val="ru-RU"/>
        </w:rPr>
        <w:t>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3041F">
        <w:rPr>
          <w:rFonts w:ascii="Times New Roman" w:eastAsia="Times New Roman" w:hAnsi="Times New Roman" w:cs="Times New Roman"/>
          <w:sz w:val="24"/>
          <w:szCs w:val="24"/>
          <w:lang w:val="ru-RU"/>
        </w:rPr>
        <w:t>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Сноска. Пункт 13 в редакции приказа Министра образования и науки РК от 02.04.2018 </w:t>
      </w:r>
      <w:hyperlink r:id="rId16" w:anchor="z17" w:history="1">
        <w:r w:rsidRPr="00FF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№ 123</w:t>
        </w:r>
      </w:hyperlink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FF6DC7" w:rsidRPr="00FF6DC7" w:rsidRDefault="00FF6DC7" w:rsidP="00C3041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FF6DC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Глава 3. Полномочия Попечительского совета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14. Попечительский совет организации образования: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осуществляет общественный контроль за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вырабатывает предложения о внесении изменений и/или дополнений в устав организации образования;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3) вырабатывает рекомендации по приоритетным направлениям развития организации образования;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5) участвует в распределении финансовых средств, поступивших в организацию образования в виде благотворительной помощи и принимает решение о его целевом расходовании;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6) вырабатывает предложения при формировании бюджета организации образования;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10) участвует в конференциях, совещаниях, семинарах по вопросам деятельности организаций образования;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11) знакомится с деятельностью организации образования, условиями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Сноска. Пункт 14 в редакции приказа Министра образования и науки РК от 08.02.2018 </w:t>
      </w:r>
      <w:hyperlink r:id="rId17" w:anchor="z7" w:history="1">
        <w:r w:rsidRPr="00FF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№ 43</w:t>
        </w:r>
      </w:hyperlink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FF6DC7" w:rsidRPr="00FF6DC7" w:rsidRDefault="00FF6DC7" w:rsidP="00C3041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FF6DC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Глава 4. Порядок организации работы Попечительского совета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16. Уведомление о созыве заседания Попечительского совета подписывается председателем Попечительского совета и направляется членам Попечительского совета и организации образования при которой действует Попечительский совет вместе с 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необходимыми материалами в срок не позднее, чем за семь рабочих дней до даты проведения заседания.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Уведомление содержит дату, время и место проведения заседания.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 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3041F">
        <w:rPr>
          <w:rFonts w:ascii="Times New Roman" w:eastAsia="Times New Roman" w:hAnsi="Times New Roman" w:cs="Times New Roman"/>
          <w:sz w:val="24"/>
          <w:szCs w:val="24"/>
          <w:highlight w:val="lightGray"/>
          <w:lang w:val="ru-RU"/>
        </w:rPr>
        <w:t>19. Заседания Попечительского совета проводятся по мере необходимости, но не реже одного раза в квартал.</w:t>
      </w:r>
      <w:bookmarkStart w:id="2" w:name="_GoBack"/>
      <w:bookmarkEnd w:id="2"/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Сноска. Пункт 19 в редакции приказа Министра образования и науки РК от 02.04.2018 </w:t>
      </w:r>
      <w:hyperlink r:id="rId18" w:anchor="z20" w:history="1">
        <w:r w:rsidRPr="00FF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№ 123</w:t>
        </w:r>
      </w:hyperlink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21. Каждый член Попечительского совета организации образования имеет при голосовании один голос без права его передачи.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Сноска. Пункт 21 в редакции приказа Министра образования и науки РК от 02.04.2018 </w:t>
      </w:r>
      <w:hyperlink r:id="rId19" w:anchor="z23" w:history="1">
        <w:r w:rsidRPr="00FF6D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№ 123</w:t>
        </w:r>
      </w:hyperlink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3041F">
        <w:rPr>
          <w:rFonts w:ascii="Times New Roman" w:eastAsia="Times New Roman" w:hAnsi="Times New Roman" w:cs="Times New Roman"/>
          <w:sz w:val="24"/>
          <w:szCs w:val="24"/>
          <w:lang w:val="ru-RU"/>
        </w:rPr>
        <w:t>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собственном </w:t>
      </w:r>
      <w:proofErr w:type="spellStart"/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интернет-ресурсе</w:t>
      </w:r>
      <w:proofErr w:type="spellEnd"/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27. Любые принятые организацией образования поступления от благотворительной помощи зачисляются на: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счет, открытый в банке второго уровня – для организаций образования, созданных в иных организационно-правовых формах.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28. Поступления от благотворительной помощи расходуются на следующие цели: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социальная поддержка обучающихся и воспитанников организации образования;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совершенствование материально-технической базы организации образования;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3) развитие спорта, поддержка одаренных детей;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средств благотворительной помощи, путем размещения соответствующего отчета на </w:t>
      </w:r>
      <w:proofErr w:type="spellStart"/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интернет-ресурсе</w:t>
      </w:r>
      <w:proofErr w:type="spellEnd"/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FF6DC7" w:rsidRPr="00FF6DC7" w:rsidRDefault="00FF6DC7" w:rsidP="00C3041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FF6DC7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Глава 5. Прекращение работы Попечительского совета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30. Прекращение работы Попечительского совета осуществляется: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при ликвидации и реорганизации организации образования.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31. Член Попечительского совета исключается из состава Попечительского совета: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1) по личной инициативе;</w:t>
      </w:r>
    </w:p>
    <w:p w:rsidR="00FF6DC7" w:rsidRPr="00FF6DC7" w:rsidRDefault="00FF6DC7" w:rsidP="00C304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DC7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FF6D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2) по причине отсутствия без уважительных причин на заседаниях более трех раз подряд.</w:t>
      </w:r>
    </w:p>
    <w:p w:rsidR="00801AD5" w:rsidRPr="00FF6DC7" w:rsidRDefault="00801AD5" w:rsidP="00C3041F">
      <w:pPr>
        <w:spacing w:after="0" w:line="240" w:lineRule="auto"/>
        <w:jc w:val="both"/>
        <w:rPr>
          <w:lang w:val="ru-RU"/>
        </w:rPr>
      </w:pPr>
    </w:p>
    <w:sectPr w:rsidR="00801AD5" w:rsidRPr="00FF6D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5B12"/>
    <w:multiLevelType w:val="multilevel"/>
    <w:tmpl w:val="33B6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C7"/>
    <w:rsid w:val="001A030D"/>
    <w:rsid w:val="00391B6C"/>
    <w:rsid w:val="00801AD5"/>
    <w:rsid w:val="00C3041F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C73E7-1A19-4E53-B77D-F264B781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6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F6D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D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F6DC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F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F6DC7"/>
    <w:rPr>
      <w:color w:val="0000FF"/>
      <w:u w:val="single"/>
    </w:rPr>
  </w:style>
  <w:style w:type="character" w:customStyle="1" w:styleId="note">
    <w:name w:val="note"/>
    <w:basedOn w:val="a0"/>
    <w:rsid w:val="00FF6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4751" TargetMode="External"/><Relationship Id="rId13" Type="http://schemas.openxmlformats.org/officeDocument/2006/relationships/hyperlink" Target="http://adilet.zan.kz/rus/docs/V1800016860" TargetMode="External"/><Relationship Id="rId18" Type="http://schemas.openxmlformats.org/officeDocument/2006/relationships/hyperlink" Target="http://adilet.zan.kz/rus/docs/V180001686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adilet.zan.kz/rus/docs/V070004995_" TargetMode="External"/><Relationship Id="rId12" Type="http://schemas.openxmlformats.org/officeDocument/2006/relationships/hyperlink" Target="http://adilet.zan.kz/rus/docs/V1800016860" TargetMode="External"/><Relationship Id="rId17" Type="http://schemas.openxmlformats.org/officeDocument/2006/relationships/hyperlink" Target="http://adilet.zan.kz/rus/docs/V1800016420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80001686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V1700015584" TargetMode="External"/><Relationship Id="rId11" Type="http://schemas.openxmlformats.org/officeDocument/2006/relationships/hyperlink" Target="http://adilet.zan.kz/rus/docs/V1800016860" TargetMode="External"/><Relationship Id="rId5" Type="http://schemas.openxmlformats.org/officeDocument/2006/relationships/hyperlink" Target="http://adilet.zan.kz/rus/docs/Z070000319_" TargetMode="External"/><Relationship Id="rId15" Type="http://schemas.openxmlformats.org/officeDocument/2006/relationships/hyperlink" Target="http://adilet.zan.kz/rus/docs/V1800016860" TargetMode="External"/><Relationship Id="rId10" Type="http://schemas.openxmlformats.org/officeDocument/2006/relationships/hyperlink" Target="http://adilet.zan.kz/rus/docs/V1800016860" TargetMode="External"/><Relationship Id="rId19" Type="http://schemas.openxmlformats.org/officeDocument/2006/relationships/hyperlink" Target="http://adilet.zan.kz/rus/docs/V18000168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070000319_" TargetMode="External"/><Relationship Id="rId14" Type="http://schemas.openxmlformats.org/officeDocument/2006/relationships/hyperlink" Target="http://adilet.zan.kz/rus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2021-10-12T07:08:00Z</dcterms:created>
  <dcterms:modified xsi:type="dcterms:W3CDTF">2021-10-12T07:08:00Z</dcterms:modified>
</cp:coreProperties>
</file>