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F125B">
      <w:pPr>
        <w:pStyle w:val="pc"/>
      </w:pPr>
      <w:bookmarkStart w:id="0" w:name="_GoBack"/>
      <w:bookmarkEnd w:id="0"/>
      <w:r>
        <w:rPr>
          <w:rStyle w:val="s1"/>
          <w:caps/>
        </w:rPr>
        <w:t xml:space="preserve">Указ </w:t>
      </w:r>
      <w:r>
        <w:rPr>
          <w:b/>
          <w:bCs/>
          <w:caps/>
        </w:rPr>
        <w:br/>
      </w:r>
      <w:r>
        <w:rPr>
          <w:rStyle w:val="s1"/>
          <w:caps/>
        </w:rPr>
        <w:t>Президента 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Об Антикоррупционной стратегии Республики Казахстан на 2015-2025 годы</w:t>
      </w:r>
    </w:p>
    <w:p w:rsidR="00000000" w:rsidRDefault="005F125B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27.05.2020 г.)</w:t>
      </w:r>
    </w:p>
    <w:p w:rsidR="00000000" w:rsidRDefault="005F125B">
      <w:pPr>
        <w:pStyle w:val="pc"/>
      </w:pPr>
      <w:r>
        <w:rPr>
          <w:rStyle w:val="s3"/>
        </w:rPr>
        <w:t> </w:t>
      </w:r>
    </w:p>
    <w:p w:rsidR="00000000" w:rsidRDefault="005F125B">
      <w:pPr>
        <w:pStyle w:val="pji"/>
      </w:pPr>
      <w:r>
        <w:rPr>
          <w:rStyle w:val="s3"/>
        </w:rPr>
        <w:t xml:space="preserve">См. </w:t>
      </w:r>
      <w:hyperlink r:id="rId7" w:history="1">
        <w:r>
          <w:rPr>
            <w:rStyle w:val="a3"/>
            <w:i/>
            <w:iCs/>
          </w:rPr>
          <w:t>комментарий</w:t>
        </w:r>
      </w:hyperlink>
      <w:r>
        <w:rPr>
          <w:rStyle w:val="s3"/>
        </w:rPr>
        <w:t xml:space="preserve"> к настоящему Указу</w:t>
      </w:r>
    </w:p>
    <w:p w:rsidR="00000000" w:rsidRDefault="005F125B">
      <w:pPr>
        <w:pStyle w:val="pji"/>
      </w:pPr>
      <w:r>
        <w:rPr>
          <w:rStyle w:val="s3"/>
        </w:rPr>
        <w:t> </w:t>
      </w:r>
    </w:p>
    <w:p w:rsidR="00000000" w:rsidRDefault="005F125B">
      <w:pPr>
        <w:pStyle w:val="pj"/>
      </w:pPr>
      <w:r>
        <w:t xml:space="preserve">В целях дальнейшего определения основных направлений антикоррупционной политики государства </w:t>
      </w:r>
      <w:r>
        <w:rPr>
          <w:b/>
          <w:bCs/>
        </w:rPr>
        <w:t>ПОСТАНОВЛЯЮ:</w:t>
      </w:r>
    </w:p>
    <w:p w:rsidR="00000000" w:rsidRDefault="005F125B">
      <w:pPr>
        <w:pStyle w:val="pj"/>
      </w:pPr>
      <w:r>
        <w:t xml:space="preserve">1. Утвердить прилагаемую Антикоррупционную стратегию </w:t>
      </w:r>
      <w:r>
        <w:t>Республики Казахстан на 2015-2025 годы (далее - Стратегия).</w:t>
      </w:r>
    </w:p>
    <w:p w:rsidR="00000000" w:rsidRDefault="005F125B">
      <w:pPr>
        <w:pStyle w:val="pji"/>
      </w:pPr>
      <w:r>
        <w:rPr>
          <w:rStyle w:val="s3"/>
        </w:rPr>
        <w:t xml:space="preserve">Пункт 2 изложен в редакции </w:t>
      </w:r>
      <w:hyperlink r:id="rId8" w:anchor="sub_id=700" w:history="1">
        <w:r>
          <w:rPr>
            <w:rStyle w:val="a3"/>
            <w:i/>
            <w:iCs/>
          </w:rPr>
          <w:t>Указа</w:t>
        </w:r>
      </w:hyperlink>
      <w:r>
        <w:rPr>
          <w:rStyle w:val="s3"/>
        </w:rPr>
        <w:t xml:space="preserve"> Президента РК от 04.08.18 г. № 723 (</w:t>
      </w:r>
      <w:hyperlink r:id="rId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125B">
      <w:pPr>
        <w:pStyle w:val="pj"/>
      </w:pPr>
      <w:r>
        <w:rPr>
          <w:rStyle w:val="s0"/>
        </w:rPr>
        <w:t>2. Правительству Республики Казахстан, государственным органам, непосредственно подчиненным и подотчетным Президенту Республики Казахстан, акимам областей, городов республиканского значения, столицы руководствоваться в св</w:t>
      </w:r>
      <w:r>
        <w:rPr>
          <w:rStyle w:val="s0"/>
        </w:rPr>
        <w:t xml:space="preserve">оей деятельности Стратегией и принять необходимые </w:t>
      </w:r>
      <w:hyperlink r:id="rId10" w:history="1">
        <w:r>
          <w:rPr>
            <w:rStyle w:val="a3"/>
          </w:rPr>
          <w:t>меры по ее реализации</w:t>
        </w:r>
      </w:hyperlink>
      <w:r>
        <w:rPr>
          <w:rStyle w:val="s0"/>
        </w:rPr>
        <w:t>.</w:t>
      </w:r>
    </w:p>
    <w:p w:rsidR="00000000" w:rsidRDefault="005F125B">
      <w:pPr>
        <w:pStyle w:val="pj"/>
      </w:pPr>
      <w:r>
        <w:t>3. Контроль за исполнением настоящего Указа возложить на Администрацию Президента Республики Казахстан.</w:t>
      </w:r>
    </w:p>
    <w:p w:rsidR="00000000" w:rsidRDefault="005F125B">
      <w:pPr>
        <w:pStyle w:val="pj"/>
      </w:pPr>
      <w:r>
        <w:t>4. Настоящи</w:t>
      </w:r>
      <w:r>
        <w:t>й Указ вводится в действие со дня подписания.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a5"/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125B">
            <w:pPr>
              <w:pStyle w:val="a5"/>
              <w:ind w:firstLine="432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5F125B">
            <w:pPr>
              <w:pStyle w:val="a5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125B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5F125B">
            <w:pPr>
              <w:pStyle w:val="pr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5F125B">
      <w:pPr>
        <w:pStyle w:val="a5"/>
        <w:ind w:firstLine="426"/>
      </w:pPr>
      <w:r>
        <w:t> </w:t>
      </w:r>
    </w:p>
    <w:p w:rsidR="00000000" w:rsidRDefault="005F125B">
      <w:pPr>
        <w:pStyle w:val="a5"/>
      </w:pPr>
      <w:r>
        <w:t xml:space="preserve">Астана, Акорда, 26 декабря 2014 года </w:t>
      </w:r>
    </w:p>
    <w:p w:rsidR="00000000" w:rsidRDefault="005F125B">
      <w:pPr>
        <w:pStyle w:val="a5"/>
        <w:ind w:firstLine="426"/>
      </w:pPr>
      <w:r>
        <w:t> </w:t>
      </w:r>
    </w:p>
    <w:p w:rsidR="00000000" w:rsidRDefault="005F125B">
      <w:pPr>
        <w:pStyle w:val="a5"/>
        <w:ind w:firstLine="1418"/>
      </w:pPr>
      <w:r>
        <w:t>№ 986</w:t>
      </w:r>
    </w:p>
    <w:p w:rsidR="00000000" w:rsidRDefault="005F125B">
      <w:pPr>
        <w:pStyle w:val="a5"/>
        <w:autoSpaceDE w:val="0"/>
        <w:autoSpaceDN w:val="0"/>
        <w:ind w:firstLine="426"/>
      </w:pPr>
      <w:r>
        <w:t> </w:t>
      </w:r>
    </w:p>
    <w:p w:rsidR="00000000" w:rsidRDefault="005F125B">
      <w:pPr>
        <w:pStyle w:val="pr"/>
      </w:pPr>
      <w:r>
        <w:t>УТВЕРЖДЕНА</w:t>
      </w:r>
    </w:p>
    <w:p w:rsidR="00000000" w:rsidRDefault="005F125B">
      <w:pPr>
        <w:pStyle w:val="pr"/>
      </w:pPr>
      <w:hyperlink r:id="rId11" w:history="1">
        <w:r>
          <w:rPr>
            <w:rStyle w:val="a3"/>
          </w:rPr>
          <w:t>Указом</w:t>
        </w:r>
      </w:hyperlink>
      <w:r>
        <w:t xml:space="preserve"> Президента</w:t>
      </w:r>
    </w:p>
    <w:p w:rsidR="00000000" w:rsidRDefault="005F125B">
      <w:pPr>
        <w:pStyle w:val="pr"/>
      </w:pPr>
      <w:r>
        <w:t>Республики Казахстан</w:t>
      </w:r>
    </w:p>
    <w:p w:rsidR="00000000" w:rsidRDefault="005F125B">
      <w:pPr>
        <w:pStyle w:val="pr"/>
      </w:pPr>
      <w:r>
        <w:t>от 26 декабря 2014 года № 986</w:t>
      </w:r>
    </w:p>
    <w:p w:rsidR="00000000" w:rsidRDefault="005F125B">
      <w:pPr>
        <w:pStyle w:val="a5"/>
        <w:autoSpaceDE w:val="0"/>
        <w:autoSpaceDN w:val="0"/>
        <w:ind w:firstLine="426"/>
      </w:pPr>
      <w:r>
        <w:t> </w:t>
      </w:r>
    </w:p>
    <w:p w:rsidR="00000000" w:rsidRDefault="005F125B">
      <w:pPr>
        <w:pStyle w:val="a5"/>
        <w:autoSpaceDE w:val="0"/>
        <w:autoSpaceDN w:val="0"/>
        <w:ind w:firstLine="426"/>
      </w:pPr>
      <w:r>
        <w:t> </w:t>
      </w:r>
    </w:p>
    <w:p w:rsidR="00000000" w:rsidRDefault="005F125B">
      <w:pPr>
        <w:pStyle w:val="pc"/>
      </w:pPr>
      <w:r>
        <w:rPr>
          <w:rStyle w:val="s1"/>
        </w:rPr>
        <w:t xml:space="preserve">АНТИКОРРУПЦИОННАЯ СТРАТЕГИЯ </w:t>
      </w:r>
    </w:p>
    <w:p w:rsidR="00000000" w:rsidRDefault="005F125B">
      <w:pPr>
        <w:pStyle w:val="pc"/>
      </w:pPr>
      <w:r>
        <w:rPr>
          <w:rStyle w:val="s1"/>
        </w:rPr>
        <w:t xml:space="preserve">РЕСПУБЛИКИ КАЗАХСТАН </w:t>
      </w:r>
    </w:p>
    <w:p w:rsidR="00000000" w:rsidRDefault="005F125B">
      <w:pPr>
        <w:pStyle w:val="pc"/>
        <w:spacing w:after="240"/>
      </w:pPr>
      <w:r>
        <w:rPr>
          <w:rStyle w:val="s1"/>
        </w:rPr>
        <w:t>НА 2015-2025 ГОДЫ</w:t>
      </w:r>
    </w:p>
    <w:p w:rsidR="00000000" w:rsidRDefault="005F125B">
      <w:pPr>
        <w:pStyle w:val="pc"/>
      </w:pPr>
      <w:r>
        <w:rPr>
          <w:rStyle w:val="s1"/>
        </w:rPr>
        <w:t>Астана, 2014 год</w:t>
      </w:r>
    </w:p>
    <w:p w:rsidR="00000000" w:rsidRDefault="005F125B">
      <w:pPr>
        <w:pStyle w:val="pc"/>
      </w:pPr>
      <w:r>
        <w:rPr>
          <w:rStyle w:val="s1"/>
        </w:rPr>
        <w:t> </w:t>
      </w:r>
    </w:p>
    <w:p w:rsidR="00000000" w:rsidRDefault="005F125B">
      <w:pPr>
        <w:pStyle w:val="pji"/>
      </w:pPr>
      <w:r>
        <w:rPr>
          <w:rStyle w:val="s3"/>
        </w:rPr>
        <w:t xml:space="preserve">В содержание внесены изменения в соответствии с </w:t>
      </w:r>
      <w:hyperlink r:id="rId12" w:history="1">
        <w:r>
          <w:rPr>
            <w:rStyle w:val="a3"/>
            <w:i/>
            <w:iCs/>
          </w:rPr>
          <w:t>Указом</w:t>
        </w:r>
      </w:hyperlink>
      <w:r>
        <w:rPr>
          <w:rStyle w:val="s3"/>
        </w:rPr>
        <w:t xml:space="preserve"> Президента РК от 27.05.20 г. № 341 (</w:t>
      </w:r>
      <w:hyperlink r:id="rId13" w:anchor="sub_id=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125B">
      <w:pPr>
        <w:pStyle w:val="pc"/>
      </w:pPr>
      <w:r>
        <w:rPr>
          <w:rStyle w:val="s1"/>
        </w:rPr>
        <w:t>Содержание</w:t>
      </w:r>
    </w:p>
    <w:p w:rsidR="00000000" w:rsidRDefault="005F125B">
      <w:pPr>
        <w:pStyle w:val="a5"/>
        <w:autoSpaceDE w:val="0"/>
        <w:autoSpaceDN w:val="0"/>
        <w:ind w:firstLine="426"/>
      </w:pPr>
      <w:r>
        <w:t> </w:t>
      </w:r>
    </w:p>
    <w:p w:rsidR="00000000" w:rsidRDefault="005F125B">
      <w:pPr>
        <w:pStyle w:val="pj"/>
      </w:pPr>
      <w:hyperlink r:id="rId14" w:anchor="sub_id=100" w:history="1">
        <w:r>
          <w:rPr>
            <w:rStyle w:val="a3"/>
          </w:rPr>
          <w:t>1. Введение</w:t>
        </w:r>
      </w:hyperlink>
    </w:p>
    <w:p w:rsidR="00000000" w:rsidRDefault="005F125B">
      <w:pPr>
        <w:pStyle w:val="pj"/>
      </w:pPr>
      <w:hyperlink r:id="rId15" w:anchor="sub_id=200" w:history="1">
        <w:r>
          <w:rPr>
            <w:rStyle w:val="a3"/>
          </w:rPr>
          <w:t>2. Анализ текущей ситуации</w:t>
        </w:r>
      </w:hyperlink>
    </w:p>
    <w:p w:rsidR="00000000" w:rsidRDefault="005F125B">
      <w:pPr>
        <w:pStyle w:val="pj"/>
      </w:pPr>
      <w:hyperlink r:id="rId16" w:anchor="sub_id=201" w:history="1">
        <w:r>
          <w:rPr>
            <w:rStyle w:val="a3"/>
          </w:rPr>
          <w:t>2.1. Положительные тенденции в сфере противодействия коррупции</w:t>
        </w:r>
      </w:hyperlink>
    </w:p>
    <w:p w:rsidR="00000000" w:rsidRDefault="005F125B">
      <w:pPr>
        <w:pStyle w:val="pj"/>
      </w:pPr>
      <w:hyperlink r:id="rId17" w:anchor="sub_id=202" w:history="1">
        <w:r>
          <w:rPr>
            <w:rStyle w:val="a3"/>
          </w:rPr>
          <w:t>2.2. Проблемы, требующие решения</w:t>
        </w:r>
      </w:hyperlink>
    </w:p>
    <w:p w:rsidR="00000000" w:rsidRDefault="005F125B">
      <w:pPr>
        <w:pStyle w:val="pj"/>
      </w:pPr>
      <w:hyperlink r:id="rId18" w:anchor="sub_id=203" w:history="1">
        <w:r>
          <w:rPr>
            <w:rStyle w:val="a3"/>
          </w:rPr>
          <w:t>2.3. Основные факторы, способствующие коррупционным проявлениям</w:t>
        </w:r>
      </w:hyperlink>
    </w:p>
    <w:p w:rsidR="00000000" w:rsidRDefault="005F125B">
      <w:pPr>
        <w:pStyle w:val="pj"/>
      </w:pPr>
      <w:hyperlink r:id="rId19" w:anchor="sub_id=300" w:history="1">
        <w:r>
          <w:rPr>
            <w:rStyle w:val="a3"/>
          </w:rPr>
          <w:t>3. Цель и задачи</w:t>
        </w:r>
      </w:hyperlink>
    </w:p>
    <w:p w:rsidR="00000000" w:rsidRDefault="005F125B">
      <w:pPr>
        <w:pStyle w:val="pj"/>
      </w:pPr>
      <w:hyperlink r:id="rId20" w:anchor="sub_id=301" w:history="1">
        <w:r>
          <w:rPr>
            <w:rStyle w:val="a3"/>
          </w:rPr>
          <w:t>3.1. Цель и целевые индикаторы</w:t>
        </w:r>
      </w:hyperlink>
    </w:p>
    <w:p w:rsidR="00000000" w:rsidRDefault="005F125B">
      <w:pPr>
        <w:pStyle w:val="pj"/>
      </w:pPr>
      <w:hyperlink r:id="rId21" w:anchor="sub_id=302" w:history="1">
        <w:r>
          <w:rPr>
            <w:rStyle w:val="a3"/>
          </w:rPr>
          <w:t>3.2. Задачи</w:t>
        </w:r>
      </w:hyperlink>
    </w:p>
    <w:p w:rsidR="00000000" w:rsidRDefault="005F125B">
      <w:pPr>
        <w:pStyle w:val="pj"/>
      </w:pPr>
      <w:hyperlink r:id="rId22" w:anchor="sub_id=400" w:history="1">
        <w:r>
          <w:rPr>
            <w:rStyle w:val="a3"/>
          </w:rPr>
          <w:t>4. Ключевые направления, основные подходы и приоритетные меры</w:t>
        </w:r>
      </w:hyperlink>
    </w:p>
    <w:p w:rsidR="00000000" w:rsidRDefault="005F125B">
      <w:pPr>
        <w:pStyle w:val="pj"/>
      </w:pPr>
      <w:hyperlink r:id="rId23" w:anchor="sub_id=401" w:history="1">
        <w:r>
          <w:rPr>
            <w:rStyle w:val="a3"/>
          </w:rPr>
          <w:t>4.1. Противодействие коррупции в сфере государственной службы</w:t>
        </w:r>
      </w:hyperlink>
    </w:p>
    <w:p w:rsidR="00000000" w:rsidRDefault="005F125B">
      <w:pPr>
        <w:pStyle w:val="pj"/>
      </w:pPr>
      <w:hyperlink r:id="rId24" w:anchor="sub_id=402" w:history="1">
        <w:r>
          <w:rPr>
            <w:rStyle w:val="a3"/>
          </w:rPr>
          <w:t>4.2. Внедрение института общественного контроля</w:t>
        </w:r>
      </w:hyperlink>
    </w:p>
    <w:p w:rsidR="00000000" w:rsidRDefault="005F125B">
      <w:pPr>
        <w:pStyle w:val="pj"/>
      </w:pPr>
      <w:hyperlink r:id="rId25" w:anchor="sub_id=403" w:history="1">
        <w:r>
          <w:rPr>
            <w:rStyle w:val="a3"/>
          </w:rPr>
          <w:t>4.3. Противодействие коррупции в квазигосударственном и частном секторе</w:t>
        </w:r>
      </w:hyperlink>
    </w:p>
    <w:p w:rsidR="00000000" w:rsidRDefault="005F125B">
      <w:pPr>
        <w:pStyle w:val="pj"/>
      </w:pPr>
      <w:hyperlink r:id="rId26" w:anchor="sub_id=404" w:history="1">
        <w:r>
          <w:rPr>
            <w:rStyle w:val="a3"/>
          </w:rPr>
          <w:t>4.4. Предупреждение коррупции в судебных и правоохранительных органах</w:t>
        </w:r>
      </w:hyperlink>
    </w:p>
    <w:p w:rsidR="00000000" w:rsidRDefault="005F125B">
      <w:pPr>
        <w:pStyle w:val="pj"/>
      </w:pPr>
      <w:hyperlink r:id="rId27" w:anchor="sub_id=405" w:history="1">
        <w:r>
          <w:rPr>
            <w:rStyle w:val="a3"/>
          </w:rPr>
          <w:t>4.5. Формирование системы добропорядочности и антикоррупционной культуры в обществе</w:t>
        </w:r>
      </w:hyperlink>
    </w:p>
    <w:p w:rsidR="00000000" w:rsidRDefault="005F125B">
      <w:pPr>
        <w:pStyle w:val="pj"/>
      </w:pPr>
      <w:hyperlink r:id="rId28" w:anchor="sub_id=406" w:history="1">
        <w:r>
          <w:rPr>
            <w:rStyle w:val="a3"/>
          </w:rPr>
          <w:t>4.6. Развитие международного сотрудничества по вопросам противодействия коррупции</w:t>
        </w:r>
      </w:hyperlink>
    </w:p>
    <w:p w:rsidR="00000000" w:rsidRDefault="005F125B">
      <w:pPr>
        <w:pStyle w:val="pj"/>
      </w:pPr>
      <w:hyperlink r:id="rId29" w:anchor="sub_id=500" w:history="1">
        <w:r>
          <w:rPr>
            <w:rStyle w:val="a3"/>
          </w:rPr>
          <w:t>5. Мониторинг и оценка реализации стратегии</w:t>
        </w:r>
      </w:hyperlink>
    </w:p>
    <w:p w:rsidR="00000000" w:rsidRDefault="005F125B">
      <w:pPr>
        <w:pStyle w:val="a5"/>
        <w:autoSpaceDE w:val="0"/>
        <w:autoSpaceDN w:val="0"/>
        <w:ind w:firstLine="426"/>
      </w:pPr>
      <w:r>
        <w:t> </w:t>
      </w:r>
    </w:p>
    <w:p w:rsidR="00000000" w:rsidRDefault="005F125B">
      <w:pPr>
        <w:pStyle w:val="pc"/>
      </w:pPr>
      <w:r>
        <w:rPr>
          <w:b/>
          <w:bCs/>
        </w:rPr>
        <w:t> </w:t>
      </w:r>
    </w:p>
    <w:p w:rsidR="00000000" w:rsidRDefault="005F125B">
      <w:pPr>
        <w:pStyle w:val="pji"/>
      </w:pPr>
      <w:r>
        <w:rPr>
          <w:rStyle w:val="s3"/>
        </w:rPr>
        <w:t>В раздел 1 внесены изменения в соответствии с</w:t>
      </w:r>
      <w:r>
        <w:rPr>
          <w:rStyle w:val="s3"/>
        </w:rPr>
        <w:t xml:space="preserve"> </w:t>
      </w:r>
      <w:hyperlink r:id="rId30" w:anchor="sub_id=1" w:history="1">
        <w:r>
          <w:rPr>
            <w:rStyle w:val="a3"/>
            <w:i/>
            <w:iCs/>
          </w:rPr>
          <w:t>Указом</w:t>
        </w:r>
      </w:hyperlink>
      <w:r>
        <w:rPr>
          <w:rStyle w:val="s3"/>
        </w:rPr>
        <w:t xml:space="preserve"> Президента РК от 27.05.20 г. № 341 (</w:t>
      </w:r>
      <w:hyperlink r:id="rId31" w:anchor="sub_id=1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125B">
      <w:pPr>
        <w:pStyle w:val="pc"/>
      </w:pPr>
      <w:r>
        <w:rPr>
          <w:rStyle w:val="s1"/>
        </w:rPr>
        <w:t>1. Введение</w:t>
      </w:r>
    </w:p>
    <w:p w:rsidR="00000000" w:rsidRDefault="005F125B">
      <w:pPr>
        <w:pStyle w:val="pc"/>
      </w:pPr>
      <w:r>
        <w:rPr>
          <w:rStyle w:val="s1"/>
        </w:rPr>
        <w:t> </w:t>
      </w:r>
    </w:p>
    <w:p w:rsidR="00000000" w:rsidRDefault="005F125B">
      <w:pPr>
        <w:pStyle w:val="pj"/>
      </w:pPr>
      <w:hyperlink r:id="rId32" w:history="1">
        <w:r>
          <w:rPr>
            <w:rStyle w:val="a3"/>
          </w:rPr>
          <w:t>Стратегия</w:t>
        </w:r>
      </w:hyperlink>
      <w:r>
        <w:t xml:space="preserve"> 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</w:t>
      </w:r>
      <w:r>
        <w:t xml:space="preserve"> этим негативным явлением.</w:t>
      </w:r>
    </w:p>
    <w:p w:rsidR="00000000" w:rsidRDefault="005F125B">
      <w:pPr>
        <w:pStyle w:val="pj"/>
      </w:pPr>
      <w:r>
        <w:t>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</w:p>
    <w:p w:rsidR="00000000" w:rsidRDefault="005F125B">
      <w:pPr>
        <w:pStyle w:val="pj"/>
      </w:pPr>
      <w:r>
        <w:t>Общеизвестно, что коррупция ведет к сн</w:t>
      </w:r>
      <w:r>
        <w:t>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 w:rsidR="00000000" w:rsidRDefault="005F125B">
      <w:pPr>
        <w:pStyle w:val="pj"/>
      </w:pPr>
      <w:r>
        <w:t>Казахстан с первых дней государственной независимости целенаправленно и поэтапно следует курсу на создани</w:t>
      </w:r>
      <w:r>
        <w:t>е эффективных, соответствующих мировым стандартам, институтов и механизмов противодействия коррупции.</w:t>
      </w:r>
    </w:p>
    <w:p w:rsidR="00000000" w:rsidRDefault="005F125B">
      <w:pPr>
        <w:pStyle w:val="pj"/>
      </w:pPr>
      <w:r>
        <w:rPr>
          <w:rStyle w:val="s0"/>
        </w:rPr>
        <w:t>«В нашей стране действует современное антикоррупционное законодательство, основой которого являются законы «</w:t>
      </w:r>
      <w:hyperlink r:id="rId33" w:history="1">
        <w:r>
          <w:rPr>
            <w:rStyle w:val="a3"/>
          </w:rPr>
          <w:t>О противодействии коррупции</w:t>
        </w:r>
      </w:hyperlink>
      <w:r>
        <w:rPr>
          <w:rStyle w:val="s0"/>
        </w:rPr>
        <w:t>» и «</w:t>
      </w:r>
      <w:hyperlink r:id="rId34" w:history="1">
        <w:r>
          <w:rPr>
            <w:rStyle w:val="a3"/>
          </w:rPr>
          <w:t>О государственной службе</w:t>
        </w:r>
      </w:hyperlink>
      <w:r>
        <w:rPr>
          <w:rStyle w:val="s0"/>
        </w:rPr>
        <w:t xml:space="preserve"> Республики Казахстан», реализуется ряд программных документов, образован уполномоченный орган, реализующий функции </w:t>
      </w:r>
      <w:r>
        <w:rPr>
          <w:rStyle w:val="s0"/>
        </w:rPr>
        <w:t>в сфере противодействия коррупции, активно осуществляется международное сотрудничество в сфере антикоррупционной деятельности.»;</w:t>
      </w:r>
    </w:p>
    <w:p w:rsidR="00000000" w:rsidRDefault="005F125B">
      <w:pPr>
        <w:pStyle w:val="pj"/>
      </w:pPr>
      <w:r>
        <w:t>На принципах меритократии, при которой руководящие посты занимают способные и профессионально подготовленные люди, независимо о</w:t>
      </w:r>
      <w:r>
        <w:t>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 w:rsidR="00000000" w:rsidRDefault="005F125B">
      <w:pPr>
        <w:pStyle w:val="pj"/>
      </w:pPr>
      <w:r>
        <w:t>Приняты комплексные меры по разв</w:t>
      </w:r>
      <w:r>
        <w:t>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</w:p>
    <w:p w:rsidR="00000000" w:rsidRDefault="005F125B">
      <w:pPr>
        <w:pStyle w:val="pj"/>
      </w:pPr>
      <w:r>
        <w:t>Предпринимаемые меры по повышению уровня жизни граждан, росту национ</w:t>
      </w:r>
      <w:r>
        <w:t>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</w:t>
      </w:r>
      <w:r>
        <w:t xml:space="preserve"> для формирования культуры законопослушания и общепринятых антикоррупционных моделей поведения.</w:t>
      </w:r>
    </w:p>
    <w:p w:rsidR="00000000" w:rsidRDefault="005F125B">
      <w:pPr>
        <w:pStyle w:val="pj"/>
      </w:pPr>
      <w:r>
        <w:t xml:space="preserve">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</w:t>
      </w:r>
      <w:r>
        <w:t xml:space="preserve">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</w:t>
      </w:r>
      <w:r>
        <w:t>минимизировать коррупционные проявления.</w:t>
      </w:r>
    </w:p>
    <w:p w:rsidR="00000000" w:rsidRDefault="005F125B">
      <w:pPr>
        <w:pStyle w:val="pj"/>
      </w:pPr>
      <w:r>
        <w:t>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- Стратегия или Антикоррупционная стратегия).</w:t>
      </w:r>
    </w:p>
    <w:p w:rsidR="00000000" w:rsidRDefault="005F125B">
      <w:pPr>
        <w:pStyle w:val="pj"/>
      </w:pPr>
      <w:r>
        <w:t>В таком доку</w:t>
      </w:r>
      <w:r>
        <w:t>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</w:t>
      </w:r>
      <w:r>
        <w:t>елан на устранение предпосылок коррупции, а не на борьбу с ее последствиями.</w:t>
      </w:r>
    </w:p>
    <w:p w:rsidR="00000000" w:rsidRDefault="005F125B">
      <w:pPr>
        <w:pStyle w:val="pj"/>
      </w:pPr>
      <w:r>
        <w:t>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</w:t>
      </w:r>
      <w:r>
        <w:t>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000000" w:rsidRDefault="005F125B">
      <w:pPr>
        <w:pStyle w:val="pj"/>
      </w:pPr>
      <w:r>
        <w:t>В целом такая Стратегия должна охватывать основные сферы жизнедеятельности государства и общества, предусматривать разработку</w:t>
      </w:r>
      <w:r>
        <w:t xml:space="preserve">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</w:t>
      </w:r>
      <w:r>
        <w:t>раждан к этому социальному злу.</w:t>
      </w:r>
    </w:p>
    <w:p w:rsidR="00000000" w:rsidRDefault="005F125B">
      <w:pPr>
        <w:pStyle w:val="pj"/>
      </w:pPr>
      <w:r>
        <w:t>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</w:t>
      </w:r>
      <w:r>
        <w:t>ричин, мотивации коррупционного поведения, серьезной и объективной оценки состояния дел в сфере борьбы с коррупцией.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c"/>
      </w:pPr>
      <w:r>
        <w:rPr>
          <w:rStyle w:val="s1"/>
        </w:rPr>
        <w:t>2. Анализ текущей ситуации</w:t>
      </w:r>
    </w:p>
    <w:p w:rsidR="00000000" w:rsidRDefault="005F125B">
      <w:pPr>
        <w:pStyle w:val="pc"/>
      </w:pPr>
      <w:r>
        <w:rPr>
          <w:rStyle w:val="s1"/>
        </w:rPr>
        <w:t> </w:t>
      </w:r>
    </w:p>
    <w:p w:rsidR="00000000" w:rsidRDefault="005F125B">
      <w:pPr>
        <w:pStyle w:val="pji"/>
      </w:pPr>
      <w:r>
        <w:rPr>
          <w:rStyle w:val="s3"/>
        </w:rPr>
        <w:t xml:space="preserve">В подраздел 2.1 внесены изменения в соответствии с </w:t>
      </w:r>
      <w:hyperlink r:id="rId35" w:anchor="sub_id=1" w:history="1">
        <w:r>
          <w:rPr>
            <w:rStyle w:val="a3"/>
            <w:i/>
            <w:iCs/>
          </w:rPr>
          <w:t>Указом</w:t>
        </w:r>
      </w:hyperlink>
      <w:r>
        <w:rPr>
          <w:rStyle w:val="s3"/>
        </w:rPr>
        <w:t xml:space="preserve"> Президента РК от 27.05.20 г. № 341 (</w:t>
      </w:r>
      <w:hyperlink r:id="rId36" w:anchor="sub_id=2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125B">
      <w:pPr>
        <w:pStyle w:val="pj"/>
      </w:pPr>
      <w:r>
        <w:rPr>
          <w:b/>
          <w:bCs/>
        </w:rPr>
        <w:t xml:space="preserve">2.1. Положительные тенденции в сфере </w:t>
      </w:r>
      <w:r>
        <w:rPr>
          <w:b/>
          <w:bCs/>
        </w:rPr>
        <w:t>противодействия коррупции</w:t>
      </w:r>
    </w:p>
    <w:p w:rsidR="00000000" w:rsidRDefault="005F125B">
      <w:pPr>
        <w:pStyle w:val="pj"/>
      </w:pPr>
      <w:r>
        <w:t>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</w:t>
      </w:r>
      <w:r>
        <w:t xml:space="preserve"> реализации настоящей Антикоррупционной стратегии на современном этапе развития страны.</w:t>
      </w:r>
    </w:p>
    <w:p w:rsidR="00000000" w:rsidRDefault="005F125B">
      <w:pPr>
        <w:pStyle w:val="pj"/>
      </w:pPr>
      <w:r>
        <w:t xml:space="preserve">Казахстан одним из первых в СНГ принял </w:t>
      </w:r>
      <w:hyperlink r:id="rId37" w:history="1">
        <w:r>
          <w:rPr>
            <w:rStyle w:val="a3"/>
          </w:rPr>
          <w:t>Закон</w:t>
        </w:r>
      </w:hyperlink>
      <w:r>
        <w:t xml:space="preserve"> «О борьбе с коррупцией», определивший цели, задачи, основны</w:t>
      </w:r>
      <w:r>
        <w:t>е принципы и механизмы борьбы с этим негативным явлением.</w:t>
      </w:r>
    </w:p>
    <w:p w:rsidR="00000000" w:rsidRDefault="005F125B">
      <w:pPr>
        <w:pStyle w:val="pj"/>
      </w:pPr>
      <w:r>
        <w:t>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p w:rsidR="00000000" w:rsidRDefault="005F125B">
      <w:pPr>
        <w:pStyle w:val="pj"/>
      </w:pPr>
      <w:r>
        <w:rPr>
          <w:rStyle w:val="s0"/>
        </w:rPr>
        <w:t xml:space="preserve">Действовавший с 1999 года </w:t>
      </w:r>
      <w:hyperlink r:id="rId38" w:history="1">
        <w:r>
          <w:rPr>
            <w:rStyle w:val="a3"/>
          </w:rPr>
          <w:t>Закон</w:t>
        </w:r>
      </w:hyperlink>
      <w:r>
        <w:t xml:space="preserve"> </w:t>
      </w:r>
      <w:r>
        <w:rPr>
          <w:rStyle w:val="s0"/>
        </w:rPr>
        <w:t xml:space="preserve">«О государственной службе» и утвержденный Главой государства в 2005 году </w:t>
      </w:r>
      <w:hyperlink r:id="rId39" w:anchor="sub_id=100" w:history="1">
        <w:r>
          <w:rPr>
            <w:rStyle w:val="a3"/>
          </w:rPr>
          <w:t>Кодекс</w:t>
        </w:r>
      </w:hyperlink>
      <w:r>
        <w:t xml:space="preserve"> </w:t>
      </w:r>
      <w:r>
        <w:rPr>
          <w:rStyle w:val="s0"/>
        </w:rPr>
        <w:t>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000000" w:rsidRDefault="005F125B">
      <w:pPr>
        <w:pStyle w:val="pj"/>
      </w:pPr>
      <w:r>
        <w:rPr>
          <w:rStyle w:val="s0"/>
        </w:rPr>
        <w:t>Создан государственный орган, объединяющий в себе регулятивные и</w:t>
      </w:r>
      <w:r>
        <w:rPr>
          <w:rStyle w:val="s0"/>
        </w:rPr>
        <w:t xml:space="preserve"> правоохранительные функции в сфере противодействия коррупции. Он призван не только формировать и реализовывать антикоррупционную политику, но и координировать деятельность государственных органов, организаций и субъектов квазигосударственного сектора в во</w:t>
      </w:r>
      <w:r>
        <w:rPr>
          <w:rStyle w:val="s0"/>
        </w:rPr>
        <w:t>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</w:t>
      </w:r>
    </w:p>
    <w:p w:rsidR="00000000" w:rsidRDefault="005F125B">
      <w:pPr>
        <w:pStyle w:val="pj"/>
      </w:pPr>
      <w:r>
        <w:t>При этом предупредительно-профилактическая деятельность является приоритетной для вновь созданного орга</w:t>
      </w:r>
      <w:r>
        <w:t>на.</w:t>
      </w:r>
    </w:p>
    <w:p w:rsidR="00000000" w:rsidRDefault="005F125B">
      <w:pPr>
        <w:pStyle w:val="pj"/>
      </w:pPr>
      <w:r>
        <w:t>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:rsidR="00000000" w:rsidRDefault="005F125B">
      <w:pPr>
        <w:pStyle w:val="pj"/>
      </w:pPr>
      <w:r>
        <w:t>Уголовно-правовая политика обеспечивает жесткую отве</w:t>
      </w:r>
      <w:r>
        <w:t>тственность должностных лиц за совершение ими коррупционных преступлений.</w:t>
      </w:r>
    </w:p>
    <w:p w:rsidR="00000000" w:rsidRDefault="005F125B">
      <w:pPr>
        <w:pStyle w:val="pj"/>
      </w:pPr>
      <w:r>
        <w:t xml:space="preserve">Необходимость суровой ответственности за коррупционные преступления предусмотрена </w:t>
      </w:r>
      <w:hyperlink r:id="rId40" w:anchor="sub_id=100" w:history="1">
        <w:r>
          <w:rPr>
            <w:rStyle w:val="a3"/>
          </w:rPr>
          <w:t>Концепцией</w:t>
        </w:r>
      </w:hyperlink>
      <w:r>
        <w:t xml:space="preserve"> правовой</w:t>
      </w:r>
      <w:r>
        <w:t xml:space="preserve"> политики Республики Казахстан на период с 2010 до 2020 года.</w:t>
      </w:r>
    </w:p>
    <w:p w:rsidR="00000000" w:rsidRDefault="005F125B">
      <w:pPr>
        <w:pStyle w:val="pj"/>
      </w:pPr>
      <w:r>
        <w:rPr>
          <w:rStyle w:val="s0"/>
        </w:rPr>
        <w:t xml:space="preserve">Такой принципиальный подход реализован в новом </w:t>
      </w:r>
      <w:hyperlink r:id="rId41" w:history="1">
        <w:r>
          <w:rPr>
            <w:rStyle w:val="a3"/>
          </w:rPr>
          <w:t>Уголовном кодексе</w:t>
        </w:r>
      </w:hyperlink>
      <w:r>
        <w:rPr>
          <w:rStyle w:val="s0"/>
        </w:rPr>
        <w:t>. Так, при совершении коррупционного преступления, запрещено усло</w:t>
      </w:r>
      <w:r>
        <w:rPr>
          <w:rStyle w:val="s0"/>
        </w:rPr>
        <w:t>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</w:t>
      </w:r>
    </w:p>
    <w:p w:rsidR="00000000" w:rsidRDefault="005F125B">
      <w:pPr>
        <w:pStyle w:val="pj"/>
      </w:pPr>
      <w:r>
        <w:t>Антикоррупцион</w:t>
      </w:r>
      <w:r>
        <w:t>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</w:p>
    <w:p w:rsidR="00000000" w:rsidRDefault="005F125B">
      <w:pPr>
        <w:pStyle w:val="pj"/>
      </w:pPr>
      <w:r>
        <w:t>При этом, наряду с усилени</w:t>
      </w:r>
      <w:r>
        <w:t>ем ответственности государственных служащих, совершенствуются и их социальные гарантии.</w:t>
      </w:r>
    </w:p>
    <w:p w:rsidR="00000000" w:rsidRDefault="005F125B">
      <w:pPr>
        <w:pStyle w:val="pj"/>
      </w:pPr>
      <w:r>
        <w:t>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</w:t>
      </w:r>
      <w:r>
        <w:t>лнения ими своих обязанностей на честной и справедливой основе.</w:t>
      </w:r>
    </w:p>
    <w:p w:rsidR="00000000" w:rsidRDefault="005F125B">
      <w:pPr>
        <w:pStyle w:val="pj"/>
      </w:pPr>
      <w:hyperlink r:id="rId42" w:anchor="sub_id=100" w:history="1">
        <w:r>
          <w:rPr>
            <w:rStyle w:val="a3"/>
          </w:rPr>
          <w:t>Государственной программой</w:t>
        </w:r>
      </w:hyperlink>
      <w:r>
        <w:t xml:space="preserve"> дальнейшей модернизации правоохранительной системы на период до 2020 года и </w:t>
      </w:r>
      <w:hyperlink r:id="rId43" w:history="1">
        <w:r>
          <w:rPr>
            <w:rStyle w:val="a3"/>
          </w:rPr>
          <w:t>Концепцией</w:t>
        </w:r>
      </w:hyperlink>
      <w:r>
        <w:t xml:space="preserve">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</w:t>
      </w:r>
      <w:r>
        <w:t>ем и высоким уровнем компетентности.</w:t>
      </w:r>
    </w:p>
    <w:p w:rsidR="00000000" w:rsidRDefault="005F125B">
      <w:pPr>
        <w:pStyle w:val="pj"/>
      </w:pPr>
      <w:r>
        <w:t>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</w:t>
      </w:r>
      <w:r>
        <w:t>ного судопроизводства, повышению уровня его прозрачности и доступности.</w:t>
      </w:r>
    </w:p>
    <w:p w:rsidR="00000000" w:rsidRDefault="005F125B">
      <w:pPr>
        <w:pStyle w:val="pj"/>
      </w:pPr>
      <w:r>
        <w:t>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</w:p>
    <w:p w:rsidR="00000000" w:rsidRDefault="005F125B">
      <w:pPr>
        <w:pStyle w:val="pj"/>
      </w:pPr>
      <w:r>
        <w:t>Созданы усл</w:t>
      </w:r>
      <w:r>
        <w:t>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 w:rsidR="00000000" w:rsidRDefault="005F125B">
      <w:pPr>
        <w:pStyle w:val="pj"/>
      </w:pPr>
      <w:r>
        <w:t xml:space="preserve">В целях усиления инвестиционной привлекательности страны, повышения ее конкурентоспособности искореняются </w:t>
      </w:r>
      <w:r>
        <w:t>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</w:p>
    <w:p w:rsidR="00000000" w:rsidRDefault="005F125B">
      <w:pPr>
        <w:pStyle w:val="pj"/>
      </w:pPr>
      <w:r>
        <w:t xml:space="preserve">С принятием </w:t>
      </w:r>
      <w:hyperlink r:id="rId44" w:history="1">
        <w:r>
          <w:rPr>
            <w:rStyle w:val="a3"/>
          </w:rPr>
          <w:t>Закона</w:t>
        </w:r>
      </w:hyperlink>
      <w:r>
        <w:t xml:space="preserve"> «О государственных услугах» и </w:t>
      </w:r>
      <w:hyperlink r:id="rId45" w:history="1">
        <w:r>
          <w:rPr>
            <w:rStyle w:val="a3"/>
          </w:rPr>
          <w:t>Закона</w:t>
        </w:r>
      </w:hyperlink>
      <w:r>
        <w:t xml:space="preserve"> 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 w:rsidR="00000000" w:rsidRDefault="005F125B">
      <w:pPr>
        <w:pStyle w:val="pj"/>
      </w:pPr>
      <w:r>
        <w:t>Сформир</w:t>
      </w:r>
      <w:r>
        <w:t>ована система оценки эффективности и внешнего контроля качества оказания государственных услуг.</w:t>
      </w:r>
    </w:p>
    <w:p w:rsidR="00000000" w:rsidRDefault="005F125B">
      <w:pPr>
        <w:pStyle w:val="pj"/>
      </w:pPr>
      <w:r>
        <w:t>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</w:t>
      </w:r>
      <w:r>
        <w:t>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</w:p>
    <w:p w:rsidR="00000000" w:rsidRDefault="005F125B">
      <w:pPr>
        <w:pStyle w:val="pj"/>
      </w:pPr>
      <w:r>
        <w:t>Повышается уровень автоматизации государственных закупок, что способствует формиров</w:t>
      </w:r>
      <w:r>
        <w:t>анию конкурентной среды, прозрачному и эффективному освоению бюджетных средств.</w:t>
      </w:r>
    </w:p>
    <w:p w:rsidR="00000000" w:rsidRDefault="005F125B">
      <w:pPr>
        <w:pStyle w:val="pj"/>
      </w:pPr>
      <w:r>
        <w:t>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:rsidR="00000000" w:rsidRDefault="005F125B">
      <w:pPr>
        <w:pStyle w:val="pj"/>
      </w:pPr>
      <w:r>
        <w:t>В целом при</w:t>
      </w:r>
      <w:r>
        <w:t>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ji"/>
      </w:pPr>
      <w:r>
        <w:rPr>
          <w:rStyle w:val="s3"/>
        </w:rPr>
        <w:t xml:space="preserve">В подраздел 2.2 внесены изменения в соответствии с </w:t>
      </w:r>
      <w:hyperlink r:id="rId46" w:anchor="sub_id=22" w:history="1">
        <w:r>
          <w:rPr>
            <w:rStyle w:val="a3"/>
            <w:i/>
            <w:iCs/>
          </w:rPr>
          <w:t>Указом</w:t>
        </w:r>
      </w:hyperlink>
      <w:r>
        <w:rPr>
          <w:rStyle w:val="s3"/>
        </w:rPr>
        <w:t xml:space="preserve"> Президента РК от 27.05.20 г. № 341 (</w:t>
      </w:r>
      <w:hyperlink r:id="rId47" w:anchor="sub_id=2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125B">
      <w:pPr>
        <w:pStyle w:val="pj"/>
      </w:pPr>
      <w:r>
        <w:rPr>
          <w:b/>
          <w:bCs/>
        </w:rPr>
        <w:t>2.2. Проблемы, требующие решения</w:t>
      </w:r>
    </w:p>
    <w:p w:rsidR="00000000" w:rsidRDefault="005F125B">
      <w:pPr>
        <w:pStyle w:val="pj"/>
      </w:pPr>
      <w:r>
        <w:t>Кор</w:t>
      </w:r>
      <w:r>
        <w:t>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 w:rsidR="00000000" w:rsidRDefault="005F125B">
      <w:pPr>
        <w:pStyle w:val="pj"/>
      </w:pPr>
      <w:r>
        <w:t>Проблема коррупции существует во всех странах, тормозя социально-экономический прогресс</w:t>
      </w:r>
      <w:r>
        <w:t>, она различается лишь своими характерными проявлениями и масштабами.</w:t>
      </w:r>
    </w:p>
    <w:p w:rsidR="00000000" w:rsidRDefault="005F125B">
      <w:pPr>
        <w:pStyle w:val="pj"/>
      </w:pPr>
      <w:r>
        <w:t>Несмотря на отсутствие универсального и всеобъемлющего определения коррупционного деяния, к нему, прежде всего, относят злоупотребление чиновниками властью или должностным положением для</w:t>
      </w:r>
      <w:r>
        <w:t xml:space="preserve">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 w:rsidR="00000000" w:rsidRDefault="005F125B">
      <w:pPr>
        <w:pStyle w:val="pj"/>
      </w:pPr>
      <w:r>
        <w:t>Сложность выработки эффективных мер противодействия коррупции обуславливается также ее особенностями</w:t>
      </w:r>
      <w:r>
        <w:t xml:space="preserve"> для каждого отдельно взятого государства и трудностями, связанными с ее изменчивыми характеристиками.</w:t>
      </w:r>
    </w:p>
    <w:p w:rsidR="00000000" w:rsidRDefault="005F125B">
      <w:pPr>
        <w:pStyle w:val="pj"/>
      </w:pPr>
      <w:r>
        <w:t>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</w:t>
      </w:r>
      <w:r>
        <w:t xml:space="preserve"> уровень правовой культуры.</w:t>
      </w:r>
    </w:p>
    <w:p w:rsidR="00000000" w:rsidRDefault="005F125B">
      <w:pPr>
        <w:pStyle w:val="pj"/>
      </w:pPr>
      <w:r>
        <w:t>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</w:t>
      </w:r>
      <w:r>
        <w:t xml:space="preserve">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p w:rsidR="00000000" w:rsidRDefault="005F125B">
      <w:pPr>
        <w:pStyle w:val="pj"/>
      </w:pPr>
      <w:r>
        <w:rPr>
          <w:rStyle w:val="s0"/>
        </w:rPr>
        <w:t>Недопустимы незаконные методы работы и провокационные действия в борьбе с коррупцией. Необходимо строго руководст</w:t>
      </w:r>
      <w:r>
        <w:rPr>
          <w:rStyle w:val="s0"/>
        </w:rPr>
        <w:t>воваться конституционным принципом презумпции невиновности.</w:t>
      </w:r>
    </w:p>
    <w:p w:rsidR="00000000" w:rsidRDefault="005F125B">
      <w:pPr>
        <w:pStyle w:val="pj"/>
      </w:pPr>
      <w:r>
        <w:t>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</w:t>
      </w:r>
      <w:r>
        <w:t>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 w:rsidR="00000000" w:rsidRDefault="005F125B">
      <w:pPr>
        <w:pStyle w:val="pj"/>
      </w:pPr>
      <w:r>
        <w:t>Стратегия станет основой для новых механизмов и инструментов повышения эффективности государственной политики в сфере</w:t>
      </w:r>
      <w:r>
        <w:t xml:space="preserve"> противодействия коррупции.</w:t>
      </w:r>
    </w:p>
    <w:p w:rsidR="00000000" w:rsidRDefault="005F125B">
      <w:pPr>
        <w:pStyle w:val="pj"/>
      </w:pPr>
      <w:r>
        <w:t xml:space="preserve">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</w:t>
      </w:r>
      <w:r>
        <w:t>на этой основе устранение причин и условий коррупции.</w:t>
      </w:r>
    </w:p>
    <w:p w:rsidR="00000000" w:rsidRDefault="005F125B">
      <w:pPr>
        <w:pStyle w:val="pj"/>
      </w:pPr>
      <w:r>
        <w:t>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:rsidR="00000000" w:rsidRDefault="005F125B">
      <w:pPr>
        <w:pStyle w:val="pj"/>
      </w:pPr>
      <w:r>
        <w:t>Оценка коррупционных рисков, уровня и</w:t>
      </w:r>
      <w:r>
        <w:t>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</w:t>
      </w:r>
      <w:r>
        <w:t xml:space="preserve"> также выработке мер, направленных на совершенствование правоприменительной практики в процессе антикоррупционной деятельности.</w:t>
      </w:r>
    </w:p>
    <w:p w:rsidR="00000000" w:rsidRDefault="005F125B">
      <w:pPr>
        <w:pStyle w:val="pj"/>
      </w:pPr>
      <w:r>
        <w:t>Недостаточная прозрачность при принятии решений, затрагивающих наиболее значимые вопросы общественной жизни, отсутствие надлежащ</w:t>
      </w:r>
      <w:r>
        <w:t>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</w:t>
      </w:r>
      <w:r>
        <w:t>ующие росту коррупционных проявлений.</w:t>
      </w:r>
    </w:p>
    <w:p w:rsidR="00000000" w:rsidRDefault="005F125B">
      <w:pPr>
        <w:pStyle w:val="pj"/>
      </w:pPr>
      <w:r>
        <w:t>В действующих организационно-правовых механизмах главной проблемой остается нерешенность вопросов надлежащего правоприменения, несмотря на происходящее качественное обновление базовых отраслей национального законодател</w:t>
      </w:r>
      <w:r>
        <w:t>ьства.</w:t>
      </w:r>
    </w:p>
    <w:p w:rsidR="00000000" w:rsidRDefault="005F125B">
      <w:pPr>
        <w:pStyle w:val="pj"/>
      </w:pPr>
      <w:r>
        <w:t>По-прежнему актуальной является проблема использования всего арсенала средств предотвращения коррупционных проявлений.</w:t>
      </w:r>
    </w:p>
    <w:p w:rsidR="00000000" w:rsidRDefault="005F125B">
      <w:pPr>
        <w:pStyle w:val="pj"/>
      </w:pPr>
      <w:r>
        <w:t>Действующее законодательство и присущие для казахстанского права институты обладают неиспользованным потенциалом для противодейств</w:t>
      </w:r>
      <w:r>
        <w:t>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:rsidR="00000000" w:rsidRDefault="005F125B">
      <w:pPr>
        <w:pStyle w:val="pj"/>
      </w:pPr>
      <w:r>
        <w:t>Недостает системности и в предупредительно-профилактической работе.</w:t>
      </w:r>
    </w:p>
    <w:p w:rsidR="00000000" w:rsidRDefault="005F125B">
      <w:pPr>
        <w:pStyle w:val="pj"/>
      </w:pPr>
      <w:r>
        <w:t>В этом контексте п</w:t>
      </w:r>
      <w:r>
        <w:t>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:rsidR="00000000" w:rsidRDefault="005F125B">
      <w:pPr>
        <w:pStyle w:val="pj"/>
      </w:pPr>
      <w:r>
        <w:t>При этом в</w:t>
      </w:r>
      <w:r>
        <w:t>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</w:t>
      </w:r>
      <w:r>
        <w:t>жд и потребностей граждан.</w:t>
      </w:r>
    </w:p>
    <w:p w:rsidR="00000000" w:rsidRDefault="005F125B">
      <w:pPr>
        <w:pStyle w:val="pj"/>
      </w:pPr>
      <w:r>
        <w:rPr>
          <w:rStyle w:val="s0"/>
        </w:rPr>
        <w:t>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 w:rsidR="00000000" w:rsidRDefault="005F125B">
      <w:pPr>
        <w:pStyle w:val="pj"/>
      </w:pPr>
      <w:r>
        <w:t>Конфликт интересов при выполнении государственных функций также является одной из серьезных причи</w:t>
      </w:r>
      <w:r>
        <w:t>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:rsidR="00000000" w:rsidRDefault="005F125B">
      <w:pPr>
        <w:pStyle w:val="pj"/>
      </w:pPr>
      <w:r>
        <w:t>До сих</w:t>
      </w:r>
      <w:r>
        <w:t xml:space="preserve">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 w:rsidR="00000000" w:rsidRDefault="005F125B">
      <w:pPr>
        <w:pStyle w:val="pj"/>
      </w:pPr>
      <w:r>
        <w:t>Антикоррупционная пропаганда в основном ограничивает</w:t>
      </w:r>
      <w:r>
        <w:t>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:rsidR="00000000" w:rsidRDefault="005F125B">
      <w:pPr>
        <w:pStyle w:val="pj"/>
      </w:pPr>
      <w:r>
        <w:t xml:space="preserve">Существующее информационное поле не всегда способствует консолидации общества в формировании нулевой терпимости к </w:t>
      </w:r>
      <w:r>
        <w:t>проявлениям коррупции.</w:t>
      </w:r>
    </w:p>
    <w:p w:rsidR="00000000" w:rsidRDefault="005F125B">
      <w:pPr>
        <w:pStyle w:val="pj"/>
      </w:pPr>
      <w:r>
        <w:t>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</w:p>
    <w:p w:rsidR="00000000" w:rsidRDefault="005F125B">
      <w:pPr>
        <w:pStyle w:val="pj"/>
      </w:pPr>
      <w:r>
        <w:t>На законодательном уровне до сих пор не разграничены нар</w:t>
      </w:r>
      <w:r>
        <w:t>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</w:t>
      </w:r>
      <w:r>
        <w:t>онного рейтинга страны.</w:t>
      </w:r>
    </w:p>
    <w:p w:rsidR="00000000" w:rsidRDefault="005F125B">
      <w:pPr>
        <w:pStyle w:val="pj"/>
      </w:pPr>
      <w:r>
        <w:t>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:rsidR="00000000" w:rsidRDefault="005F125B">
      <w:pPr>
        <w:pStyle w:val="pj"/>
      </w:pPr>
      <w:r>
        <w:t>Необходимо наконец-то определиться и с подходами к вопросам противодействия коррупции в частном секторе.</w:t>
      </w:r>
    </w:p>
    <w:p w:rsidR="00000000" w:rsidRDefault="005F125B">
      <w:pPr>
        <w:pStyle w:val="pj"/>
      </w:pPr>
      <w:r>
        <w:t xml:space="preserve">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</w:t>
      </w:r>
      <w:r>
        <w:t>лиц, подпадающих под её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</w:t>
      </w:r>
      <w:r>
        <w:t xml:space="preserve"> предпринимательской деятельности.</w:t>
      </w:r>
    </w:p>
    <w:p w:rsidR="00000000" w:rsidRDefault="005F125B">
      <w:pPr>
        <w:pStyle w:val="pj"/>
      </w:pPr>
      <w:r>
        <w:t>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</w:t>
      </w:r>
    </w:p>
    <w:p w:rsidR="00000000" w:rsidRDefault="005F125B">
      <w:pPr>
        <w:pStyle w:val="pj"/>
      </w:pPr>
      <w:r>
        <w:t xml:space="preserve">Вместе </w:t>
      </w:r>
      <w:r>
        <w:t>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Конституции страны, сложившейся закон</w:t>
      </w:r>
      <w:r>
        <w:t>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j"/>
      </w:pPr>
      <w:r>
        <w:rPr>
          <w:b/>
          <w:bCs/>
        </w:rPr>
        <w:t>2.3. Основные факторы, способствующие коррупционным проявлениям</w:t>
      </w:r>
    </w:p>
    <w:p w:rsidR="00000000" w:rsidRDefault="005F125B">
      <w:pPr>
        <w:pStyle w:val="pj"/>
      </w:pPr>
      <w:r>
        <w:t>Для формирования систе</w:t>
      </w:r>
      <w:r>
        <w:t>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</w:p>
    <w:p w:rsidR="00000000" w:rsidRDefault="005F125B">
      <w:pPr>
        <w:pStyle w:val="pj"/>
      </w:pPr>
      <w:r>
        <w:t>Среди них наиболее актуальными в настоящее время являются, во-первых, несовершенство отраслевых законов, но</w:t>
      </w:r>
      <w:r>
        <w:t>рмы которых при правоприменении нередко создают условия для совершения коррупционных деяний.</w:t>
      </w:r>
    </w:p>
    <w:p w:rsidR="00000000" w:rsidRDefault="005F125B">
      <w:pPr>
        <w:pStyle w:val="pj"/>
      </w:pPr>
      <w:r>
        <w:t>Гражданам, не разбирающимся в тонкостях юриспруденции, на практике бывает сложно правильно понять и надлежаще трактовать положения таких законов.</w:t>
      </w:r>
    </w:p>
    <w:p w:rsidR="00000000" w:rsidRDefault="005F125B">
      <w:pPr>
        <w:pStyle w:val="pj"/>
      </w:pPr>
      <w:r>
        <w:t>Во-вторых, недост</w:t>
      </w:r>
      <w:r>
        <w:t xml:space="preserve">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</w:t>
      </w:r>
      <w:r>
        <w:t>граждан.</w:t>
      </w:r>
    </w:p>
    <w:p w:rsidR="00000000" w:rsidRDefault="005F125B">
      <w:pPr>
        <w:pStyle w:val="pj"/>
      </w:pPr>
      <w:r>
        <w:t>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:rsidR="00000000" w:rsidRDefault="005F125B">
      <w:pPr>
        <w:pStyle w:val="pj"/>
      </w:pPr>
      <w:r>
        <w:t xml:space="preserve">В-четвертых, все еще низкий уровень правовой культуры населения, в том числе самих служащих государственного </w:t>
      </w:r>
      <w:r>
        <w:t>сектора, что позволяет нечистоплотным работникам использовать его в корыстных, противоправных целях.</w:t>
      </w:r>
    </w:p>
    <w:p w:rsidR="00000000" w:rsidRDefault="005F125B">
      <w:pPr>
        <w:pStyle w:val="pj"/>
      </w:pPr>
      <w:r>
        <w:t>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</w:t>
      </w:r>
      <w:r>
        <w:t>ы неприятия коррупции.</w:t>
      </w:r>
    </w:p>
    <w:p w:rsidR="00000000" w:rsidRDefault="005F125B">
      <w:pPr>
        <w:pStyle w:val="pj"/>
      </w:pPr>
      <w:r>
        <w:t>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c"/>
      </w:pPr>
      <w:r>
        <w:rPr>
          <w:rStyle w:val="s1"/>
        </w:rPr>
        <w:t>3. Цель и задачи</w:t>
      </w:r>
    </w:p>
    <w:p w:rsidR="00000000" w:rsidRDefault="005F125B">
      <w:pPr>
        <w:pStyle w:val="pj"/>
      </w:pPr>
      <w:r>
        <w:rPr>
          <w:b/>
          <w:bCs/>
        </w:rPr>
        <w:t> </w:t>
      </w:r>
    </w:p>
    <w:p w:rsidR="00000000" w:rsidRDefault="005F125B">
      <w:pPr>
        <w:pStyle w:val="pj"/>
      </w:pPr>
      <w:r>
        <w:rPr>
          <w:b/>
          <w:bCs/>
        </w:rPr>
        <w:t>3.1. Цель и целевые индикаторы</w:t>
      </w:r>
    </w:p>
    <w:p w:rsidR="00000000" w:rsidRDefault="005F125B">
      <w:pPr>
        <w:pStyle w:val="pj"/>
      </w:pPr>
      <w:r>
        <w:t>Целью настоящей Стратегии является повыш</w:t>
      </w:r>
      <w:r>
        <w:t>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</w:p>
    <w:p w:rsidR="00000000" w:rsidRDefault="005F125B">
      <w:pPr>
        <w:pStyle w:val="pj"/>
      </w:pPr>
      <w:r>
        <w:t>Целевые индикаторы, прим</w:t>
      </w:r>
      <w:r>
        <w:t>еняемые в Стратегии:</w:t>
      </w:r>
    </w:p>
    <w:p w:rsidR="00000000" w:rsidRDefault="005F125B">
      <w:pPr>
        <w:pStyle w:val="pj"/>
      </w:pPr>
      <w:r>
        <w:t>качество государственных услуг;</w:t>
      </w:r>
    </w:p>
    <w:p w:rsidR="00000000" w:rsidRDefault="005F125B">
      <w:pPr>
        <w:pStyle w:val="pj"/>
      </w:pPr>
      <w:r>
        <w:t>доверие общества институтам государственной власти;</w:t>
      </w:r>
    </w:p>
    <w:p w:rsidR="00000000" w:rsidRDefault="005F125B">
      <w:pPr>
        <w:pStyle w:val="pj"/>
      </w:pPr>
      <w:r>
        <w:t>уровень правовой культуры населения;</w:t>
      </w:r>
    </w:p>
    <w:p w:rsidR="00000000" w:rsidRDefault="005F125B">
      <w:pPr>
        <w:pStyle w:val="pj"/>
      </w:pPr>
      <w:r>
        <w:t xml:space="preserve">повышение авторитета страны в международном сообществе и улучшение соответствующих международных рейтингов, в том </w:t>
      </w:r>
      <w:r>
        <w:t>числе рейтинга Казахстана в Индексе восприятия коррупции «Transparency International».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j"/>
      </w:pPr>
      <w:r>
        <w:rPr>
          <w:b/>
          <w:bCs/>
        </w:rPr>
        <w:t>3.2. Задачи Стратегии:</w:t>
      </w:r>
    </w:p>
    <w:p w:rsidR="00000000" w:rsidRDefault="005F125B">
      <w:pPr>
        <w:pStyle w:val="pj"/>
      </w:pPr>
      <w:r>
        <w:t>противодействие коррупции в сфере государственной службы;</w:t>
      </w:r>
    </w:p>
    <w:p w:rsidR="00000000" w:rsidRDefault="005F125B">
      <w:pPr>
        <w:pStyle w:val="pj"/>
      </w:pPr>
      <w:r>
        <w:t>внедрение института общественного контроля;</w:t>
      </w:r>
    </w:p>
    <w:p w:rsidR="00000000" w:rsidRDefault="005F125B">
      <w:pPr>
        <w:pStyle w:val="pj"/>
      </w:pPr>
      <w:r>
        <w:t>противодействие коррупции в квазигосударственном и частном секторе;</w:t>
      </w:r>
    </w:p>
    <w:p w:rsidR="00000000" w:rsidRDefault="005F125B">
      <w:pPr>
        <w:pStyle w:val="pj"/>
      </w:pPr>
      <w:r>
        <w:t>предупреждение коррупции в судах и правоохранительных органах;</w:t>
      </w:r>
    </w:p>
    <w:p w:rsidR="00000000" w:rsidRDefault="005F125B">
      <w:pPr>
        <w:pStyle w:val="pj"/>
      </w:pPr>
      <w:r>
        <w:t>формирование уровня антикоррупционной культуры;</w:t>
      </w:r>
    </w:p>
    <w:p w:rsidR="00000000" w:rsidRDefault="005F125B">
      <w:pPr>
        <w:pStyle w:val="pj"/>
      </w:pPr>
      <w:r>
        <w:t>развитие международного сотрудничества по вопросам противодействия коррупции.</w:t>
      </w:r>
    </w:p>
    <w:p w:rsidR="00000000" w:rsidRDefault="005F125B">
      <w:pPr>
        <w:pStyle w:val="pj"/>
      </w:pPr>
      <w:r>
        <w:t>Цель и задачи Стратегии направлены на достижение целей Стратегии «Казахстан-2050», учитывают положения программы Партии «Hұp Отан» по противодействию коррупции на 2015-2025 годы, а также предложения и мнения других общественных объединений.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c"/>
      </w:pPr>
      <w:r>
        <w:rPr>
          <w:rStyle w:val="s1"/>
        </w:rPr>
        <w:t>4. Ключевы</w:t>
      </w:r>
      <w:r>
        <w:rPr>
          <w:rStyle w:val="s1"/>
        </w:rPr>
        <w:t>е направления, основные подходы и приоритетные меры</w:t>
      </w:r>
    </w:p>
    <w:p w:rsidR="00000000" w:rsidRDefault="005F125B">
      <w:pPr>
        <w:pStyle w:val="pj"/>
      </w:pPr>
      <w:r>
        <w:rPr>
          <w:b/>
          <w:bCs/>
        </w:rPr>
        <w:t> </w:t>
      </w:r>
    </w:p>
    <w:p w:rsidR="00000000" w:rsidRDefault="005F125B">
      <w:pPr>
        <w:pStyle w:val="pji"/>
      </w:pPr>
      <w:r>
        <w:rPr>
          <w:rStyle w:val="s3"/>
        </w:rPr>
        <w:t xml:space="preserve">В подраздел 4.1 внесены изменения в соответствии с </w:t>
      </w:r>
      <w:hyperlink r:id="rId48" w:anchor="sub_id=4" w:history="1">
        <w:r>
          <w:rPr>
            <w:rStyle w:val="a3"/>
            <w:i/>
            <w:iCs/>
          </w:rPr>
          <w:t>Указом</w:t>
        </w:r>
      </w:hyperlink>
      <w:r>
        <w:rPr>
          <w:rStyle w:val="s3"/>
        </w:rPr>
        <w:t xml:space="preserve"> Президента РК от 27.05.20 г. № 341 (</w:t>
      </w:r>
      <w:hyperlink r:id="rId49" w:anchor="sub_id=4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125B">
      <w:pPr>
        <w:pStyle w:val="pj"/>
      </w:pPr>
      <w:r>
        <w:rPr>
          <w:b/>
          <w:bCs/>
        </w:rPr>
        <w:t>4.1. Противодействие коррупции в сфере государственной службы</w:t>
      </w:r>
    </w:p>
    <w:p w:rsidR="00000000" w:rsidRDefault="005F125B">
      <w:pPr>
        <w:pStyle w:val="pj"/>
      </w:pPr>
      <w:r>
        <w:t>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:rsidR="00000000" w:rsidRDefault="005F125B">
      <w:pPr>
        <w:pStyle w:val="pj"/>
      </w:pPr>
      <w:r>
        <w:t xml:space="preserve">Поэтому государство будет и дальше принимать все меры </w:t>
      </w:r>
      <w:r>
        <w:t>и создавать условия, при которых использование служебных полномочий в корыстных целях будет невыгодным и невозможным.</w:t>
      </w:r>
    </w:p>
    <w:p w:rsidR="00000000" w:rsidRDefault="005F125B">
      <w:pPr>
        <w:pStyle w:val="pj"/>
      </w:pPr>
      <w:r>
        <w:t>Одной из важных таких мер станет декларирование государственными служащими не только своих доходов, но и расходов. В дальнейшем такое декл</w:t>
      </w:r>
      <w:r>
        <w:t>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:rsidR="00000000" w:rsidRDefault="005F125B">
      <w:pPr>
        <w:pStyle w:val="pj"/>
      </w:pPr>
      <w:r>
        <w:rPr>
          <w:rStyle w:val="s0"/>
        </w:rPr>
        <w:t>Переход ко всеобщему декларированию доходов и расходов позволит продолжить последовател</w:t>
      </w:r>
      <w:r>
        <w:rPr>
          <w:rStyle w:val="s0"/>
        </w:rPr>
        <w:t>ьную имплементацию международных антикоррупционных стандартов в национальное законодательство.</w:t>
      </w:r>
    </w:p>
    <w:p w:rsidR="00000000" w:rsidRDefault="005F125B">
      <w:pPr>
        <w:pStyle w:val="pj"/>
      </w:pPr>
      <w:r>
        <w:rPr>
          <w:rStyle w:val="s0"/>
        </w:rPr>
        <w:t>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</w:t>
      </w:r>
      <w:r>
        <w:rPr>
          <w:rStyle w:val="s0"/>
        </w:rPr>
        <w:t>ений подчиненными. Такой подход значительно укрепит систему обеспечения добропорядочности на государственной службе.</w:t>
      </w:r>
    </w:p>
    <w:p w:rsidR="00000000" w:rsidRDefault="005F125B">
      <w:pPr>
        <w:pStyle w:val="pj"/>
      </w:pPr>
      <w:r>
        <w:rPr>
          <w:rStyle w:val="s0"/>
        </w:rPr>
        <w:t>Определение уровня коррупции в качестве показателя эффективности деятельности местных исполнительных органов также способствует интенсифика</w:t>
      </w:r>
      <w:r>
        <w:rPr>
          <w:rStyle w:val="s0"/>
        </w:rPr>
        <w:t>ции предупредительных мер.</w:t>
      </w:r>
    </w:p>
    <w:p w:rsidR="00000000" w:rsidRDefault="005F125B">
      <w:pPr>
        <w:pStyle w:val="pj"/>
      </w:pPr>
      <w:r>
        <w:t>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</w:t>
      </w:r>
      <w:r>
        <w:t>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 w:rsidR="00000000" w:rsidRDefault="005F125B">
      <w:pPr>
        <w:pStyle w:val="pj"/>
      </w:pPr>
      <w:r>
        <w:t>Неподкупность государственных служащих и прозрачность их деятельности - основа успешности антикоррупционной по</w:t>
      </w:r>
      <w:r>
        <w:t>литики.</w:t>
      </w:r>
    </w:p>
    <w:p w:rsidR="00000000" w:rsidRDefault="005F125B">
      <w:pPr>
        <w:pStyle w:val="pj"/>
      </w:pPr>
      <w:r>
        <w:t>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:rsidR="00000000" w:rsidRDefault="005F125B">
      <w:pPr>
        <w:pStyle w:val="pj"/>
      </w:pPr>
      <w:r>
        <w:t xml:space="preserve">В этой связи будут приняты </w:t>
      </w:r>
      <w:r>
        <w:t>меры по поэтапной передаче ряда государственных функций в негосударственный сектор - саморегулируемым организациям.</w:t>
      </w:r>
    </w:p>
    <w:p w:rsidR="00000000" w:rsidRDefault="005F125B">
      <w:pPr>
        <w:pStyle w:val="pj"/>
      </w:pPr>
      <w:r>
        <w:t>Влияние человеческого фактора минимизирует и широкое использование современных информационных технологий.</w:t>
      </w:r>
    </w:p>
    <w:p w:rsidR="00000000" w:rsidRDefault="005F125B">
      <w:pPr>
        <w:pStyle w:val="pj"/>
      </w:pPr>
      <w:r>
        <w:t>В результате будет возрастать объе</w:t>
      </w:r>
      <w:r>
        <w:t>м услуг, оказываемых населению в электронном формате, в таком формате, в том числе будет обеспечиваться выдача разрешений.</w:t>
      </w:r>
    </w:p>
    <w:p w:rsidR="00000000" w:rsidRDefault="005F125B">
      <w:pPr>
        <w:pStyle w:val="pj"/>
      </w:pPr>
      <w:r>
        <w:t>В базовых отраслях социальной сферы, включая образование и здравоохранение, оказание соответствующих услуг в электронном виде будет с</w:t>
      </w:r>
      <w:r>
        <w:t>пособствовать снижению коррупциогенности.</w:t>
      </w:r>
    </w:p>
    <w:p w:rsidR="00000000" w:rsidRDefault="005F125B">
      <w:pPr>
        <w:pStyle w:val="pj"/>
      </w:pPr>
      <w:r>
        <w:t>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:rsidR="00000000" w:rsidRDefault="005F125B">
      <w:pPr>
        <w:pStyle w:val="pj"/>
      </w:pPr>
      <w:r>
        <w:t>Для кардинального улучше</w:t>
      </w:r>
      <w:r>
        <w:t>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:rsidR="00000000" w:rsidRDefault="005F125B">
      <w:pPr>
        <w:pStyle w:val="pj"/>
      </w:pPr>
      <w:r>
        <w:t>Будут максимально автоматизироваться процедуры оказания государственных услу</w:t>
      </w:r>
      <w:r>
        <w:t>г, в том числе в таможенной, налоговой сферах, в области сельского хозяйства, земельных отношений, банковской деятельности.</w:t>
      </w:r>
    </w:p>
    <w:p w:rsidR="00000000" w:rsidRDefault="005F125B">
      <w:pPr>
        <w:pStyle w:val="pj"/>
      </w:pPr>
      <w:r>
        <w:t>Расширится и перечень государственных услуг, предоставляемых населению по принципу «одного окна» (через ЦОНы).</w:t>
      </w:r>
    </w:p>
    <w:p w:rsidR="00000000" w:rsidRDefault="005F125B">
      <w:pPr>
        <w:pStyle w:val="pj"/>
      </w:pPr>
      <w:r>
        <w:t>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j"/>
      </w:pPr>
      <w:r>
        <w:rPr>
          <w:b/>
          <w:bCs/>
        </w:rPr>
        <w:t xml:space="preserve">4.2. Внедрение института общественного контроля </w:t>
      </w:r>
    </w:p>
    <w:p w:rsidR="00000000" w:rsidRDefault="005F125B">
      <w:pPr>
        <w:pStyle w:val="pj"/>
      </w:pPr>
      <w:r>
        <w:t>Действенным механизмом профилактики коррупции является общественный контроль.Внедрение такого контроля требует не только активизации институтов гражданского общества, но и соответствующего законодательного р</w:t>
      </w:r>
      <w:r>
        <w:t>егулирования.</w:t>
      </w:r>
    </w:p>
    <w:p w:rsidR="00000000" w:rsidRDefault="005F125B">
      <w:pPr>
        <w:pStyle w:val="pj"/>
      </w:pPr>
      <w:r>
        <w:t xml:space="preserve">Принятие </w:t>
      </w:r>
      <w:hyperlink r:id="rId50" w:history="1">
        <w:r>
          <w:rPr>
            <w:rStyle w:val="a3"/>
          </w:rPr>
          <w:t>Закона</w:t>
        </w:r>
      </w:hyperlink>
      <w:r>
        <w:t xml:space="preserve">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</w:t>
      </w:r>
      <w:r>
        <w:t>рганизации и осуществления.</w:t>
      </w:r>
    </w:p>
    <w:p w:rsidR="00000000" w:rsidRDefault="005F125B">
      <w:pPr>
        <w:pStyle w:val="pj"/>
      </w:pPr>
      <w:r>
        <w:t>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 w:rsidR="00000000" w:rsidRDefault="005F125B">
      <w:pPr>
        <w:pStyle w:val="pj"/>
      </w:pPr>
      <w:r>
        <w:t xml:space="preserve">Будет создана правовая </w:t>
      </w:r>
      <w:r>
        <w:t xml:space="preserve">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</w:t>
      </w:r>
      <w:r>
        <w:t>органов.</w:t>
      </w:r>
    </w:p>
    <w:p w:rsidR="00000000" w:rsidRDefault="005F125B">
      <w:pPr>
        <w:pStyle w:val="pj"/>
      </w:pPr>
      <w:r>
        <w:t>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</w:p>
    <w:p w:rsidR="00000000" w:rsidRDefault="005F125B">
      <w:pPr>
        <w:pStyle w:val="pj"/>
      </w:pPr>
      <w:r>
        <w:t>При этом общественный контроль должен быть четко разграничен с контрольными функциями гос</w:t>
      </w:r>
      <w:r>
        <w:t>ударства в соответствии с требованиями Конституции страны.</w:t>
      </w:r>
    </w:p>
    <w:p w:rsidR="00000000" w:rsidRDefault="005F125B">
      <w:pPr>
        <w:pStyle w:val="pj"/>
      </w:pPr>
      <w:r>
        <w:t xml:space="preserve">Еще одним инструментом обеспечения прозрачности работы государственного аппарата должен стать </w:t>
      </w:r>
      <w:hyperlink r:id="rId51" w:history="1">
        <w:r>
          <w:rPr>
            <w:rStyle w:val="a3"/>
          </w:rPr>
          <w:t>Закон</w:t>
        </w:r>
      </w:hyperlink>
      <w:r>
        <w:t xml:space="preserve"> «О доступе к публичной информаци</w:t>
      </w:r>
      <w:r>
        <w:t>и», который закрепит права получателей публичной информации, порядок ее предоставления, учета и использования.</w:t>
      </w:r>
    </w:p>
    <w:p w:rsidR="00000000" w:rsidRDefault="005F125B">
      <w:pPr>
        <w:pStyle w:val="pj"/>
      </w:pPr>
      <w:r>
        <w:t>Свободный доступ к публичной информации исключит необходимость излишних контактов населения с чиновниками.</w:t>
      </w:r>
    </w:p>
    <w:p w:rsidR="00000000" w:rsidRDefault="005F125B">
      <w:pPr>
        <w:pStyle w:val="pj"/>
      </w:pPr>
      <w:r>
        <w:t>Важнейшим фактором успешной борьбы с к</w:t>
      </w:r>
      <w:r>
        <w:t>оррупцией является возможность граждан непосредственно участвовать в решении вопросов местного значения.</w:t>
      </w:r>
    </w:p>
    <w:p w:rsidR="00000000" w:rsidRDefault="005F125B">
      <w:pPr>
        <w:pStyle w:val="pj"/>
      </w:pPr>
      <w:r>
        <w:t>Этому будет способствовать принятие закона, предусматривающего расширение полномочий местного самоуправления.</w:t>
      </w:r>
    </w:p>
    <w:p w:rsidR="00000000" w:rsidRDefault="005F125B">
      <w:pPr>
        <w:pStyle w:val="pj"/>
      </w:pPr>
      <w:r>
        <w:t>Населению следует предоставить возможност</w:t>
      </w:r>
      <w:r>
        <w:t>ь, прежде всего, участвовать в мониторинге и контроле использования средств по бюджетным программам местного самоуправления.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ji"/>
      </w:pPr>
      <w:r>
        <w:rPr>
          <w:rStyle w:val="s3"/>
        </w:rPr>
        <w:t xml:space="preserve">В подраздел 4.3 внесены изменения в соответствии с </w:t>
      </w:r>
      <w:hyperlink r:id="rId52" w:anchor="sub_id=43" w:history="1">
        <w:r>
          <w:rPr>
            <w:rStyle w:val="a3"/>
            <w:i/>
            <w:iCs/>
          </w:rPr>
          <w:t>Указом</w:t>
        </w:r>
      </w:hyperlink>
      <w:r>
        <w:rPr>
          <w:rStyle w:val="s3"/>
        </w:rPr>
        <w:t xml:space="preserve"> Президента РК от 27.05.20 г. № 341 (</w:t>
      </w:r>
      <w:hyperlink r:id="rId53" w:anchor="sub_id=4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125B">
      <w:pPr>
        <w:pStyle w:val="pj"/>
      </w:pPr>
      <w:r>
        <w:rPr>
          <w:b/>
          <w:bCs/>
        </w:rPr>
        <w:t>4.3. Противодействие коррупции в квазигосударственном и частном секторе</w:t>
      </w:r>
    </w:p>
    <w:p w:rsidR="00000000" w:rsidRDefault="005F125B">
      <w:pPr>
        <w:pStyle w:val="pj"/>
      </w:pPr>
      <w:r>
        <w:t>По данным международных организаций, опасн</w:t>
      </w:r>
      <w:r>
        <w:t>ость коррупции в квазигосударственном и частном секторах вполне сопоставима с ее масштабами в государственном секторе.</w:t>
      </w:r>
    </w:p>
    <w:p w:rsidR="00000000" w:rsidRDefault="005F125B">
      <w:pPr>
        <w:pStyle w:val="pj"/>
      </w:pPr>
      <w:r>
        <w:t>В квазигосударственном секторе при бюджете, нередко превосходящем объемы государственных закупок, проблема коррупциогенности внешне не та</w:t>
      </w:r>
      <w:r>
        <w:t>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</w:t>
      </w:r>
      <w:r>
        <w:t>ре.</w:t>
      </w:r>
    </w:p>
    <w:p w:rsidR="00000000" w:rsidRDefault="005F125B">
      <w:pPr>
        <w:pStyle w:val="pj"/>
      </w:pPr>
      <w:r>
        <w:rPr>
          <w:rStyle w:val="s0"/>
        </w:rPr>
        <w:t xml:space="preserve">Укреплению добропорядочности в квазигосударственном секторе способствуют комплаенс-службы, деятельность которых будет сосредоточена на контроле за соблюдением антикоррупционного законодательства и предупреждении коррупционных практик с особым акцентом </w:t>
      </w:r>
      <w:r>
        <w:rPr>
          <w:rStyle w:val="s0"/>
        </w:rPr>
        <w:t>на оценку рисков, предотвращение злоупотреблений, выявление и управление конфликтами интересов, а также обучение сотрудников.</w:t>
      </w:r>
    </w:p>
    <w:p w:rsidR="00000000" w:rsidRDefault="005F125B">
      <w:pPr>
        <w:pStyle w:val="pj"/>
      </w:pPr>
      <w:r>
        <w:t>Вхождение Казахстана в число 30-ти наиболее развитых стран мира возможно лишь при соблюдении современных принципов деловой этики и</w:t>
      </w:r>
      <w:r>
        <w:t xml:space="preserve"> добросовестного ведения бизнеса.</w:t>
      </w:r>
    </w:p>
    <w:p w:rsidR="00000000" w:rsidRDefault="005F125B">
      <w:pPr>
        <w:pStyle w:val="pj"/>
      </w:pPr>
      <w:r>
        <w:t xml:space="preserve">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</w:t>
      </w:r>
      <w:r>
        <w:t>в корпоративном секторе.</w:t>
      </w:r>
    </w:p>
    <w:p w:rsidR="00000000" w:rsidRDefault="005F125B">
      <w:pPr>
        <w:pStyle w:val="pj"/>
      </w:pPr>
      <w:r>
        <w:t>Первый шаг на этом пути уже сделан -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:rsidR="00000000" w:rsidRDefault="005F125B">
      <w:pPr>
        <w:pStyle w:val="pj"/>
      </w:pPr>
      <w:r>
        <w:t>Предстоит принять ряд других анти</w:t>
      </w:r>
      <w:r>
        <w:t>коррупционных мер в различных сферах финансово-хозяйственной деятельности.</w:t>
      </w:r>
    </w:p>
    <w:p w:rsidR="00000000" w:rsidRDefault="005F125B">
      <w:pPr>
        <w:pStyle w:val="pj"/>
      </w:pPr>
      <w:r>
        <w:t>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сектора.</w:t>
      </w:r>
    </w:p>
    <w:p w:rsidR="00000000" w:rsidRDefault="005F125B">
      <w:pPr>
        <w:pStyle w:val="pj"/>
      </w:pPr>
      <w:r>
        <w:t>Это, в том числе, рас</w:t>
      </w:r>
      <w:r>
        <w:t>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 w:rsidR="00000000" w:rsidRDefault="005F125B">
      <w:pPr>
        <w:pStyle w:val="pj"/>
      </w:pPr>
      <w:r>
        <w:t>В то же время борьба с</w:t>
      </w:r>
      <w:r>
        <w:t xml:space="preserve">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j"/>
      </w:pPr>
      <w:r>
        <w:rPr>
          <w:b/>
          <w:bCs/>
        </w:rPr>
        <w:t>4.4. Предупреждение коррупции в судебных и правоохранительных органах</w:t>
      </w:r>
    </w:p>
    <w:p w:rsidR="00000000" w:rsidRDefault="005F125B">
      <w:pPr>
        <w:pStyle w:val="pj"/>
      </w:pPr>
      <w:r>
        <w:t>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:rsidR="00000000" w:rsidRDefault="005F125B">
      <w:pPr>
        <w:pStyle w:val="pj"/>
      </w:pPr>
      <w:r>
        <w:t>Для повышения доверия к судебной системе, улучшения качества отправлен</w:t>
      </w:r>
      <w:r>
        <w:t>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 w:rsidR="00000000" w:rsidRDefault="005F125B">
      <w:pPr>
        <w:pStyle w:val="pj"/>
      </w:pPr>
      <w:r>
        <w:t>Упрощение судопроизводства, повышение его оперативности, автоматизация деятельности судов позволит обеспечить своб</w:t>
      </w:r>
      <w:r>
        <w:t>одный доступ к правосудию, повысить прозрачность в деятельности судебной системы.</w:t>
      </w:r>
    </w:p>
    <w:p w:rsidR="00000000" w:rsidRDefault="005F125B">
      <w:pPr>
        <w:pStyle w:val="pj"/>
      </w:pPr>
      <w:r>
        <w:t>Приоритеты в работе правоохранительной системы должны быть смещены с выявления совершенных преступлений на их профилактику и предупреждение.</w:t>
      </w:r>
    </w:p>
    <w:p w:rsidR="00000000" w:rsidRDefault="005F125B">
      <w:pPr>
        <w:pStyle w:val="pj"/>
      </w:pPr>
      <w:r>
        <w:t>В кадровой политике правоохраните</w:t>
      </w:r>
      <w:r>
        <w:t>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 w:rsidR="00000000" w:rsidRDefault="005F125B">
      <w:pPr>
        <w:pStyle w:val="pj"/>
      </w:pPr>
      <w:r>
        <w:t>Будут усовершенствованы процедуры аттестации и тестирования сотрудников, введен запрет на их перевод без и</w:t>
      </w:r>
      <w:r>
        <w:t>спользования кадрового резерва.</w:t>
      </w:r>
    </w:p>
    <w:p w:rsidR="00000000" w:rsidRDefault="005F125B">
      <w:pPr>
        <w:pStyle w:val="pj"/>
      </w:pPr>
      <w:r>
        <w:t>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:rsidR="00000000" w:rsidRDefault="005F125B">
      <w:pPr>
        <w:pStyle w:val="pj"/>
      </w:pPr>
      <w:r>
        <w:t>Решение данной проблемы в значительной мере зависит от чистоты рядов правоохранителей</w:t>
      </w:r>
      <w:r>
        <w:t>, от дальнейшего внедрения новых технологий и автоматизации соответствующих процедур.</w:t>
      </w:r>
    </w:p>
    <w:p w:rsidR="00000000" w:rsidRDefault="005F125B">
      <w:pPr>
        <w:pStyle w:val="pj"/>
      </w:pPr>
      <w:r>
        <w:t>Только свободные от коррупции органы правопорядка способны эффективно защищать права граждан, интересы общества и государства.</w:t>
      </w:r>
    </w:p>
    <w:p w:rsidR="00000000" w:rsidRDefault="005F125B">
      <w:pPr>
        <w:pStyle w:val="pj"/>
      </w:pPr>
      <w:r>
        <w:t>Доверие населения должно стать главным крит</w:t>
      </w:r>
      <w:r>
        <w:t>ерием оценки правоохранительной деятельности.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ji"/>
      </w:pPr>
      <w:r>
        <w:rPr>
          <w:rStyle w:val="s3"/>
        </w:rPr>
        <w:t xml:space="preserve">Подраздел 4.5 изложен в редакции </w:t>
      </w:r>
      <w:hyperlink r:id="rId54" w:anchor="sub_id=405" w:history="1">
        <w:r>
          <w:rPr>
            <w:rStyle w:val="a3"/>
            <w:i/>
            <w:iCs/>
          </w:rPr>
          <w:t>Указа</w:t>
        </w:r>
      </w:hyperlink>
      <w:r>
        <w:rPr>
          <w:rStyle w:val="s3"/>
        </w:rPr>
        <w:t xml:space="preserve"> Президента РК от 27.05.20 г. № 341 (</w:t>
      </w:r>
      <w:hyperlink r:id="rId55" w:anchor="sub_id=4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125B">
      <w:pPr>
        <w:pStyle w:val="pj"/>
      </w:pPr>
      <w:r>
        <w:rPr>
          <w:rStyle w:val="s0"/>
          <w:b/>
          <w:bCs/>
        </w:rPr>
        <w:t>4.5. Формирование системы добропорядочности и антикоррупционной культуры в обществе</w:t>
      </w:r>
    </w:p>
    <w:p w:rsidR="00000000" w:rsidRDefault="005F125B">
      <w:pPr>
        <w:pStyle w:val="pj"/>
      </w:pPr>
      <w:r>
        <w:rPr>
          <w:rStyle w:val="s0"/>
        </w:rPr>
        <w:t>Концептуальной основой изменения парадигмы противодействия коррупции должна стать идеология добропорядочности в обществе.</w:t>
      </w:r>
    </w:p>
    <w:p w:rsidR="00000000" w:rsidRDefault="005F125B">
      <w:pPr>
        <w:pStyle w:val="pj"/>
      </w:pPr>
      <w:r>
        <w:rPr>
          <w:rStyle w:val="s0"/>
        </w:rPr>
        <w:t>Добро</w:t>
      </w:r>
      <w:r>
        <w:rPr>
          <w:rStyle w:val="s0"/>
        </w:rPr>
        <w:t>порядочность -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</w:t>
      </w:r>
    </w:p>
    <w:p w:rsidR="00000000" w:rsidRDefault="005F125B">
      <w:pPr>
        <w:pStyle w:val="pj"/>
      </w:pPr>
      <w:r>
        <w:rPr>
          <w:rStyle w:val="s0"/>
        </w:rPr>
        <w:t>В добропорядочном общес</w:t>
      </w:r>
      <w:r>
        <w:rPr>
          <w:rStyle w:val="s0"/>
        </w:rPr>
        <w:t>тве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- это угроза успешному будущему страны, препятствие для конкурентосп</w:t>
      </w:r>
      <w:r>
        <w:rPr>
          <w:rStyle w:val="s0"/>
        </w:rPr>
        <w:t>особности подрастающего поколения.</w:t>
      </w:r>
    </w:p>
    <w:p w:rsidR="00000000" w:rsidRDefault="005F125B">
      <w:pPr>
        <w:pStyle w:val="pj"/>
      </w:pPr>
      <w:r>
        <w:rPr>
          <w:rStyle w:val="s0"/>
        </w:rPr>
        <w:t xml:space="preserve">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</w:t>
      </w:r>
      <w:r>
        <w:rPr>
          <w:rStyle w:val="s0"/>
        </w:rPr>
        <w:t>работу.</w:t>
      </w:r>
    </w:p>
    <w:p w:rsidR="00000000" w:rsidRDefault="005F125B">
      <w:pPr>
        <w:pStyle w:val="pj"/>
      </w:pPr>
      <w:r>
        <w:rPr>
          <w:rStyle w:val="s0"/>
        </w:rPr>
        <w:t>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p w:rsidR="00000000" w:rsidRDefault="005F125B">
      <w:pPr>
        <w:pStyle w:val="pj"/>
      </w:pPr>
      <w:r>
        <w:rPr>
          <w:rStyle w:val="s0"/>
        </w:rPr>
        <w:t xml:space="preserve">Необходимо законодательно обеспечить и другие практические механизмы взаимодействия </w:t>
      </w:r>
      <w:r>
        <w:rPr>
          <w:rStyle w:val="s0"/>
        </w:rPr>
        <w:t>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</w:t>
      </w:r>
    </w:p>
    <w:p w:rsidR="00000000" w:rsidRDefault="005F125B">
      <w:pPr>
        <w:pStyle w:val="pj"/>
      </w:pPr>
      <w:r>
        <w:rPr>
          <w:rStyle w:val="s0"/>
        </w:rPr>
        <w:t>К таким механизмам можно отнести участие населения в про</w:t>
      </w:r>
      <w:r>
        <w:rPr>
          <w:rStyle w:val="s0"/>
        </w:rPr>
        <w:t>цессе принятия решений о выделении бюджетных средств и мониторинге их использования по программам местного самоуправления, проведение с участием общественности антикоррупционной экспертизы проектов нормативных правовых актов в пределах, установленных закон</w:t>
      </w:r>
      <w:r>
        <w:rPr>
          <w:rStyle w:val="s0"/>
        </w:rPr>
        <w:t>одательством.</w:t>
      </w:r>
    </w:p>
    <w:p w:rsidR="00000000" w:rsidRDefault="005F125B">
      <w:pPr>
        <w:pStyle w:val="pj"/>
      </w:pPr>
      <w:r>
        <w:rPr>
          <w:rStyle w:val="s0"/>
        </w:rPr>
        <w:t>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</w:t>
      </w:r>
      <w:r>
        <w:rPr>
          <w:rStyle w:val="s0"/>
        </w:rPr>
        <w:t>олько задачи по искоренению коррупции, но и улучшать социально-экономическую ситуацию, повышать уровень доверия к власти и «сломать» стереотип о высокой коррумпированности чиновников.</w:t>
      </w:r>
    </w:p>
    <w:p w:rsidR="00000000" w:rsidRDefault="005F125B">
      <w:pPr>
        <w:pStyle w:val="pj"/>
      </w:pPr>
      <w:r>
        <w:rPr>
          <w:rStyle w:val="s0"/>
        </w:rPr>
        <w:t>Усиление роли общественности в противодействии коррупции и обеспечение ш</w:t>
      </w:r>
      <w:r>
        <w:rPr>
          <w:rStyle w:val="s0"/>
        </w:rPr>
        <w:t>ирокого гражданского контроля требует повышения антикоррупционной культуры в самом обществе.</w:t>
      </w:r>
    </w:p>
    <w:p w:rsidR="00000000" w:rsidRDefault="005F125B">
      <w:pPr>
        <w:pStyle w:val="pj"/>
      </w:pPr>
      <w:r>
        <w:rPr>
          <w:rStyle w:val="s0"/>
        </w:rPr>
        <w:t>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</w:t>
      </w:r>
    </w:p>
    <w:p w:rsidR="00000000" w:rsidRDefault="005F125B">
      <w:pPr>
        <w:pStyle w:val="pj"/>
      </w:pPr>
      <w:r>
        <w:rPr>
          <w:rStyle w:val="s0"/>
        </w:rPr>
        <w:t>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p w:rsidR="00000000" w:rsidRDefault="005F125B">
      <w:pPr>
        <w:pStyle w:val="pj"/>
      </w:pPr>
      <w:r>
        <w:rPr>
          <w:rStyle w:val="s0"/>
        </w:rPr>
        <w:t>Молодежное антикор</w:t>
      </w:r>
      <w:r>
        <w:rPr>
          <w:rStyle w:val="s0"/>
        </w:rPr>
        <w:t>рупционное движение, школьные клубы добропорядочности будут способствовать формированию нового поколения граждан с «иммунитетом» от коррупции.</w:t>
      </w:r>
    </w:p>
    <w:p w:rsidR="00000000" w:rsidRDefault="005F125B">
      <w:pPr>
        <w:pStyle w:val="pj"/>
      </w:pPr>
      <w:r>
        <w:rPr>
          <w:rStyle w:val="s0"/>
        </w:rPr>
        <w:t>Правовая грамотность населения, в особенности предпринимателей, значительно сократит риски злоупотреблений со сто</w:t>
      </w:r>
      <w:r>
        <w:rPr>
          <w:rStyle w:val="s0"/>
        </w:rPr>
        <w:t>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:rsidR="00000000" w:rsidRDefault="005F125B">
      <w:pPr>
        <w:pStyle w:val="pj"/>
      </w:pPr>
      <w:r>
        <w:rPr>
          <w:rStyle w:val="s0"/>
        </w:rPr>
        <w:t>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</w:t>
      </w:r>
    </w:p>
    <w:p w:rsidR="00000000" w:rsidRDefault="005F125B">
      <w:pPr>
        <w:pStyle w:val="pj"/>
      </w:pPr>
      <w:r>
        <w:rPr>
          <w:rStyle w:val="s0"/>
        </w:rPr>
        <w:t>Наряду с этим необходимо усилить взаимоде</w:t>
      </w:r>
      <w:r>
        <w:rPr>
          <w:rStyle w:val="s0"/>
        </w:rPr>
        <w:t xml:space="preserve">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</w:t>
      </w:r>
      <w:r>
        <w:rPr>
          <w:rStyle w:val="s0"/>
        </w:rPr>
        <w:t>противодействии коррупции способствует укреплению активной гражданской позиции казахстанцев.</w:t>
      </w:r>
    </w:p>
    <w:p w:rsidR="00000000" w:rsidRDefault="005F125B">
      <w:pPr>
        <w:pStyle w:val="pj"/>
      </w:pPr>
      <w:r>
        <w:rPr>
          <w:rStyle w:val="s0"/>
        </w:rPr>
        <w:t>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 диффер</w:t>
      </w:r>
      <w:r>
        <w:rPr>
          <w:rStyle w:val="s0"/>
        </w:rPr>
        <w:t>енцированной системы выплаты единовременных денежных вознаграждений в зависимости от размера взятки или причиненного ущерба.</w:t>
      </w:r>
    </w:p>
    <w:p w:rsidR="00000000" w:rsidRDefault="005F125B">
      <w:pPr>
        <w:pStyle w:val="pj"/>
      </w:pPr>
      <w:r>
        <w:rPr>
          <w:rStyle w:val="s0"/>
        </w:rPr>
        <w:t>При этом необходимо проработать дополнительные механизмы защиты лиц, сообщивших о коррупционном правонарушении.</w:t>
      </w:r>
    </w:p>
    <w:p w:rsidR="00000000" w:rsidRDefault="005F125B">
      <w:pPr>
        <w:pStyle w:val="pj"/>
      </w:pPr>
      <w:r>
        <w:rPr>
          <w:rStyle w:val="s0"/>
        </w:rPr>
        <w:t>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p w:rsidR="00000000" w:rsidRDefault="005F125B">
      <w:pPr>
        <w:pStyle w:val="pj"/>
      </w:pPr>
      <w:r>
        <w:rPr>
          <w:rStyle w:val="s0"/>
        </w:rPr>
        <w:t>Для постоянного мониторинга ситуации, наряду с использованием иных инструментов анализа и оценки, необходимо р</w:t>
      </w:r>
      <w:r>
        <w:rPr>
          <w:rStyle w:val="s0"/>
        </w:rPr>
        <w:t>егулярно проводить социологические исследования -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</w:t>
      </w:r>
      <w:r>
        <w:rPr>
          <w:rStyle w:val="s0"/>
        </w:rPr>
        <w:t>твию коррупции.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j"/>
      </w:pPr>
      <w:r>
        <w:rPr>
          <w:b/>
          <w:bCs/>
        </w:rPr>
        <w:t>4.6. Развитие международного сотрудничества по вопросам противодействия коррупции</w:t>
      </w:r>
    </w:p>
    <w:p w:rsidR="00000000" w:rsidRDefault="005F125B">
      <w:pPr>
        <w:pStyle w:val="pj"/>
      </w:pPr>
      <w:r>
        <w:t>Казахстан будет расширять и углублять международное сотрудничество в вопросах противодействия коррупции.</w:t>
      </w:r>
    </w:p>
    <w:p w:rsidR="00000000" w:rsidRDefault="005F125B">
      <w:pPr>
        <w:pStyle w:val="pj"/>
      </w:pPr>
      <w:r>
        <w:t>Эффективная внешнеполитическая деятельность Казахст</w:t>
      </w:r>
      <w:r>
        <w:t xml:space="preserve">ана как полноправного субъекта международного права, результатом которой является, в том числе присоединение к </w:t>
      </w:r>
      <w:hyperlink r:id="rId56" w:history="1">
        <w:r>
          <w:rPr>
            <w:rStyle w:val="a3"/>
          </w:rPr>
          <w:t>Конвенции</w:t>
        </w:r>
      </w:hyperlink>
      <w:r>
        <w:t xml:space="preserve"> ООН против коррупции, к другим документам в этой области, обеспечивает</w:t>
      </w:r>
      <w:r>
        <w:t xml:space="preserve"> активное участие нашей страны в процессах международного противодействия коррупции.</w:t>
      </w:r>
    </w:p>
    <w:p w:rsidR="00000000" w:rsidRDefault="005F125B">
      <w:pPr>
        <w:pStyle w:val="pj"/>
      </w:pPr>
      <w:r>
        <w:t>С одной стороны, это создает стимулы для использования лучшей антикоррупционной практики, с другой - расширяет возможности сотрудничества с зарубежными странами.</w:t>
      </w:r>
    </w:p>
    <w:p w:rsidR="00000000" w:rsidRDefault="005F125B">
      <w:pPr>
        <w:pStyle w:val="pj"/>
      </w:pPr>
      <w:r>
        <w:t>Нашим гос</w:t>
      </w:r>
      <w:r>
        <w:t>ударством заключен целый ряд соглашений по оказанию взаимной правовой помощи, экстрадиции преступников и возврату активов.</w:t>
      </w:r>
    </w:p>
    <w:p w:rsidR="00000000" w:rsidRDefault="005F125B">
      <w:pPr>
        <w:pStyle w:val="pj"/>
      </w:pPr>
      <w:r>
        <w:t>Совершенствованию нашей антикоррупционной политики будет способствовать и взаимодействие с Европейским Союзом, использование зарубежн</w:t>
      </w:r>
      <w:r>
        <w:t>ого опыта, но с учетом нашей специфики и национального законодательства.</w:t>
      </w:r>
    </w:p>
    <w:p w:rsidR="00000000" w:rsidRDefault="005F125B">
      <w:pPr>
        <w:pStyle w:val="pj"/>
      </w:pPr>
      <w:r>
        <w:t>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</w:t>
      </w:r>
      <w:r>
        <w:t>ных соглашений и договоров позволит обеспечить прозрачность деятельности офшорных компаний.</w:t>
      </w:r>
    </w:p>
    <w:p w:rsidR="00000000" w:rsidRDefault="005F125B">
      <w:pPr>
        <w:pStyle w:val="pj"/>
      </w:pPr>
      <w:r>
        <w:t>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</w:t>
      </w:r>
      <w:r>
        <w:t xml:space="preserve"> авторитетной диалоговой площадкой для обсуждения вопросов борьбы с транснациональной коррупцией.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c"/>
      </w:pPr>
      <w:r>
        <w:rPr>
          <w:rStyle w:val="s1"/>
        </w:rPr>
        <w:t>5. Мониторинг и оценка реализации Стратегии</w:t>
      </w:r>
    </w:p>
    <w:p w:rsidR="00000000" w:rsidRDefault="005F125B">
      <w:pPr>
        <w:pStyle w:val="pj"/>
      </w:pPr>
      <w:r>
        <w:t> </w:t>
      </w:r>
    </w:p>
    <w:p w:rsidR="00000000" w:rsidRDefault="005F125B">
      <w:pPr>
        <w:pStyle w:val="pj"/>
      </w:pPr>
      <w:r>
        <w:t>Головным в механизме реализации Антикоррупционной стратегии станет уполномоченный орган по противодействию к</w:t>
      </w:r>
      <w:r>
        <w:t>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 w:rsidR="00000000" w:rsidRDefault="005F125B">
      <w:pPr>
        <w:pStyle w:val="pj"/>
      </w:pPr>
      <w:r>
        <w:t>Поэтапная реализация полож</w:t>
      </w:r>
      <w:r>
        <w:t>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 w:rsidR="00000000" w:rsidRDefault="005F125B">
      <w:pPr>
        <w:pStyle w:val="pj"/>
      </w:pPr>
      <w:r>
        <w:t>Необходимым условием достижения целей Стратегии является мониторинг и оценка ее исполнения, подразделяемые на вну</w:t>
      </w:r>
      <w:r>
        <w:t>тренний и внешний.</w:t>
      </w:r>
    </w:p>
    <w:p w:rsidR="00000000" w:rsidRDefault="005F125B">
      <w:pPr>
        <w:pStyle w:val="pj"/>
      </w:pPr>
      <w:r>
        <w:t>Внутренний мониторинг и оценка исполнения будут проводиться непосредственно исполнителем соответствующего мероприятия, внешний - специально созданной мониторинговой группой, куда войдут представители заинтересованных государственных орга</w:t>
      </w:r>
      <w:r>
        <w:t>нов, общественности и средств массовой информации.</w:t>
      </w:r>
    </w:p>
    <w:p w:rsidR="00000000" w:rsidRDefault="005F125B">
      <w:pPr>
        <w:pStyle w:val="pj"/>
      </w:pPr>
      <w:r>
        <w:t>Условием надлежащего мониторинга и оценки состояния реализации Антикоррупционной стратегии является его открытость.</w:t>
      </w:r>
    </w:p>
    <w:p w:rsidR="00000000" w:rsidRDefault="005F125B">
      <w:pPr>
        <w:pStyle w:val="pj"/>
      </w:pPr>
      <w:r>
        <w:t>Отчеты о ходе исполнения соответствующих мероприятий в обязательном порядке будут доводит</w:t>
      </w:r>
      <w:r>
        <w:t>ься до сведения населения в целях получения внешней оценки и учета общественного мнения.</w:t>
      </w:r>
    </w:p>
    <w:p w:rsidR="00000000" w:rsidRDefault="005F125B">
      <w:pPr>
        <w:pStyle w:val="pj"/>
      </w:pPr>
      <w:r>
        <w:t>Оценка и мнение общественности будут учитываться на последующих этапах реализации Стратегии.</w:t>
      </w:r>
    </w:p>
    <w:p w:rsidR="00000000" w:rsidRDefault="005F125B">
      <w:pPr>
        <w:pStyle w:val="pj"/>
      </w:pPr>
      <w:r>
        <w:t xml:space="preserve">Завершающей стадией исполнения Антикоррупционной стратегии будет внесение </w:t>
      </w:r>
      <w:r>
        <w:t>соответствующего отчета на рассмотрение Главе государства.</w:t>
      </w:r>
    </w:p>
    <w:p w:rsidR="00000000" w:rsidRDefault="005F125B">
      <w:pPr>
        <w:pStyle w:val="pj"/>
      </w:pPr>
      <w:r>
        <w:t>Ежегодный Национальный отчет о реализации документа подлежит размещению в средствах массовой информации.</w:t>
      </w:r>
    </w:p>
    <w:p w:rsidR="00000000" w:rsidRDefault="005F125B">
      <w:pPr>
        <w:pStyle w:val="a5"/>
        <w:autoSpaceDE w:val="0"/>
        <w:autoSpaceDN w:val="0"/>
        <w:ind w:firstLine="426"/>
      </w:pPr>
      <w:r>
        <w:t> </w:t>
      </w:r>
    </w:p>
    <w:sectPr w:rsidR="00000000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5B" w:rsidRDefault="005F125B" w:rsidP="005F125B">
      <w:r>
        <w:separator/>
      </w:r>
    </w:p>
  </w:endnote>
  <w:endnote w:type="continuationSeparator" w:id="0">
    <w:p w:rsidR="005F125B" w:rsidRDefault="005F125B" w:rsidP="005F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5B" w:rsidRDefault="005F125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5B" w:rsidRDefault="005F125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5B" w:rsidRDefault="005F12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5B" w:rsidRDefault="005F125B" w:rsidP="005F125B">
      <w:r>
        <w:separator/>
      </w:r>
    </w:p>
  </w:footnote>
  <w:footnote w:type="continuationSeparator" w:id="0">
    <w:p w:rsidR="005F125B" w:rsidRDefault="005F125B" w:rsidP="005F1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5B" w:rsidRDefault="005F12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5B" w:rsidRDefault="005F125B" w:rsidP="005F125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F125B" w:rsidRDefault="005F125B" w:rsidP="005F125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</w:t>
    </w:r>
  </w:p>
  <w:p w:rsidR="005F125B" w:rsidRPr="005F125B" w:rsidRDefault="005F125B" w:rsidP="005F125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26.12.2014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5B" w:rsidRDefault="005F12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F125B"/>
    <w:rsid w:val="005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E6DA6-46C4-4A8E-A01E-D99CB03F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5F12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125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12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125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586753" TargetMode="External"/><Relationship Id="rId18" Type="http://schemas.openxmlformats.org/officeDocument/2006/relationships/hyperlink" Target="http://online.zakon.kz/Document/?doc_id=31645304" TargetMode="External"/><Relationship Id="rId26" Type="http://schemas.openxmlformats.org/officeDocument/2006/relationships/hyperlink" Target="http://online.zakon.kz/Document/?doc_id=31645304" TargetMode="External"/><Relationship Id="rId39" Type="http://schemas.openxmlformats.org/officeDocument/2006/relationships/hyperlink" Target="http://online.zakon.kz/Document/?doc_id=30009987" TargetMode="External"/><Relationship Id="rId21" Type="http://schemas.openxmlformats.org/officeDocument/2006/relationships/hyperlink" Target="http://online.zakon.kz/Document/?doc_id=31645304" TargetMode="External"/><Relationship Id="rId34" Type="http://schemas.openxmlformats.org/officeDocument/2006/relationships/hyperlink" Target="http://online.zakon.kz/Document/?doc_id=36786682" TargetMode="External"/><Relationship Id="rId42" Type="http://schemas.openxmlformats.org/officeDocument/2006/relationships/hyperlink" Target="http://online.zakon.kz/Document/?doc_id=31495101" TargetMode="External"/><Relationship Id="rId47" Type="http://schemas.openxmlformats.org/officeDocument/2006/relationships/hyperlink" Target="http://online.zakon.kz/Document/?doc_id=34586753" TargetMode="External"/><Relationship Id="rId50" Type="http://schemas.openxmlformats.org/officeDocument/2006/relationships/hyperlink" Target="http://online.zakon.kz/Document/?doc_id=31404214" TargetMode="External"/><Relationship Id="rId55" Type="http://schemas.openxmlformats.org/officeDocument/2006/relationships/hyperlink" Target="http://online.zakon.kz/Document/?doc_id=34586753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online.zakon.kz/Document/?doc_id=316453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1645304" TargetMode="External"/><Relationship Id="rId20" Type="http://schemas.openxmlformats.org/officeDocument/2006/relationships/hyperlink" Target="http://online.zakon.kz/Document/?doc_id=31645304" TargetMode="External"/><Relationship Id="rId29" Type="http://schemas.openxmlformats.org/officeDocument/2006/relationships/hyperlink" Target="http://online.zakon.kz/Document/?doc_id=31645304" TargetMode="External"/><Relationship Id="rId41" Type="http://schemas.openxmlformats.org/officeDocument/2006/relationships/hyperlink" Target="http://online.zakon.kz/Document/?doc_id=31575252" TargetMode="External"/><Relationship Id="rId54" Type="http://schemas.openxmlformats.org/officeDocument/2006/relationships/hyperlink" Target="http://online.zakon.kz/Document/?doc_id=35431862" TargetMode="External"/><Relationship Id="rId62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1645325" TargetMode="External"/><Relationship Id="rId11" Type="http://schemas.openxmlformats.org/officeDocument/2006/relationships/hyperlink" Target="http://online.zakon.kz/Document/?doc_id=31645304" TargetMode="External"/><Relationship Id="rId24" Type="http://schemas.openxmlformats.org/officeDocument/2006/relationships/hyperlink" Target="http://online.zakon.kz/Document/?doc_id=31645304" TargetMode="External"/><Relationship Id="rId32" Type="http://schemas.openxmlformats.org/officeDocument/2006/relationships/hyperlink" Target="http://online.zakon.kz/Document/?doc_id=31645327" TargetMode="External"/><Relationship Id="rId37" Type="http://schemas.openxmlformats.org/officeDocument/2006/relationships/hyperlink" Target="http://online.zakon.kz/Document/?doc_id=1009795" TargetMode="External"/><Relationship Id="rId40" Type="http://schemas.openxmlformats.org/officeDocument/2006/relationships/hyperlink" Target="http://online.zakon.kz/Document/?doc_id=30463139" TargetMode="External"/><Relationship Id="rId45" Type="http://schemas.openxmlformats.org/officeDocument/2006/relationships/hyperlink" Target="http://online.zakon.kz/Document/?doc_id=31548200" TargetMode="External"/><Relationship Id="rId53" Type="http://schemas.openxmlformats.org/officeDocument/2006/relationships/hyperlink" Target="http://online.zakon.kz/Document/?doc_id=34586753" TargetMode="External"/><Relationship Id="rId58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1645304" TargetMode="External"/><Relationship Id="rId23" Type="http://schemas.openxmlformats.org/officeDocument/2006/relationships/hyperlink" Target="http://online.zakon.kz/Document/?doc_id=31645304" TargetMode="External"/><Relationship Id="rId28" Type="http://schemas.openxmlformats.org/officeDocument/2006/relationships/hyperlink" Target="http://online.zakon.kz/Document/?doc_id=31645304" TargetMode="External"/><Relationship Id="rId36" Type="http://schemas.openxmlformats.org/officeDocument/2006/relationships/hyperlink" Target="http://online.zakon.kz/Document/?doc_id=34586753" TargetMode="External"/><Relationship Id="rId49" Type="http://schemas.openxmlformats.org/officeDocument/2006/relationships/hyperlink" Target="http://online.zakon.kz/Document/?doc_id=34586753" TargetMode="External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hyperlink" Target="http://online.zakon.kz/Document/?link_id=1008320163" TargetMode="External"/><Relationship Id="rId19" Type="http://schemas.openxmlformats.org/officeDocument/2006/relationships/hyperlink" Target="http://online.zakon.kz/Document/?doc_id=31645304" TargetMode="External"/><Relationship Id="rId31" Type="http://schemas.openxmlformats.org/officeDocument/2006/relationships/hyperlink" Target="http://online.zakon.kz/Document/?doc_id=34586753" TargetMode="External"/><Relationship Id="rId44" Type="http://schemas.openxmlformats.org/officeDocument/2006/relationships/hyperlink" Target="http://online.zakon.kz/Document/?doc_id=31376056" TargetMode="External"/><Relationship Id="rId52" Type="http://schemas.openxmlformats.org/officeDocument/2006/relationships/hyperlink" Target="http://online.zakon.kz/Document/?doc_id=35431862" TargetMode="External"/><Relationship Id="rId6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6003772" TargetMode="External"/><Relationship Id="rId14" Type="http://schemas.openxmlformats.org/officeDocument/2006/relationships/hyperlink" Target="http://online.zakon.kz/Document/?doc_id=31645304" TargetMode="External"/><Relationship Id="rId22" Type="http://schemas.openxmlformats.org/officeDocument/2006/relationships/hyperlink" Target="http://online.zakon.kz/Document/?doc_id=31645304" TargetMode="External"/><Relationship Id="rId27" Type="http://schemas.openxmlformats.org/officeDocument/2006/relationships/hyperlink" Target="http://online.zakon.kz/Document/?doc_id=31645304" TargetMode="External"/><Relationship Id="rId30" Type="http://schemas.openxmlformats.org/officeDocument/2006/relationships/hyperlink" Target="http://online.zakon.kz/Document/?doc_id=35431862" TargetMode="External"/><Relationship Id="rId35" Type="http://schemas.openxmlformats.org/officeDocument/2006/relationships/hyperlink" Target="http://online.zakon.kz/Document/?doc_id=35431862" TargetMode="External"/><Relationship Id="rId43" Type="http://schemas.openxmlformats.org/officeDocument/2006/relationships/hyperlink" Target="http://online.zakon.kz/Document/?doc_id=31538279" TargetMode="External"/><Relationship Id="rId48" Type="http://schemas.openxmlformats.org/officeDocument/2006/relationships/hyperlink" Target="http://online.zakon.kz/Document/?doc_id=35431862" TargetMode="External"/><Relationship Id="rId56" Type="http://schemas.openxmlformats.org/officeDocument/2006/relationships/hyperlink" Target="http://online.zakon.kz/Document/?doc_id=30040863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online.zakon.kz/Document/?doc_id=36062695" TargetMode="External"/><Relationship Id="rId51" Type="http://schemas.openxmlformats.org/officeDocument/2006/relationships/hyperlink" Target="http://online.zakon.kz/Document/?doc_id=307913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nline.zakon.kz/Document/?doc_id=35431862" TargetMode="External"/><Relationship Id="rId17" Type="http://schemas.openxmlformats.org/officeDocument/2006/relationships/hyperlink" Target="http://online.zakon.kz/Document/?doc_id=31645304" TargetMode="External"/><Relationship Id="rId25" Type="http://schemas.openxmlformats.org/officeDocument/2006/relationships/hyperlink" Target="http://online.zakon.kz/Document/?doc_id=31645304" TargetMode="External"/><Relationship Id="rId33" Type="http://schemas.openxmlformats.org/officeDocument/2006/relationships/hyperlink" Target="http://online.zakon.kz/Document/?doc_id=33478302" TargetMode="External"/><Relationship Id="rId38" Type="http://schemas.openxmlformats.org/officeDocument/2006/relationships/hyperlink" Target="http://online.zakon.kz/Document/?doc_id=1013958" TargetMode="External"/><Relationship Id="rId46" Type="http://schemas.openxmlformats.org/officeDocument/2006/relationships/hyperlink" Target="http://online.zakon.kz/Document/?doc_id=3543186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6635</Words>
  <Characters>37823</Characters>
  <Application>Microsoft Office Word</Application>
  <DocSecurity>0</DocSecurity>
  <Lines>315</Lines>
  <Paragraphs>88</Paragraphs>
  <ScaleCrop>false</ScaleCrop>
  <Company/>
  <LinksUpToDate>false</LinksUpToDate>
  <CharactersWithSpaces>44370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 (©Paragraph 2021)</dc:title>
  <dc:subject/>
  <dc:creator>Сергей Мельников</dc:creator>
  <cp:keywords/>
  <dc:description/>
  <cp:lastModifiedBy>Сергей Мельников</cp:lastModifiedBy>
  <cp:revision>2</cp:revision>
  <dcterms:created xsi:type="dcterms:W3CDTF">2021-08-31T08:07:00Z</dcterms:created>
  <dcterms:modified xsi:type="dcterms:W3CDTF">2021-08-31T08:07:00Z</dcterms:modified>
</cp:coreProperties>
</file>