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4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 приказу Министра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образования и науки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Республики Казахстан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 8 апреля 2015 года № 174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Стандарт государственной услуги "Прием документов для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организации индивидуального бесплатного обучения на дому детей,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которые по состоянию здоровья в течение длительного времени не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могут посещать организации начального, основного среднего,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общего среднего образования"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1. Общие положения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2. Порядок оказания государственной услуги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4. Сроки оказания государственной услуги: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1) с момента сдачи пакета документов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2) максимально допустимое время ожидания для сдачи пакета документов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не более 15 минут;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3) максимально допустимое время обслуживания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не более 15 минут.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5. Форма оказания государственной услуги: бумажная.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6. Результат оказания государственной услуги: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1) расписка о приеме документов (в произвольной форме);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2) приказ о зачислении на индивидуальное бесплатное обучение на дому.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Форма представления результата оказания государственной услуги: бумажная.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     Сноска. Пункт 6 в редакции приказа Министра образования и науки РК от 13.09.2018 </w:t>
      </w:r>
      <w:r>
        <w:rPr>
          <w:rFonts w:ascii="Arial" w:hAnsi="Arial" w:cs="Arial"/>
          <w:color w:val="333333"/>
          <w:sz w:val="21"/>
          <w:szCs w:val="21"/>
        </w:rPr>
        <w:t>№ 462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7. Государственная услуга оказывается бесплатно физическим лицам (далее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8. График работы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 Прием заявления и выдача результата осуществляется с 9.00 до 17.30 часов с перерывом на обед с 13.00 до 14.30 часов.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Предварительная запись и ускоренное обслуживание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предусмотрены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1) заявление (в произвольной форме);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2) заключение врачебно-консультационной комиссии с рекомендацией по обучению на дому;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3) заключение психолого-медико-педагогической консультации.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     Сноска. Пункт 9 в редакции приказа Министра образования и науки РК от 13.09.2018 </w:t>
      </w:r>
      <w:r>
        <w:rPr>
          <w:rFonts w:ascii="Arial" w:hAnsi="Arial" w:cs="Arial"/>
          <w:color w:val="333333"/>
          <w:sz w:val="21"/>
          <w:szCs w:val="21"/>
        </w:rPr>
        <w:t>№ 462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9-1. В случае предоставления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     Сноска. Стандарт дополнен пунктом 9-1 в соответствии с приказом Министра образования и науки РК от 13.09.2018 </w:t>
      </w:r>
      <w:r>
        <w:rPr>
          <w:rFonts w:ascii="Arial" w:hAnsi="Arial" w:cs="Arial"/>
          <w:color w:val="333333"/>
          <w:sz w:val="21"/>
          <w:szCs w:val="21"/>
        </w:rPr>
        <w:t>№ 462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3. Порядок обжалования решений, действий (бездействия)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услугодателя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в местные исполнительные органы, города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республиканского значения и столицы, района (города областного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значения), и (или) его должностных лиц по вопросам оказания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государственных услуг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10. Для обжалования решений, действий (бездействий)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Министерства: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  <w:bdr w:val="none" w:sz="0" w:space="0" w:color="auto" w:frame="1"/>
          </w:rPr>
          <w:t>www.edu.gov.kz</w:t>
        </w:r>
      </w:hyperlink>
      <w:r>
        <w:rPr>
          <w:rFonts w:ascii="Arial" w:hAnsi="Arial" w:cs="Arial"/>
          <w:color w:val="333333"/>
          <w:sz w:val="21"/>
          <w:szCs w:val="21"/>
        </w:rPr>
        <w:t>; в разделе "Государственные услуги";</w:t>
      </w:r>
      <w:proofErr w:type="gramEnd"/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2) на имя руководителя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адресам, указанным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указывается фамилия и инициалы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лица, принявшего жалобу, почтовый адрес и контактный телефон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Жалоба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подлежит рассмотрению в течение пяти рабочих дней со дня ее регистрации.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В случае несогласия с результатами оказания государственной услуги,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может обратиться в уполномоченный орган по оценк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контролю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качеством оказания государственной услуги.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Жалоба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поступившая в адрес уполномоченного органа по оценке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контролю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      Информацию о порядке обжалования можно получить посредством единого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контакт-центра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вопросам оказания государственных услуг.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11. В случаях несогласия с результатами оказанной государственной услуги,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4. Иные требования с учетом особенностей оказания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государственной услуги</w:t>
      </w:r>
    </w:p>
    <w:p w:rsidR="00BE7C12" w:rsidRDefault="00BE7C12" w:rsidP="00BE7C1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12.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Услугополучатель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контакт-центра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вопросам оказания государственных услуг.</w:t>
      </w:r>
    </w:p>
    <w:p w:rsidR="00BE7C12" w:rsidRDefault="00BE7C12" w:rsidP="00BE7C1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 13. Контактные телефоны справочных служб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услугодателя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Министерства: </w:t>
      </w:r>
      <w:hyperlink r:id="rId6" w:history="1">
        <w:r>
          <w:rPr>
            <w:rStyle w:val="a4"/>
            <w:rFonts w:ascii="Arial" w:hAnsi="Arial" w:cs="Arial"/>
            <w:color w:val="23527C"/>
            <w:sz w:val="21"/>
            <w:szCs w:val="21"/>
            <w:u w:val="none"/>
            <w:bdr w:val="none" w:sz="0" w:space="0" w:color="auto" w:frame="1"/>
          </w:rPr>
          <w:t>www.edu.gov.kz</w:t>
        </w:r>
      </w:hyperlink>
      <w:r>
        <w:rPr>
          <w:rFonts w:ascii="Arial" w:hAnsi="Arial" w:cs="Arial"/>
          <w:color w:val="333333"/>
          <w:sz w:val="21"/>
          <w:szCs w:val="21"/>
        </w:rPr>
        <w:t> в разделе "Государственные услуги". Единый контакт-центр по вопросам оказания государственных услуг: 8-800-080-7777, 1414.</w:t>
      </w:r>
    </w:p>
    <w:p w:rsidR="00AF0754" w:rsidRDefault="00AF0754"/>
    <w:sectPr w:rsidR="00AF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12"/>
    <w:rsid w:val="00AF0754"/>
    <w:rsid w:val="00B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2019-02-03T14:57:00Z</dcterms:created>
  <dcterms:modified xsi:type="dcterms:W3CDTF">2019-02-03T15:00:00Z</dcterms:modified>
</cp:coreProperties>
</file>