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6CA42" w14:textId="77777777" w:rsidR="0060268B" w:rsidRPr="008E67B3" w:rsidRDefault="0060268B" w:rsidP="0060268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E67B3">
        <w:rPr>
          <w:rFonts w:ascii="Times New Roman" w:hAnsi="Times New Roman" w:cs="Times New Roman"/>
          <w:sz w:val="26"/>
          <w:szCs w:val="26"/>
        </w:rPr>
        <w:t xml:space="preserve">Приложение 22 </w:t>
      </w:r>
    </w:p>
    <w:p w14:paraId="13EA29A2" w14:textId="77777777" w:rsidR="0060268B" w:rsidRPr="008E67B3" w:rsidRDefault="0060268B" w:rsidP="0060268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14:paraId="194BF5A9" w14:textId="77777777" w:rsidR="0060268B" w:rsidRPr="008E67B3" w:rsidRDefault="0060268B" w:rsidP="0060268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 xml:space="preserve">Главного государственного </w:t>
      </w:r>
    </w:p>
    <w:p w14:paraId="121C04A7" w14:textId="77777777" w:rsidR="0060268B" w:rsidRPr="008E67B3" w:rsidRDefault="0060268B" w:rsidP="0060268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 xml:space="preserve">санитарного врача </w:t>
      </w:r>
    </w:p>
    <w:p w14:paraId="57EB2D3E" w14:textId="77777777" w:rsidR="0060268B" w:rsidRPr="008E67B3" w:rsidRDefault="0060268B" w:rsidP="0060268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 xml:space="preserve">Карагандинской области </w:t>
      </w:r>
    </w:p>
    <w:p w14:paraId="743394AA" w14:textId="77777777" w:rsidR="0060268B" w:rsidRPr="008E67B3" w:rsidRDefault="0060268B" w:rsidP="0060268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от 19 января 2021 года № 2-Қ</w:t>
      </w:r>
    </w:p>
    <w:p w14:paraId="79DB223C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BD47F6" w14:textId="77777777" w:rsidR="0060268B" w:rsidRPr="008E67B3" w:rsidRDefault="0060268B" w:rsidP="006026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Требования к объектам общественного питания в организациях образования на период введения ограничительных мероприятий, в том числе карантина</w:t>
      </w:r>
    </w:p>
    <w:p w14:paraId="067EA56D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39D0025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1.</w:t>
      </w:r>
      <w:r w:rsidRPr="008E67B3">
        <w:rPr>
          <w:rFonts w:ascii="Times New Roman" w:hAnsi="Times New Roman" w:cs="Times New Roman"/>
          <w:sz w:val="26"/>
          <w:szCs w:val="26"/>
        </w:rPr>
        <w:tab/>
        <w:t>Общие положения</w:t>
      </w:r>
    </w:p>
    <w:p w14:paraId="791B5218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296DF0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1. В целях недопущения распространения COVID-19 среди работников столовой и объекта образования необходимо:</w:t>
      </w:r>
    </w:p>
    <w:p w14:paraId="586B568B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- организовать ежедневный «входной фильтр» с проведением бесконтактной термометрии и обязательной изоляцией лиц с повышенной температурой тела и (или) признаками респираторной инфекции (повышенной температурой, кашлем, насморком) с регистрацией на бумажном или электронном носителе (в случае изолированного входа от здания объекта образования);</w:t>
      </w:r>
    </w:p>
    <w:p w14:paraId="28E401D7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- организовать при входе на объект место для обработки рук кожным антисептиком (в том числе с помощью установленных дозаторов) или дезинфицирующими салфетками (в случае изолированного входа от здания объекта образования);</w:t>
      </w:r>
    </w:p>
    <w:p w14:paraId="4E276BCC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 xml:space="preserve">- для регулярной гигиены рук установить в местах общего пользования (производственные помещения, санитарные узлы) умывальники для мытья рук с мылом (в том числе оборудованные настенными дозаторами), дозаторы для обработки рук кожным антисептиком, индивидуальные бумажные полотенца или </w:t>
      </w:r>
      <w:proofErr w:type="spellStart"/>
      <w:r w:rsidRPr="008E67B3">
        <w:rPr>
          <w:rFonts w:ascii="Times New Roman" w:hAnsi="Times New Roman" w:cs="Times New Roman"/>
          <w:sz w:val="26"/>
          <w:szCs w:val="26"/>
        </w:rPr>
        <w:t>электрополотенца</w:t>
      </w:r>
      <w:proofErr w:type="spellEnd"/>
      <w:r w:rsidRPr="008E67B3">
        <w:rPr>
          <w:rFonts w:ascii="Times New Roman" w:hAnsi="Times New Roman" w:cs="Times New Roman"/>
          <w:sz w:val="26"/>
          <w:szCs w:val="26"/>
        </w:rPr>
        <w:t>, мусорные контейнеры с ножной педалью для открытия крышки;</w:t>
      </w:r>
    </w:p>
    <w:p w14:paraId="595F5104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- персонал обеспечить запасом одноразовых медицинских масок (исходя из продолжительности рабочей смены и смены масок не реже 1 раза в 3 часа) для использования их при работе с посетителями, а также дезинфицирующими салфетками или кожными антисептиками для обработки рук, перчатками, дезинфицирующими средствами. Не допускается повторное использование одноразовых масок, а также использование увлаженных масок;</w:t>
      </w:r>
    </w:p>
    <w:p w14:paraId="38B3F379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- обеспечить нахождение персонала в служебных производственных помещениях столовой в минимальном количестве, необходимом для функционирования объекта с соблюдением дистанции между рабочими местами (не менее 1,5 метра);</w:t>
      </w:r>
    </w:p>
    <w:p w14:paraId="6A904DCF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- ограничить доступ лиц, не связанных с деятельностью столовой, за исключением лиц, выполняющих работу, связанную с производственными процессами (ремонт и обслуживание технологического оборудования, доставка сырья и продукции);</w:t>
      </w:r>
    </w:p>
    <w:p w14:paraId="3D05EAC5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- ограничить перемещение работников столовой во время перерыва и отдыха (выход за территорию объекта, перемещение на другие участки, не связанные с выполнением должностных обязанностей);</w:t>
      </w:r>
    </w:p>
    <w:p w14:paraId="270C68FA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- определить работников, которые будут контактировать только c учащимися, преподавательским составом и персоналом объекта образования.</w:t>
      </w:r>
    </w:p>
    <w:p w14:paraId="2223F765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2. К работе не приступает персонал столовой с проявлениями острых респираторных инфекций (температура выше 37ºС, кашель, насморк) и других инфекционных заболеваний.</w:t>
      </w:r>
    </w:p>
    <w:p w14:paraId="58D6967C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lastRenderedPageBreak/>
        <w:t>3. При входе в столовую и в обеденном зале предусматриваются условия для мытья рук, кожные антисептики для обработки рук посетителей, которые устанавливаются на видном и доступных местах.</w:t>
      </w:r>
    </w:p>
    <w:p w14:paraId="3B58071D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4. В целях исключения доступа посторонних лиц, столовая оказывает услуги только учащимся, преподавательскому составу и персоналу объекта образования.</w:t>
      </w:r>
    </w:p>
    <w:p w14:paraId="3B15A4E0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 xml:space="preserve">5. Вход в столовую для работников столовой и посетителей (учащиеся, преподавательский состав, персонал объекта образования) при возможности предусматривается раздельный. </w:t>
      </w:r>
    </w:p>
    <w:p w14:paraId="4862E7D6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6. Заполняемость столовой осуществляется не более 30% от проектной мощности посадочных мест обеденного зала.</w:t>
      </w:r>
    </w:p>
    <w:p w14:paraId="1564DB01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7. Расстановку столов, стульев проводят с учетом обеспечения расстояния между столами и между посетителями не менее 2 метров.</w:t>
      </w:r>
    </w:p>
    <w:p w14:paraId="59327C2B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8. Работники столовых (продавцы, повара, официанты, кассиры и другие сотрудники, имеющие непосредственный контакт с продуктами питания) оказывают услуги посетителям в одноразовых масках (смена масок не реже 1 раза в 3 часа) с частой обработкой рук.</w:t>
      </w:r>
    </w:p>
    <w:p w14:paraId="00D2706A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 xml:space="preserve">9. В столовых не проводится раздача по типу самообслуживания. </w:t>
      </w:r>
    </w:p>
    <w:p w14:paraId="242F507A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10. Обеспечивается соблюдение социальной дистанции путем нанесения соответствующей разметки на полу, ограждений и барьерных лент для направления движения посетителей, недопущение мест возможного скопления людей, предусмотреть возможность разобщения потоков движения входящих и выходящих лиц.</w:t>
      </w:r>
    </w:p>
    <w:p w14:paraId="462F141D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 xml:space="preserve">11. При невозможности соблюдения карантинных мер в столовых, при наличии условий для соблюдения гигиены рук организовывается доставка еды в классы в одноразовой посуде либо в многоразовых ланч-боксах, с последующей их дезинфекцией. </w:t>
      </w:r>
    </w:p>
    <w:p w14:paraId="17237FEE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12. Не образовываются очереди более 5 человек, с соблюдением расстояния между ними не менее 2 метров.</w:t>
      </w:r>
    </w:p>
    <w:p w14:paraId="47EF9218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13. Закрепляется ответственный работник, обеспечивающий контроль за соблюдением вышеуказанных пунктов.</w:t>
      </w:r>
    </w:p>
    <w:p w14:paraId="4CC48B3E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14. Отпуск буфетной продукции осуществляется в индивидуальной упаковке.</w:t>
      </w:r>
    </w:p>
    <w:p w14:paraId="2B1EB246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15. Режим работы столовой устанавливается по согласованию с администрацией школы с перерывом не менее 40 минут после окончания приема пищи (между потоками) для проведения уборки и дезинфекции обеденного зала.</w:t>
      </w:r>
    </w:p>
    <w:p w14:paraId="53A9FEB8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2. Обеззараживание воздуха в помещениях</w:t>
      </w:r>
    </w:p>
    <w:p w14:paraId="3B9DCA23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16. Администрация объекта проводит ревизию (очистка, мойка, дезинфекция, замена фильтров и др.) систем вентиляции и кондиционирования воздушной среды для обеспечения оптимальных условий температуры и влажности воздуха. Проветривание всех помещений проводится не менее 3-х раз в день.</w:t>
      </w:r>
    </w:p>
    <w:p w14:paraId="2F606CC5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17. Очистка и дезинфекция системы вентиляции и кондиционирования воздуха проводится в соответствии с графиком плановых профилактических работ.</w:t>
      </w:r>
    </w:p>
    <w:p w14:paraId="2139830E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3. Требования к уборке помещений</w:t>
      </w:r>
    </w:p>
    <w:p w14:paraId="3665807C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18. В залах проводится ежедневная уборка с применением разрешенных дезинфицирующих средств. Все виды работ с дезинфицирующими средствами следует выполнять во влагонепроницаемых герметичных перчатках.</w:t>
      </w:r>
    </w:p>
    <w:p w14:paraId="6EFEEB10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19. Дезинфекция объектов проводится со следующей кратностью:</w:t>
      </w:r>
    </w:p>
    <w:p w14:paraId="448CB2BB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- полы зала приема пищи, торговые прилавки – не менее 2 раз в день утром и вечером, а также по мере необходимости;</w:t>
      </w:r>
    </w:p>
    <w:p w14:paraId="64B19BC1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lastRenderedPageBreak/>
        <w:t>- подносы, лента раздачи пищи, дверные ручки, кассовые аппараты, банковский терминал – каждый 3 часа;</w:t>
      </w:r>
    </w:p>
    <w:p w14:paraId="0CB12391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- общественные санитарные узлы (пол, санитарно-техническое оборудование, в том числе вентили кранов, спуск бачков унитаза), перила, кнопки лифтов – не менее 3 раз в день.</w:t>
      </w:r>
    </w:p>
    <w:p w14:paraId="02AE2D19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Уборочный инвентарь после проведения уборки подлежит обязательной дезинфекции.</w:t>
      </w:r>
    </w:p>
    <w:p w14:paraId="6F04CD21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20. Для дезинфекции применяются средства,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Союза.</w:t>
      </w:r>
    </w:p>
    <w:p w14:paraId="263E5BE9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21. При проведении дезинфекции следует строго соблюдать время экспозиции (время нахождения рабочего раствора дезинфицирующего средства на поверхности обрабатываемого объекта) и концентрацию рабочего раствора дезинфицирующего средства в соответствии с инструкцией к препарату.</w:t>
      </w:r>
    </w:p>
    <w:p w14:paraId="4158B9DC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22. После обработки поверхность промывают водой и высушивают с помощью бумажных полотенец, одноразовых салфеток или ветоши. Регламент использования дезинфицирующего средства определен инструкцией по применению дезинфицирующего средства, где разъясняется необходимость или отсутствие необходимости смывать дезинфицирующее средство после его экспозиции.</w:t>
      </w:r>
    </w:p>
    <w:p w14:paraId="03DEF9F4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23. По окончании рабочей смены (при длительности рабочей смены более 6 часов - через каждые 6 часов) проводится влажная уборка помещений с применением дезинфицирующих средств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самообслуживания.</w:t>
      </w:r>
    </w:p>
    <w:p w14:paraId="1C27AEA1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24. На каждом объекте создается неснижаемый запас дезинфицирующих средств, исходя из расчетной потребности, ветоши, уборочного инвентаря.</w:t>
      </w:r>
    </w:p>
    <w:p w14:paraId="396317AD" w14:textId="77777777" w:rsidR="0060268B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>25. Дезинфицирующие средства хранят в упаковках изготовителя, плотно закрытыми в специально отведенном сухом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применению».</w:t>
      </w:r>
    </w:p>
    <w:p w14:paraId="3797F936" w14:textId="299022BD" w:rsidR="00EC06E7" w:rsidRPr="008E67B3" w:rsidRDefault="0060268B" w:rsidP="0060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7B3">
        <w:rPr>
          <w:rFonts w:ascii="Times New Roman" w:hAnsi="Times New Roman" w:cs="Times New Roman"/>
          <w:sz w:val="26"/>
          <w:szCs w:val="26"/>
        </w:rPr>
        <w:t xml:space="preserve">Ответственность за здоровье работников, угрозу заражения и распространения </w:t>
      </w:r>
      <w:proofErr w:type="spellStart"/>
      <w:r w:rsidRPr="008E67B3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8E67B3">
        <w:rPr>
          <w:rFonts w:ascii="Times New Roman" w:hAnsi="Times New Roman" w:cs="Times New Roman"/>
          <w:sz w:val="26"/>
          <w:szCs w:val="26"/>
        </w:rPr>
        <w:t xml:space="preserve"> инфекции, а также за соблюдение указанных требований несет работодатель (собственник организации (предприятия), руководитель, арендатор)!</w:t>
      </w:r>
      <w:bookmarkEnd w:id="0"/>
    </w:p>
    <w:sectPr w:rsidR="00EC06E7" w:rsidRPr="008E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73"/>
    <w:rsid w:val="003F2D73"/>
    <w:rsid w:val="00521280"/>
    <w:rsid w:val="0060268B"/>
    <w:rsid w:val="008E67B3"/>
    <w:rsid w:val="00A97537"/>
    <w:rsid w:val="00EC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E0675-1BFE-4FC9-BE10-A6EA6ADA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Юзер</cp:lastModifiedBy>
  <cp:revision>6</cp:revision>
  <cp:lastPrinted>2021-01-25T07:18:00Z</cp:lastPrinted>
  <dcterms:created xsi:type="dcterms:W3CDTF">2021-01-25T07:17:00Z</dcterms:created>
  <dcterms:modified xsi:type="dcterms:W3CDTF">2021-02-01T09:56:00Z</dcterms:modified>
</cp:coreProperties>
</file>