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C914F4" w14:paraId="43FEF7E9" wp14:textId="6F3D2576">
      <w:pPr>
        <w:spacing w:line="276" w:lineRule="auto"/>
        <w:jc w:val="center"/>
      </w:pPr>
      <w:bookmarkStart w:name="_GoBack" w:id="0"/>
      <w:bookmarkEnd w:id="0"/>
      <w:r w:rsidRPr="3CC914F4" w:rsidR="3CC914F4">
        <w:rPr>
          <w:rFonts w:ascii="Times New Roman" w:hAnsi="Times New Roman" w:eastAsia="Times New Roman" w:cs="Times New Roman"/>
          <w:b w:val="1"/>
          <w:bCs w:val="1"/>
          <w:noProof w:val="0"/>
          <w:sz w:val="28"/>
          <w:szCs w:val="28"/>
          <w:lang w:val="ru-RU"/>
        </w:rPr>
        <w:t>Қазақстан Республикасының 2015-2025 жылдарға арналған сыбайлас жемқорлыққа қарсы стратегиясы туралы</w:t>
      </w:r>
    </w:p>
    <w:p xmlns:wp14="http://schemas.microsoft.com/office/word/2010/wordml" w14:paraId="512CC24F" wp14:textId="7AAED710">
      <w:r w:rsidRPr="3CC914F4" w:rsidR="3CC914F4">
        <w:rPr>
          <w:rFonts w:ascii="Times New Roman" w:hAnsi="Times New Roman" w:eastAsia="Times New Roman" w:cs="Times New Roman"/>
          <w:noProof w:val="0"/>
          <w:sz w:val="20"/>
          <w:szCs w:val="20"/>
          <w:lang w:val="ru-RU"/>
        </w:rPr>
        <w:t>Қазақстан Республикасы Президентінің 2014 жылғы 26 желтоқсандағы № 986 Жарлығы.</w:t>
      </w:r>
    </w:p>
    <w:p xmlns:wp14="http://schemas.microsoft.com/office/word/2010/wordml" w14:paraId="1D0B456A" wp14:textId="0D1A8840">
      <w:r w:rsidRPr="3CC914F4" w:rsidR="3CC914F4">
        <w:rPr>
          <w:rFonts w:ascii="Times New Roman" w:hAnsi="Times New Roman" w:eastAsia="Times New Roman" w:cs="Times New Roman"/>
          <w:noProof w:val="0"/>
          <w:sz w:val="23"/>
          <w:szCs w:val="23"/>
          <w:lang w:val="ru-RU"/>
        </w:rPr>
        <w:t xml:space="preserve"> </w:t>
      </w:r>
    </w:p>
    <w:p xmlns:wp14="http://schemas.microsoft.com/office/word/2010/wordml" w14:paraId="6CA882C2" wp14:textId="1FA4C5A8">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Мемлекеттің сыбайлас жемқорлыққа қарсы саясатының негізгі бағыттарын одан әрі айқындау мақсатында </w:t>
      </w:r>
      <w:r w:rsidRPr="3CC914F4" w:rsidR="3CC914F4">
        <w:rPr>
          <w:rFonts w:ascii="Times New Roman" w:hAnsi="Times New Roman" w:eastAsia="Times New Roman" w:cs="Times New Roman"/>
          <w:b w:val="1"/>
          <w:bCs w:val="1"/>
          <w:noProof w:val="0"/>
          <w:color w:val="000000" w:themeColor="text1" w:themeTint="FF" w:themeShade="FF"/>
          <w:sz w:val="20"/>
          <w:szCs w:val="20"/>
          <w:lang w:val="ru-RU"/>
        </w:rPr>
        <w:t>ҚАУЛЫ ЕТЕМІН:</w:t>
      </w:r>
    </w:p>
    <w:p xmlns:wp14="http://schemas.microsoft.com/office/word/2010/wordml" w14:paraId="574CE291" wp14:textId="1196689C">
      <w:r w:rsidRPr="3CC914F4" w:rsidR="3CC914F4">
        <w:rPr>
          <w:rFonts w:ascii="Times New Roman" w:hAnsi="Times New Roman" w:eastAsia="Times New Roman" w:cs="Times New Roman"/>
          <w:noProof w:val="0"/>
          <w:color w:val="000000" w:themeColor="text1" w:themeTint="FF" w:themeShade="FF"/>
          <w:sz w:val="20"/>
          <w:szCs w:val="20"/>
          <w:lang w:val="ru-RU"/>
        </w:rPr>
        <w:t xml:space="preserve">      1. Қоса беріліп отырған Қазақстан Республикасының 2015-2025 жылдарға арналған сыбайлас жемқорлыққа қарсы </w:t>
      </w:r>
      <w:hyperlink w:anchor="z6" r:id="R139751f2eba74780">
        <w:r w:rsidRPr="3CC914F4" w:rsidR="3CC914F4">
          <w:rPr>
            <w:rStyle w:val="Hyperlink"/>
            <w:rFonts w:ascii="Times New Roman" w:hAnsi="Times New Roman" w:eastAsia="Times New Roman" w:cs="Times New Roman"/>
            <w:noProof w:val="0"/>
            <w:sz w:val="20"/>
            <w:szCs w:val="20"/>
            <w:lang w:val="ru-RU"/>
          </w:rPr>
          <w:t>стратегиясы</w:t>
        </w:r>
      </w:hyperlink>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(бұдан әрі — Стратегия) бекітілсін.</w:t>
      </w:r>
    </w:p>
    <w:p xmlns:wp14="http://schemas.microsoft.com/office/word/2010/wordml" w14:paraId="55746338" wp14:textId="44EFE886">
      <w:r w:rsidRPr="3CC914F4" w:rsidR="3CC914F4">
        <w:rPr>
          <w:rFonts w:ascii="Times New Roman" w:hAnsi="Times New Roman" w:eastAsia="Times New Roman" w:cs="Times New Roman"/>
          <w:noProof w:val="0"/>
          <w:color w:val="000000" w:themeColor="text1" w:themeTint="FF" w:themeShade="FF"/>
          <w:sz w:val="20"/>
          <w:szCs w:val="20"/>
          <w:lang w:val="ru-RU"/>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басшылыққа алсын және оны іске асыру жөнінде қажетті шаралар қабылдасын.</w:t>
      </w:r>
    </w:p>
    <w:p xmlns:wp14="http://schemas.microsoft.com/office/word/2010/wordml" w:rsidP="3CC914F4" w14:paraId="62069EF7" wp14:textId="32E52F26">
      <w:pPr>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2-тармақ жаңа редакцияда - ҚР Президентінің 04.08.2018 </w:t>
      </w:r>
      <w:hyperlink w:anchor="z72" r:id="R38434460a31d47b1">
        <w:r w:rsidRPr="3CC914F4" w:rsidR="3CC914F4">
          <w:rPr>
            <w:rStyle w:val="Hyperlink"/>
            <w:rFonts w:ascii="Times New Roman" w:hAnsi="Times New Roman" w:eastAsia="Times New Roman" w:cs="Times New Roman"/>
            <w:noProof w:val="0"/>
            <w:sz w:val="20"/>
            <w:szCs w:val="20"/>
            <w:lang w:val="ru-RU"/>
          </w:rPr>
          <w:t>№ 723</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rsidP="3CC914F4" w14:paraId="0E5F6ADB" wp14:textId="644BFD92">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3. Осы Жарлықтың орындалуын бақылау Қазақстан Республикасы Президентінің Әкімшілігіне жүктелсін.</w:t>
      </w:r>
    </w:p>
    <w:p xmlns:wp14="http://schemas.microsoft.com/office/word/2010/wordml" w:rsidP="3CC914F4" w14:paraId="2BF4CD57" wp14:textId="6DFBF23C">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4. Осы Жарлық қол қойылған күнінен бастап қолданысқа енгізіледі.</w:t>
      </w:r>
    </w:p>
    <w:tbl>
      <w:tblPr>
        <w:tblStyle w:val="TableNormal"/>
        <w:tblW w:w="0" w:type="auto"/>
        <w:tblLayout w:type="fixed"/>
        <w:tblLook w:val="04A0" w:firstRow="1" w:lastRow="0" w:firstColumn="1" w:lastColumn="0" w:noHBand="0" w:noVBand="1"/>
      </w:tblPr>
      <w:tblGrid>
        <w:gridCol w:w="4508"/>
        <w:gridCol w:w="4508"/>
      </w:tblGrid>
      <w:tr w:rsidR="3CC914F4" w:rsidTr="3CC914F4" w14:paraId="61CAEAD2">
        <w:tc>
          <w:tcPr>
            <w:tcW w:w="4508" w:type="dxa"/>
            <w:tcMar/>
          </w:tcPr>
          <w:p w:rsidR="3CC914F4" w:rsidP="3CC914F4" w:rsidRDefault="3CC914F4" w14:paraId="544388D0" w14:textId="6AE9A35C">
            <w:pPr>
              <w:spacing w:line="276" w:lineRule="auto"/>
            </w:pPr>
            <w:r w:rsidRPr="3CC914F4" w:rsidR="3CC914F4">
              <w:rPr>
                <w:rFonts w:ascii="Times New Roman" w:hAnsi="Times New Roman" w:eastAsia="Times New Roman" w:cs="Times New Roman"/>
                <w:color w:val="000000" w:themeColor="text1" w:themeTint="FF" w:themeShade="FF"/>
                <w:sz w:val="20"/>
                <w:szCs w:val="20"/>
              </w:rPr>
              <w:t xml:space="preserve"> </w:t>
            </w:r>
          </w:p>
          <w:p w:rsidR="3CC914F4" w:rsidP="3CC914F4" w:rsidRDefault="3CC914F4" w14:paraId="418A6037" w14:textId="129E7845">
            <w:pPr>
              <w:spacing w:line="276" w:lineRule="auto"/>
            </w:pPr>
            <w:r w:rsidRPr="3CC914F4" w:rsidR="3CC914F4">
              <w:rPr>
                <w:rFonts w:ascii="Times New Roman" w:hAnsi="Times New Roman" w:eastAsia="Times New Roman" w:cs="Times New Roman"/>
                <w:color w:val="000000" w:themeColor="text1" w:themeTint="FF" w:themeShade="FF"/>
                <w:sz w:val="20"/>
                <w:szCs w:val="20"/>
              </w:rPr>
              <w:t>Қазақстан Республикасының</w:t>
            </w:r>
          </w:p>
        </w:tc>
        <w:tc>
          <w:tcPr>
            <w:tcW w:w="4508" w:type="dxa"/>
            <w:tcMar/>
          </w:tcPr>
          <w:p w:rsidR="3CC914F4" w:rsidRDefault="3CC914F4" w14:paraId="20D0E4BB" w14:textId="1C17D6CC"/>
        </w:tc>
      </w:tr>
      <w:tr w:rsidR="3CC914F4" w:rsidTr="3CC914F4" w14:paraId="257D7BE6">
        <w:tc>
          <w:tcPr>
            <w:tcW w:w="4508" w:type="dxa"/>
            <w:tcMar/>
          </w:tcPr>
          <w:p w:rsidR="3CC914F4" w:rsidP="3CC914F4" w:rsidRDefault="3CC914F4" w14:paraId="22E3B29D" w14:textId="643304F5">
            <w:pPr>
              <w:spacing w:line="276" w:lineRule="auto"/>
            </w:pPr>
            <w:r w:rsidRPr="3CC914F4" w:rsidR="3CC914F4">
              <w:rPr>
                <w:rFonts w:ascii="Times New Roman" w:hAnsi="Times New Roman" w:eastAsia="Times New Roman" w:cs="Times New Roman"/>
                <w:color w:val="000000" w:themeColor="text1" w:themeTint="FF" w:themeShade="FF"/>
                <w:sz w:val="20"/>
                <w:szCs w:val="20"/>
              </w:rPr>
              <w:t>Президенті</w:t>
            </w:r>
          </w:p>
        </w:tc>
        <w:tc>
          <w:tcPr>
            <w:tcW w:w="4508" w:type="dxa"/>
            <w:tcMar/>
          </w:tcPr>
          <w:p w:rsidR="3CC914F4" w:rsidP="3CC914F4" w:rsidRDefault="3CC914F4" w14:paraId="6C3FA117" w14:textId="44BA314F">
            <w:pPr>
              <w:spacing w:line="276" w:lineRule="auto"/>
            </w:pPr>
            <w:r w:rsidRPr="3CC914F4" w:rsidR="3CC914F4">
              <w:rPr>
                <w:rFonts w:ascii="Times New Roman" w:hAnsi="Times New Roman" w:eastAsia="Times New Roman" w:cs="Times New Roman"/>
                <w:color w:val="000000" w:themeColor="text1" w:themeTint="FF" w:themeShade="FF"/>
                <w:sz w:val="20"/>
                <w:szCs w:val="20"/>
                <w:lang w:val="en-US"/>
              </w:rPr>
              <w:t xml:space="preserve">                 </w:t>
            </w:r>
            <w:r w:rsidRPr="3CC914F4" w:rsidR="3CC914F4">
              <w:rPr>
                <w:rFonts w:ascii="Times New Roman" w:hAnsi="Times New Roman" w:eastAsia="Times New Roman" w:cs="Times New Roman"/>
                <w:color w:val="000000" w:themeColor="text1" w:themeTint="FF" w:themeShade="FF"/>
                <w:sz w:val="20"/>
                <w:szCs w:val="20"/>
              </w:rPr>
              <w:t>Н.Назарбаев</w:t>
            </w:r>
          </w:p>
        </w:tc>
      </w:tr>
    </w:tbl>
    <w:p xmlns:wp14="http://schemas.microsoft.com/office/word/2010/wordml" w14:paraId="574E7603" wp14:textId="105A1306">
      <w:r>
        <w:br/>
      </w:r>
      <w:r>
        <w:br/>
      </w:r>
    </w:p>
    <w:p xmlns:wp14="http://schemas.microsoft.com/office/word/2010/wordml" w:rsidP="3CC914F4" w14:paraId="0B3F71D8" wp14:textId="0CCDC7D7">
      <w:pPr>
        <w:jc w:val="center"/>
      </w:pPr>
      <w:r w:rsidRPr="3CC914F4" w:rsidR="3CC914F4">
        <w:rPr>
          <w:rFonts w:ascii="Times New Roman" w:hAnsi="Times New Roman" w:eastAsia="Times New Roman" w:cs="Times New Roman"/>
          <w:b w:val="1"/>
          <w:bCs w:val="1"/>
          <w:noProof w:val="0"/>
          <w:color w:val="1E1E1E"/>
          <w:sz w:val="28"/>
          <w:szCs w:val="28"/>
          <w:lang w:val="ru-RU"/>
        </w:rPr>
        <w:t>ҚАЗАҚСТАН РЕСПУБЛИКАСЫНЫҢ 2015-2025 ЖЫЛДАРҒА АРНАЛҒАН СЫБАЙЛАС ЖЕМҚОРЛЫҚҚА ҚАРСЫ СТРАТЕГИЯСЫ</w:t>
      </w:r>
      <w:r>
        <w:br/>
      </w:r>
      <w:r w:rsidRPr="3CC914F4" w:rsidR="3CC914F4">
        <w:rPr>
          <w:rFonts w:ascii="Times New Roman" w:hAnsi="Times New Roman" w:eastAsia="Times New Roman" w:cs="Times New Roman"/>
          <w:b w:val="1"/>
          <w:bCs w:val="1"/>
          <w:noProof w:val="0"/>
          <w:color w:val="1E1E1E"/>
          <w:sz w:val="28"/>
          <w:szCs w:val="28"/>
          <w:lang w:val="ru-RU"/>
        </w:rPr>
        <w:t xml:space="preserve"> </w:t>
      </w:r>
      <w:r w:rsidRPr="3CC914F4" w:rsidR="3CC914F4">
        <w:rPr>
          <w:rFonts w:ascii="Times New Roman" w:hAnsi="Times New Roman" w:eastAsia="Times New Roman" w:cs="Times New Roman"/>
          <w:noProof w:val="0"/>
          <w:sz w:val="32"/>
          <w:szCs w:val="32"/>
          <w:lang w:val="ru-RU"/>
        </w:rPr>
        <w:t>Мазмұны</w:t>
      </w:r>
    </w:p>
    <w:p xmlns:wp14="http://schemas.microsoft.com/office/word/2010/wordml" w:rsidP="3CC914F4" w14:paraId="3F15736C" wp14:textId="5F2D9205">
      <w:pPr>
        <w:spacing w:line="276" w:lineRule="auto"/>
      </w:pPr>
      <w:r w:rsidRPr="3CC914F4" w:rsidR="3CC914F4">
        <w:rPr>
          <w:rFonts w:ascii="Times New Roman" w:hAnsi="Times New Roman" w:eastAsia="Times New Roman" w:cs="Times New Roman"/>
          <w:noProof w:val="0"/>
          <w:sz w:val="20"/>
          <w:szCs w:val="20"/>
          <w:lang w:val="ru-RU"/>
        </w:rPr>
        <w:t xml:space="preserve">      1.   </w:t>
      </w:r>
      <w:r w:rsidRPr="3CC914F4" w:rsidR="3CC914F4">
        <w:rPr>
          <w:rFonts w:ascii="Times New Roman" w:hAnsi="Times New Roman" w:eastAsia="Times New Roman" w:cs="Times New Roman"/>
          <w:noProof w:val="0"/>
          <w:sz w:val="20"/>
          <w:szCs w:val="20"/>
          <w:u w:val="single"/>
          <w:lang w:val="ru-RU"/>
        </w:rPr>
        <w:t>Кіріспе</w:t>
      </w:r>
    </w:p>
    <w:p xmlns:wp14="http://schemas.microsoft.com/office/word/2010/wordml" w:rsidP="3CC914F4" w14:paraId="4DE82A52" wp14:textId="656AE300">
      <w:pPr>
        <w:spacing w:line="276" w:lineRule="auto"/>
      </w:pPr>
      <w:r w:rsidRPr="3CC914F4" w:rsidR="3CC914F4">
        <w:rPr>
          <w:rFonts w:ascii="Times New Roman" w:hAnsi="Times New Roman" w:eastAsia="Times New Roman" w:cs="Times New Roman"/>
          <w:noProof w:val="0"/>
          <w:sz w:val="20"/>
          <w:szCs w:val="20"/>
          <w:lang w:val="ru-RU"/>
        </w:rPr>
        <w:t xml:space="preserve">      2.   </w:t>
      </w:r>
      <w:r w:rsidRPr="3CC914F4" w:rsidR="3CC914F4">
        <w:rPr>
          <w:rFonts w:ascii="Times New Roman" w:hAnsi="Times New Roman" w:eastAsia="Times New Roman" w:cs="Times New Roman"/>
          <w:noProof w:val="0"/>
          <w:sz w:val="20"/>
          <w:szCs w:val="20"/>
          <w:u w:val="single"/>
          <w:lang w:val="ru-RU"/>
        </w:rPr>
        <w:t>Ағымдағы ахуалды талдау</w:t>
      </w:r>
    </w:p>
    <w:p xmlns:wp14="http://schemas.microsoft.com/office/word/2010/wordml" w:rsidP="3CC914F4" w14:paraId="5D769455" wp14:textId="71085A8E">
      <w:pPr>
        <w:spacing w:line="276" w:lineRule="auto"/>
      </w:pPr>
      <w:r w:rsidRPr="3CC914F4" w:rsidR="3CC914F4">
        <w:rPr>
          <w:rFonts w:ascii="Times New Roman" w:hAnsi="Times New Roman" w:eastAsia="Times New Roman" w:cs="Times New Roman"/>
          <w:noProof w:val="0"/>
          <w:sz w:val="20"/>
          <w:szCs w:val="20"/>
          <w:lang w:val="ru-RU"/>
        </w:rPr>
        <w:t xml:space="preserve">      2.1. </w:t>
      </w:r>
      <w:r w:rsidRPr="3CC914F4" w:rsidR="3CC914F4">
        <w:rPr>
          <w:rFonts w:ascii="Times New Roman" w:hAnsi="Times New Roman" w:eastAsia="Times New Roman" w:cs="Times New Roman"/>
          <w:noProof w:val="0"/>
          <w:sz w:val="20"/>
          <w:szCs w:val="20"/>
          <w:u w:val="single"/>
          <w:lang w:val="ru-RU"/>
        </w:rPr>
        <w:t>Сыбайлас жемқорлыққа қарсы іс-қимыл саласындағы оң үрдістер</w:t>
      </w:r>
    </w:p>
    <w:p xmlns:wp14="http://schemas.microsoft.com/office/word/2010/wordml" w:rsidP="3CC914F4" w14:paraId="78B21DE6" wp14:textId="4FD58139">
      <w:pPr>
        <w:spacing w:line="276" w:lineRule="auto"/>
      </w:pPr>
      <w:r w:rsidRPr="3CC914F4" w:rsidR="3CC914F4">
        <w:rPr>
          <w:rFonts w:ascii="Times New Roman" w:hAnsi="Times New Roman" w:eastAsia="Times New Roman" w:cs="Times New Roman"/>
          <w:noProof w:val="0"/>
          <w:sz w:val="20"/>
          <w:szCs w:val="20"/>
          <w:lang w:val="ru-RU"/>
        </w:rPr>
        <w:t xml:space="preserve">      2.2. </w:t>
      </w:r>
      <w:r w:rsidRPr="3CC914F4" w:rsidR="3CC914F4">
        <w:rPr>
          <w:rFonts w:ascii="Times New Roman" w:hAnsi="Times New Roman" w:eastAsia="Times New Roman" w:cs="Times New Roman"/>
          <w:noProof w:val="0"/>
          <w:sz w:val="20"/>
          <w:szCs w:val="20"/>
          <w:u w:val="single"/>
          <w:lang w:val="ru-RU"/>
        </w:rPr>
        <w:t>Шешімін талап ететін проблемалар</w:t>
      </w:r>
    </w:p>
    <w:p xmlns:wp14="http://schemas.microsoft.com/office/word/2010/wordml" w:rsidP="3CC914F4" w14:paraId="330132DC" wp14:textId="21C2E407">
      <w:pPr>
        <w:spacing w:line="276" w:lineRule="auto"/>
      </w:pPr>
      <w:r w:rsidRPr="3CC914F4" w:rsidR="3CC914F4">
        <w:rPr>
          <w:rFonts w:ascii="Times New Roman" w:hAnsi="Times New Roman" w:eastAsia="Times New Roman" w:cs="Times New Roman"/>
          <w:noProof w:val="0"/>
          <w:sz w:val="20"/>
          <w:szCs w:val="20"/>
          <w:lang w:val="ru-RU"/>
        </w:rPr>
        <w:t xml:space="preserve">      2.3. </w:t>
      </w:r>
      <w:r w:rsidRPr="3CC914F4" w:rsidR="3CC914F4">
        <w:rPr>
          <w:rFonts w:ascii="Times New Roman" w:hAnsi="Times New Roman" w:eastAsia="Times New Roman" w:cs="Times New Roman"/>
          <w:noProof w:val="0"/>
          <w:sz w:val="20"/>
          <w:szCs w:val="20"/>
          <w:u w:val="single"/>
          <w:lang w:val="ru-RU"/>
        </w:rPr>
        <w:t>Сыбайлас жемқорлық көріністеріне ықпал ететін негізгі факторлар</w:t>
      </w:r>
    </w:p>
    <w:p xmlns:wp14="http://schemas.microsoft.com/office/word/2010/wordml" w:rsidP="3CC914F4" w14:paraId="7A66AF00" wp14:textId="3DDA39A5">
      <w:pPr>
        <w:spacing w:line="276" w:lineRule="auto"/>
      </w:pPr>
      <w:r w:rsidRPr="3CC914F4" w:rsidR="3CC914F4">
        <w:rPr>
          <w:rFonts w:ascii="Times New Roman" w:hAnsi="Times New Roman" w:eastAsia="Times New Roman" w:cs="Times New Roman"/>
          <w:noProof w:val="0"/>
          <w:sz w:val="20"/>
          <w:szCs w:val="20"/>
          <w:lang w:val="ru-RU"/>
        </w:rPr>
        <w:t xml:space="preserve">      3.   </w:t>
      </w:r>
      <w:r w:rsidRPr="3CC914F4" w:rsidR="3CC914F4">
        <w:rPr>
          <w:rFonts w:ascii="Times New Roman" w:hAnsi="Times New Roman" w:eastAsia="Times New Roman" w:cs="Times New Roman"/>
          <w:noProof w:val="0"/>
          <w:sz w:val="20"/>
          <w:szCs w:val="20"/>
          <w:u w:val="single"/>
          <w:lang w:val="ru-RU"/>
        </w:rPr>
        <w:t>Мақсат және міндеттер</w:t>
      </w:r>
    </w:p>
    <w:p xmlns:wp14="http://schemas.microsoft.com/office/word/2010/wordml" w:rsidP="3CC914F4" w14:paraId="557BE813" wp14:textId="01FECA2B">
      <w:pPr>
        <w:spacing w:line="276" w:lineRule="auto"/>
      </w:pPr>
      <w:r w:rsidRPr="3CC914F4" w:rsidR="3CC914F4">
        <w:rPr>
          <w:rFonts w:ascii="Times New Roman" w:hAnsi="Times New Roman" w:eastAsia="Times New Roman" w:cs="Times New Roman"/>
          <w:noProof w:val="0"/>
          <w:sz w:val="20"/>
          <w:szCs w:val="20"/>
          <w:lang w:val="ru-RU"/>
        </w:rPr>
        <w:t xml:space="preserve">      3.1. </w:t>
      </w:r>
      <w:r w:rsidRPr="3CC914F4" w:rsidR="3CC914F4">
        <w:rPr>
          <w:rFonts w:ascii="Times New Roman" w:hAnsi="Times New Roman" w:eastAsia="Times New Roman" w:cs="Times New Roman"/>
          <w:noProof w:val="0"/>
          <w:sz w:val="20"/>
          <w:szCs w:val="20"/>
          <w:u w:val="single"/>
          <w:lang w:val="ru-RU"/>
        </w:rPr>
        <w:t>Мақсат және нысаналы индикаторлар</w:t>
      </w:r>
    </w:p>
    <w:p xmlns:wp14="http://schemas.microsoft.com/office/word/2010/wordml" w:rsidP="3CC914F4" w14:paraId="731940E9" wp14:textId="2579ABB9">
      <w:pPr>
        <w:spacing w:line="276" w:lineRule="auto"/>
      </w:pPr>
      <w:r w:rsidRPr="3CC914F4" w:rsidR="3CC914F4">
        <w:rPr>
          <w:rFonts w:ascii="Times New Roman" w:hAnsi="Times New Roman" w:eastAsia="Times New Roman" w:cs="Times New Roman"/>
          <w:noProof w:val="0"/>
          <w:sz w:val="20"/>
          <w:szCs w:val="20"/>
          <w:lang w:val="ru-RU"/>
        </w:rPr>
        <w:t xml:space="preserve">      3.2. </w:t>
      </w:r>
      <w:r w:rsidRPr="3CC914F4" w:rsidR="3CC914F4">
        <w:rPr>
          <w:rFonts w:ascii="Times New Roman" w:hAnsi="Times New Roman" w:eastAsia="Times New Roman" w:cs="Times New Roman"/>
          <w:noProof w:val="0"/>
          <w:sz w:val="20"/>
          <w:szCs w:val="20"/>
          <w:u w:val="single"/>
          <w:lang w:val="ru-RU"/>
        </w:rPr>
        <w:t>Міндеттер</w:t>
      </w:r>
    </w:p>
    <w:p xmlns:wp14="http://schemas.microsoft.com/office/word/2010/wordml" w:rsidP="3CC914F4" w14:paraId="051C1696" wp14:textId="20F1C364">
      <w:pPr>
        <w:spacing w:line="276" w:lineRule="auto"/>
      </w:pPr>
      <w:r w:rsidRPr="3CC914F4" w:rsidR="3CC914F4">
        <w:rPr>
          <w:rFonts w:ascii="Times New Roman" w:hAnsi="Times New Roman" w:eastAsia="Times New Roman" w:cs="Times New Roman"/>
          <w:noProof w:val="0"/>
          <w:sz w:val="20"/>
          <w:szCs w:val="20"/>
          <w:lang w:val="ru-RU"/>
        </w:rPr>
        <w:t xml:space="preserve">      4.   </w:t>
      </w:r>
      <w:r w:rsidRPr="3CC914F4" w:rsidR="3CC914F4">
        <w:rPr>
          <w:rFonts w:ascii="Times New Roman" w:hAnsi="Times New Roman" w:eastAsia="Times New Roman" w:cs="Times New Roman"/>
          <w:noProof w:val="0"/>
          <w:sz w:val="20"/>
          <w:szCs w:val="20"/>
          <w:u w:val="single"/>
          <w:lang w:val="ru-RU"/>
        </w:rPr>
        <w:t>Түйінді бағыттар, негізгі тәсілдер және басым шаралар</w:t>
      </w:r>
    </w:p>
    <w:p xmlns:wp14="http://schemas.microsoft.com/office/word/2010/wordml" w:rsidP="3CC914F4" w14:paraId="08E99385" wp14:textId="517E000A">
      <w:pPr>
        <w:spacing w:line="276" w:lineRule="auto"/>
      </w:pPr>
      <w:r w:rsidRPr="3CC914F4" w:rsidR="3CC914F4">
        <w:rPr>
          <w:rFonts w:ascii="Times New Roman" w:hAnsi="Times New Roman" w:eastAsia="Times New Roman" w:cs="Times New Roman"/>
          <w:noProof w:val="0"/>
          <w:sz w:val="20"/>
          <w:szCs w:val="20"/>
          <w:lang w:val="ru-RU"/>
        </w:rPr>
        <w:t xml:space="preserve">      4.1. </w:t>
      </w:r>
      <w:r w:rsidRPr="3CC914F4" w:rsidR="3CC914F4">
        <w:rPr>
          <w:rFonts w:ascii="Times New Roman" w:hAnsi="Times New Roman" w:eastAsia="Times New Roman" w:cs="Times New Roman"/>
          <w:noProof w:val="0"/>
          <w:sz w:val="20"/>
          <w:szCs w:val="20"/>
          <w:u w:val="single"/>
          <w:lang w:val="ru-RU"/>
        </w:rPr>
        <w:t>Мемлекеттік қызмет саласындағы сыбайлас жемқорлыққа қарсы іс-қимыл</w:t>
      </w:r>
    </w:p>
    <w:p xmlns:wp14="http://schemas.microsoft.com/office/word/2010/wordml" w:rsidP="3CC914F4" w14:paraId="2AEC3309" wp14:textId="6B7DA99F">
      <w:pPr>
        <w:spacing w:line="276" w:lineRule="auto"/>
      </w:pPr>
      <w:r w:rsidRPr="3CC914F4" w:rsidR="3CC914F4">
        <w:rPr>
          <w:rFonts w:ascii="Times New Roman" w:hAnsi="Times New Roman" w:eastAsia="Times New Roman" w:cs="Times New Roman"/>
          <w:noProof w:val="0"/>
          <w:sz w:val="20"/>
          <w:szCs w:val="20"/>
          <w:lang w:val="ru-RU"/>
        </w:rPr>
        <w:t xml:space="preserve">      4.2. </w:t>
      </w:r>
      <w:r w:rsidRPr="3CC914F4" w:rsidR="3CC914F4">
        <w:rPr>
          <w:rFonts w:ascii="Times New Roman" w:hAnsi="Times New Roman" w:eastAsia="Times New Roman" w:cs="Times New Roman"/>
          <w:noProof w:val="0"/>
          <w:sz w:val="20"/>
          <w:szCs w:val="20"/>
          <w:u w:val="single"/>
          <w:lang w:val="ru-RU"/>
        </w:rPr>
        <w:t>Қоғамдық бақылау институтын енгізу</w:t>
      </w:r>
    </w:p>
    <w:p xmlns:wp14="http://schemas.microsoft.com/office/word/2010/wordml" w:rsidP="3CC914F4" w14:paraId="2ADC3646" wp14:textId="48B41684">
      <w:pPr>
        <w:spacing w:line="276" w:lineRule="auto"/>
      </w:pPr>
      <w:r w:rsidRPr="3CC914F4" w:rsidR="3CC914F4">
        <w:rPr>
          <w:rFonts w:ascii="Times New Roman" w:hAnsi="Times New Roman" w:eastAsia="Times New Roman" w:cs="Times New Roman"/>
          <w:noProof w:val="0"/>
          <w:sz w:val="20"/>
          <w:szCs w:val="20"/>
          <w:lang w:val="ru-RU"/>
        </w:rPr>
        <w:t xml:space="preserve">      4.3. </w:t>
      </w:r>
      <w:r w:rsidRPr="3CC914F4" w:rsidR="3CC914F4">
        <w:rPr>
          <w:rFonts w:ascii="Times New Roman" w:hAnsi="Times New Roman" w:eastAsia="Times New Roman" w:cs="Times New Roman"/>
          <w:noProof w:val="0"/>
          <w:sz w:val="20"/>
          <w:szCs w:val="20"/>
          <w:u w:val="single"/>
          <w:lang w:val="ru-RU"/>
        </w:rPr>
        <w:t xml:space="preserve">Квазимемлекеттік және жекеше сектордағы сыбайлас жемқорлыққа қарсы іс-   </w:t>
      </w:r>
    </w:p>
    <w:p xmlns:wp14="http://schemas.microsoft.com/office/word/2010/wordml" w:rsidP="3CC914F4" w14:paraId="721831F2" wp14:textId="48A2B59F">
      <w:pPr>
        <w:spacing w:line="276" w:lineRule="auto"/>
      </w:pPr>
      <w:r w:rsidRPr="3CC914F4" w:rsidR="3CC914F4">
        <w:rPr>
          <w:rFonts w:ascii="Times New Roman" w:hAnsi="Times New Roman" w:eastAsia="Times New Roman" w:cs="Times New Roman"/>
          <w:noProof w:val="0"/>
          <w:sz w:val="20"/>
          <w:szCs w:val="20"/>
          <w:lang w:val="ru-RU"/>
        </w:rPr>
        <w:t xml:space="preserve">           </w:t>
      </w:r>
      <w:r w:rsidRPr="3CC914F4" w:rsidR="3CC914F4">
        <w:rPr>
          <w:rFonts w:ascii="Times New Roman" w:hAnsi="Times New Roman" w:eastAsia="Times New Roman" w:cs="Times New Roman"/>
          <w:noProof w:val="0"/>
          <w:sz w:val="20"/>
          <w:szCs w:val="20"/>
          <w:u w:val="single"/>
          <w:lang w:val="ru-RU"/>
        </w:rPr>
        <w:t>қимыл</w:t>
      </w:r>
    </w:p>
    <w:p xmlns:wp14="http://schemas.microsoft.com/office/word/2010/wordml" w:rsidP="3CC914F4" w14:paraId="7EB321E8" wp14:textId="22D577A9">
      <w:pPr>
        <w:spacing w:line="276" w:lineRule="auto"/>
      </w:pPr>
      <w:r w:rsidRPr="3CC914F4" w:rsidR="3CC914F4">
        <w:rPr>
          <w:rFonts w:ascii="Times New Roman" w:hAnsi="Times New Roman" w:eastAsia="Times New Roman" w:cs="Times New Roman"/>
          <w:noProof w:val="0"/>
          <w:sz w:val="20"/>
          <w:szCs w:val="20"/>
          <w:lang w:val="ru-RU"/>
        </w:rPr>
        <w:t xml:space="preserve">      4.4. </w:t>
      </w:r>
      <w:r w:rsidRPr="3CC914F4" w:rsidR="3CC914F4">
        <w:rPr>
          <w:rFonts w:ascii="Times New Roman" w:hAnsi="Times New Roman" w:eastAsia="Times New Roman" w:cs="Times New Roman"/>
          <w:noProof w:val="0"/>
          <w:sz w:val="20"/>
          <w:szCs w:val="20"/>
          <w:u w:val="single"/>
          <w:lang w:val="ru-RU"/>
        </w:rPr>
        <w:t>Сот және құқық қорғау органдарындағы сыбайлас жемқорлықтың алдын алу</w:t>
      </w:r>
    </w:p>
    <w:p xmlns:wp14="http://schemas.microsoft.com/office/word/2010/wordml" w:rsidP="3CC914F4" w14:paraId="0C499388" wp14:textId="3B6DAD71">
      <w:pPr>
        <w:spacing w:line="276" w:lineRule="auto"/>
      </w:pPr>
      <w:r w:rsidRPr="3CC914F4" w:rsidR="3CC914F4">
        <w:rPr>
          <w:rFonts w:ascii="Times New Roman" w:hAnsi="Times New Roman" w:eastAsia="Times New Roman" w:cs="Times New Roman"/>
          <w:noProof w:val="0"/>
          <w:sz w:val="20"/>
          <w:szCs w:val="20"/>
          <w:lang w:val="ru-RU"/>
        </w:rPr>
        <w:t xml:space="preserve">      4.5. </w:t>
      </w:r>
      <w:r w:rsidRPr="3CC914F4" w:rsidR="3CC914F4">
        <w:rPr>
          <w:rFonts w:ascii="Times New Roman" w:hAnsi="Times New Roman" w:eastAsia="Times New Roman" w:cs="Times New Roman"/>
          <w:noProof w:val="0"/>
          <w:sz w:val="20"/>
          <w:szCs w:val="20"/>
          <w:u w:val="single"/>
          <w:lang w:val="ru-RU"/>
        </w:rPr>
        <w:t xml:space="preserve">Қоғамда парасаттылық және сыбайлас жемқорлыққа қарсы мәдениет жүйесін  </w:t>
      </w:r>
    </w:p>
    <w:p xmlns:wp14="http://schemas.microsoft.com/office/word/2010/wordml" w:rsidP="3CC914F4" w14:paraId="79672B80" wp14:textId="584F860A">
      <w:pPr>
        <w:spacing w:line="276" w:lineRule="auto"/>
      </w:pPr>
      <w:r w:rsidRPr="3CC914F4" w:rsidR="3CC914F4">
        <w:rPr>
          <w:rFonts w:ascii="Times New Roman" w:hAnsi="Times New Roman" w:eastAsia="Times New Roman" w:cs="Times New Roman"/>
          <w:noProof w:val="0"/>
          <w:sz w:val="20"/>
          <w:szCs w:val="20"/>
          <w:lang w:val="ru-RU"/>
        </w:rPr>
        <w:t xml:space="preserve">           </w:t>
      </w:r>
      <w:r w:rsidRPr="3CC914F4" w:rsidR="3CC914F4">
        <w:rPr>
          <w:rFonts w:ascii="Times New Roman" w:hAnsi="Times New Roman" w:eastAsia="Times New Roman" w:cs="Times New Roman"/>
          <w:noProof w:val="0"/>
          <w:sz w:val="20"/>
          <w:szCs w:val="20"/>
          <w:u w:val="single"/>
          <w:lang w:val="ru-RU"/>
        </w:rPr>
        <w:t>қалыптастыру</w:t>
      </w:r>
    </w:p>
    <w:p xmlns:wp14="http://schemas.microsoft.com/office/word/2010/wordml" w:rsidP="3CC914F4" w14:paraId="13A46B7E" wp14:textId="6CFBAE80">
      <w:pPr>
        <w:spacing w:line="276" w:lineRule="auto"/>
      </w:pPr>
      <w:r w:rsidRPr="3CC914F4" w:rsidR="3CC914F4">
        <w:rPr>
          <w:rFonts w:ascii="Times New Roman" w:hAnsi="Times New Roman" w:eastAsia="Times New Roman" w:cs="Times New Roman"/>
          <w:noProof w:val="0"/>
          <w:sz w:val="20"/>
          <w:szCs w:val="20"/>
          <w:lang w:val="ru-RU"/>
        </w:rPr>
        <w:t xml:space="preserve">      4.6. </w:t>
      </w:r>
      <w:r w:rsidRPr="3CC914F4" w:rsidR="3CC914F4">
        <w:rPr>
          <w:rFonts w:ascii="Times New Roman" w:hAnsi="Times New Roman" w:eastAsia="Times New Roman" w:cs="Times New Roman"/>
          <w:noProof w:val="0"/>
          <w:sz w:val="20"/>
          <w:szCs w:val="20"/>
          <w:u w:val="single"/>
          <w:lang w:val="ru-RU"/>
        </w:rPr>
        <w:t xml:space="preserve">Сыбайлас жемқорлыққа қарсы іс-қимыл мәселелері бойынша </w:t>
      </w:r>
    </w:p>
    <w:p xmlns:wp14="http://schemas.microsoft.com/office/word/2010/wordml" w:rsidP="3CC914F4" w14:paraId="1C5F8838" wp14:textId="32010E1F">
      <w:pPr>
        <w:spacing w:line="276" w:lineRule="auto"/>
      </w:pPr>
      <w:r w:rsidRPr="3CC914F4" w:rsidR="3CC914F4">
        <w:rPr>
          <w:rFonts w:ascii="Times New Roman" w:hAnsi="Times New Roman" w:eastAsia="Times New Roman" w:cs="Times New Roman"/>
          <w:noProof w:val="0"/>
          <w:sz w:val="20"/>
          <w:szCs w:val="20"/>
          <w:lang w:val="ru-RU"/>
        </w:rPr>
        <w:t xml:space="preserve">           </w:t>
      </w:r>
      <w:r w:rsidRPr="3CC914F4" w:rsidR="3CC914F4">
        <w:rPr>
          <w:rFonts w:ascii="Times New Roman" w:hAnsi="Times New Roman" w:eastAsia="Times New Roman" w:cs="Times New Roman"/>
          <w:noProof w:val="0"/>
          <w:sz w:val="20"/>
          <w:szCs w:val="20"/>
          <w:u w:val="single"/>
          <w:lang w:val="ru-RU"/>
        </w:rPr>
        <w:t>халықаралық ынтымақтастықты дамыту</w:t>
      </w:r>
    </w:p>
    <w:p xmlns:wp14="http://schemas.microsoft.com/office/word/2010/wordml" w:rsidP="3CC914F4" w14:paraId="6684DE01" wp14:textId="468E83A8">
      <w:pPr>
        <w:spacing w:line="276" w:lineRule="auto"/>
      </w:pPr>
      <w:r w:rsidRPr="3CC914F4" w:rsidR="3CC914F4">
        <w:rPr>
          <w:rFonts w:ascii="Times New Roman" w:hAnsi="Times New Roman" w:eastAsia="Times New Roman" w:cs="Times New Roman"/>
          <w:noProof w:val="0"/>
          <w:sz w:val="20"/>
          <w:szCs w:val="20"/>
          <w:lang w:val="ru-RU"/>
        </w:rPr>
        <w:t xml:space="preserve">      5.   </w:t>
      </w:r>
      <w:r w:rsidRPr="3CC914F4" w:rsidR="3CC914F4">
        <w:rPr>
          <w:rFonts w:ascii="Times New Roman" w:hAnsi="Times New Roman" w:eastAsia="Times New Roman" w:cs="Times New Roman"/>
          <w:noProof w:val="0"/>
          <w:sz w:val="20"/>
          <w:szCs w:val="20"/>
          <w:u w:val="single"/>
          <w:lang w:val="ru-RU"/>
        </w:rPr>
        <w:t>Стратегияны іске асыруды мониторингтеу және бағалау</w:t>
      </w:r>
    </w:p>
    <w:p xmlns:wp14="http://schemas.microsoft.com/office/word/2010/wordml" w14:paraId="64C867F7" wp14:textId="18BD7DF9">
      <w:r w:rsidRPr="3CC914F4" w:rsidR="3CC914F4">
        <w:rPr>
          <w:rFonts w:ascii="Times New Roman" w:hAnsi="Times New Roman" w:eastAsia="Times New Roman" w:cs="Times New Roman"/>
          <w:noProof w:val="0"/>
          <w:color w:val="FF0000"/>
          <w:sz w:val="20"/>
          <w:szCs w:val="20"/>
          <w:lang w:val="ru-RU"/>
        </w:rPr>
        <w:t xml:space="preserve">     </w:t>
      </w:r>
    </w:p>
    <w:p xmlns:wp14="http://schemas.microsoft.com/office/word/2010/wordml" w:rsidP="3CC914F4" w14:paraId="4B9995D8" wp14:textId="1CD29DF4">
      <w:pPr>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Мазмұнға өзгеріс енгізілді - ҚР Президентінің 27.05.2020 </w:t>
      </w:r>
      <w:hyperlink w:anchor="4" r:id="R68f55c7296554c13">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14:paraId="68F3DB37" wp14:textId="39990B90">
      <w:r w:rsidRPr="3CC914F4" w:rsidR="3CC914F4">
        <w:rPr>
          <w:rFonts w:ascii="Times New Roman" w:hAnsi="Times New Roman" w:eastAsia="Times New Roman" w:cs="Times New Roman"/>
          <w:noProof w:val="0"/>
          <w:color w:val="444444"/>
          <w:sz w:val="20"/>
          <w:szCs w:val="20"/>
          <w:lang w:val="ru-RU"/>
        </w:rPr>
        <w:t xml:space="preserve"> </w:t>
      </w:r>
    </w:p>
    <w:p xmlns:wp14="http://schemas.microsoft.com/office/word/2010/wordml" w14:paraId="3062F4D1" wp14:textId="4C52B208">
      <w:r w:rsidRPr="3CC914F4" w:rsidR="3CC914F4">
        <w:rPr>
          <w:rFonts w:ascii="Times New Roman" w:hAnsi="Times New Roman" w:eastAsia="Times New Roman" w:cs="Times New Roman"/>
          <w:noProof w:val="0"/>
          <w:color w:val="444444"/>
          <w:sz w:val="20"/>
          <w:szCs w:val="20"/>
          <w:lang w:val="ru-RU"/>
        </w:rPr>
        <w:t xml:space="preserve"> </w:t>
      </w:r>
    </w:p>
    <w:p xmlns:wp14="http://schemas.microsoft.com/office/word/2010/wordml" w14:paraId="6F58A565" wp14:textId="25FC34F8">
      <w:r w:rsidRPr="3CC914F4" w:rsidR="3CC914F4">
        <w:rPr>
          <w:rFonts w:ascii="Times New Roman" w:hAnsi="Times New Roman" w:eastAsia="Times New Roman" w:cs="Times New Roman"/>
          <w:noProof w:val="0"/>
          <w:color w:val="444444"/>
          <w:sz w:val="20"/>
          <w:szCs w:val="20"/>
          <w:lang w:val="ru-RU"/>
        </w:rPr>
        <w:t xml:space="preserve"> </w:t>
      </w:r>
    </w:p>
    <w:p xmlns:wp14="http://schemas.microsoft.com/office/word/2010/wordml" w14:paraId="24150B4C" wp14:textId="5AA99352">
      <w:r w:rsidRPr="3CC914F4" w:rsidR="3CC914F4">
        <w:rPr>
          <w:rFonts w:ascii="Times New Roman" w:hAnsi="Times New Roman" w:eastAsia="Times New Roman" w:cs="Times New Roman"/>
          <w:noProof w:val="0"/>
          <w:color w:val="444444"/>
          <w:sz w:val="20"/>
          <w:szCs w:val="20"/>
          <w:lang w:val="ru-RU"/>
        </w:rPr>
        <w:t xml:space="preserve"> </w:t>
      </w:r>
    </w:p>
    <w:p xmlns:wp14="http://schemas.microsoft.com/office/word/2010/wordml" w14:paraId="669195DC" wp14:textId="79FCF79E">
      <w:r w:rsidRPr="3CC914F4" w:rsidR="3CC914F4">
        <w:rPr>
          <w:rFonts w:ascii="Times New Roman" w:hAnsi="Times New Roman" w:eastAsia="Times New Roman" w:cs="Times New Roman"/>
          <w:noProof w:val="0"/>
          <w:sz w:val="32"/>
          <w:szCs w:val="32"/>
          <w:lang w:val="ru-RU"/>
        </w:rPr>
        <w:t xml:space="preserve"> </w:t>
      </w:r>
    </w:p>
    <w:p xmlns:wp14="http://schemas.microsoft.com/office/word/2010/wordml" w14:paraId="7E0079C2" wp14:textId="480CA0CA">
      <w:r w:rsidRPr="3CC914F4" w:rsidR="3CC914F4">
        <w:rPr>
          <w:rFonts w:ascii="Times New Roman" w:hAnsi="Times New Roman" w:eastAsia="Times New Roman" w:cs="Times New Roman"/>
          <w:noProof w:val="0"/>
          <w:sz w:val="32"/>
          <w:szCs w:val="32"/>
          <w:lang w:val="ru-RU"/>
        </w:rPr>
        <w:t xml:space="preserve"> </w:t>
      </w:r>
    </w:p>
    <w:p xmlns:wp14="http://schemas.microsoft.com/office/word/2010/wordml" w14:paraId="7C172B2A" wp14:textId="230CD5B3">
      <w:r w:rsidRPr="3CC914F4" w:rsidR="3CC914F4">
        <w:rPr>
          <w:rFonts w:ascii="Times New Roman" w:hAnsi="Times New Roman" w:eastAsia="Times New Roman" w:cs="Times New Roman"/>
          <w:noProof w:val="0"/>
          <w:sz w:val="32"/>
          <w:szCs w:val="32"/>
          <w:lang w:val="ru-RU"/>
        </w:rPr>
        <w:t>1. Кіріспе</w:t>
      </w:r>
    </w:p>
    <w:p xmlns:wp14="http://schemas.microsoft.com/office/word/2010/wordml" w:rsidP="3CC914F4" w14:paraId="447AE35D" wp14:textId="24D6ED31">
      <w:pPr>
        <w:spacing w:line="276" w:lineRule="auto"/>
      </w:pPr>
      <w:r w:rsidRPr="3CC914F4" w:rsidR="3CC914F4">
        <w:rPr>
          <w:rFonts w:ascii="Times New Roman" w:hAnsi="Times New Roman" w:eastAsia="Times New Roman" w:cs="Times New Roman"/>
          <w:noProof w:val="0"/>
          <w:sz w:val="20"/>
          <w:szCs w:val="20"/>
          <w:lang w:val="ru-RU"/>
        </w:rPr>
        <w:t xml:space="preserve">      "Қазақстан-2050" </w:t>
      </w:r>
      <w:r w:rsidRPr="3CC914F4" w:rsidR="3CC914F4">
        <w:rPr>
          <w:rFonts w:ascii="Times New Roman" w:hAnsi="Times New Roman" w:eastAsia="Times New Roman" w:cs="Times New Roman"/>
          <w:noProof w:val="0"/>
          <w:sz w:val="20"/>
          <w:szCs w:val="20"/>
          <w:u w:val="single"/>
          <w:lang w:val="ru-RU"/>
        </w:rPr>
        <w:t>Стратегиясы</w:t>
      </w:r>
      <w:r w:rsidRPr="3CC914F4" w:rsidR="3CC914F4">
        <w:rPr>
          <w:rFonts w:ascii="Times New Roman" w:hAnsi="Times New Roman" w:eastAsia="Times New Roman" w:cs="Times New Roman"/>
          <w:noProof w:val="0"/>
          <w:sz w:val="20"/>
          <w:szCs w:val="20"/>
          <w:lang w:val="ru-RU"/>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xmlns:wp14="http://schemas.microsoft.com/office/word/2010/wordml" w:rsidP="3CC914F4" w14:paraId="69F95BAC" wp14:textId="79D4515A">
      <w:pPr>
        <w:spacing w:line="276" w:lineRule="auto"/>
        <w:jc w:val="both"/>
      </w:pPr>
      <w:r w:rsidRPr="3CC914F4" w:rsidR="3CC914F4">
        <w:rPr>
          <w:rFonts w:ascii="Times New Roman" w:hAnsi="Times New Roman" w:eastAsia="Times New Roman" w:cs="Times New Roman"/>
          <w:noProof w:val="0"/>
          <w:sz w:val="20"/>
          <w:szCs w:val="20"/>
          <w:lang w:val="ru-RU"/>
        </w:rPr>
        <w:t xml:space="preserve">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xmlns:wp14="http://schemas.microsoft.com/office/word/2010/wordml" w:rsidP="3CC914F4" w14:paraId="3AA0DB43" wp14:textId="674E64FE">
      <w:pPr>
        <w:spacing w:line="276" w:lineRule="auto"/>
        <w:jc w:val="both"/>
      </w:pPr>
      <w:r w:rsidRPr="3CC914F4" w:rsidR="3CC914F4">
        <w:rPr>
          <w:rFonts w:ascii="Times New Roman" w:hAnsi="Times New Roman" w:eastAsia="Times New Roman" w:cs="Times New Roman"/>
          <w:noProof w:val="0"/>
          <w:sz w:val="20"/>
          <w:szCs w:val="20"/>
          <w:lang w:val="ru-RU"/>
        </w:rPr>
        <w:t xml:space="preserve">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xmlns:wp14="http://schemas.microsoft.com/office/word/2010/wordml" w:rsidP="3CC914F4" w14:paraId="1D27F5B4" wp14:textId="1A928AC5">
      <w:pPr>
        <w:spacing w:line="276" w:lineRule="auto"/>
        <w:jc w:val="both"/>
      </w:pPr>
      <w:r w:rsidRPr="3CC914F4" w:rsidR="3CC914F4">
        <w:rPr>
          <w:rFonts w:ascii="Times New Roman" w:hAnsi="Times New Roman" w:eastAsia="Times New Roman" w:cs="Times New Roman"/>
          <w:noProof w:val="0"/>
          <w:sz w:val="20"/>
          <w:szCs w:val="20"/>
          <w:lang w:val="ru-RU"/>
        </w:rPr>
        <w:t xml:space="preserve">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xmlns:wp14="http://schemas.microsoft.com/office/word/2010/wordml" w:rsidP="3CC914F4" w14:paraId="14476906" wp14:textId="609A85B0">
      <w:pPr>
        <w:spacing w:line="276" w:lineRule="auto"/>
        <w:jc w:val="both"/>
      </w:pPr>
      <w:r w:rsidRPr="3CC914F4" w:rsidR="3CC914F4">
        <w:rPr>
          <w:rFonts w:ascii="Times New Roman" w:hAnsi="Times New Roman" w:eastAsia="Times New Roman" w:cs="Times New Roman"/>
          <w:noProof w:val="0"/>
          <w:sz w:val="20"/>
          <w:szCs w:val="20"/>
          <w:lang w:val="ru-RU"/>
        </w:rPr>
        <w:t xml:space="preserve">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p xmlns:wp14="http://schemas.microsoft.com/office/word/2010/wordml" w:rsidP="3CC914F4" w14:paraId="0521C3E9" wp14:textId="486FB000">
      <w:pPr>
        <w:spacing w:line="276" w:lineRule="auto"/>
        <w:jc w:val="both"/>
      </w:pPr>
      <w:r w:rsidRPr="3CC914F4" w:rsidR="3CC914F4">
        <w:rPr>
          <w:rFonts w:ascii="Times New Roman" w:hAnsi="Times New Roman" w:eastAsia="Times New Roman" w:cs="Times New Roman"/>
          <w:noProof w:val="0"/>
          <w:sz w:val="20"/>
          <w:szCs w:val="20"/>
          <w:lang w:val="ru-RU"/>
        </w:rPr>
        <w:t xml:space="preserve">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xmlns:wp14="http://schemas.microsoft.com/office/word/2010/wordml" w:rsidP="3CC914F4" w14:paraId="242BD421" wp14:textId="6123A251">
      <w:pPr>
        <w:spacing w:line="276" w:lineRule="auto"/>
        <w:jc w:val="both"/>
      </w:pPr>
      <w:r w:rsidRPr="3CC914F4" w:rsidR="3CC914F4">
        <w:rPr>
          <w:rFonts w:ascii="Times New Roman" w:hAnsi="Times New Roman" w:eastAsia="Times New Roman" w:cs="Times New Roman"/>
          <w:noProof w:val="0"/>
          <w:sz w:val="20"/>
          <w:szCs w:val="20"/>
          <w:lang w:val="ru-RU"/>
        </w:rPr>
        <w:t xml:space="preserve">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xmlns:wp14="http://schemas.microsoft.com/office/word/2010/wordml" w:rsidP="3CC914F4" w14:paraId="10268B43" wp14:textId="1DA103B7">
      <w:pPr>
        <w:spacing w:line="276" w:lineRule="auto"/>
        <w:jc w:val="both"/>
      </w:pPr>
      <w:r w:rsidRPr="3CC914F4" w:rsidR="3CC914F4">
        <w:rPr>
          <w:rFonts w:ascii="Times New Roman" w:hAnsi="Times New Roman" w:eastAsia="Times New Roman" w:cs="Times New Roman"/>
          <w:noProof w:val="0"/>
          <w:sz w:val="20"/>
          <w:szCs w:val="20"/>
          <w:lang w:val="ru-RU"/>
        </w:rPr>
        <w:t xml:space="preserve">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xmlns:wp14="http://schemas.microsoft.com/office/word/2010/wordml" w:rsidP="3CC914F4" w14:paraId="57F3EF81" wp14:textId="40FA24D7">
      <w:pPr>
        <w:spacing w:line="276" w:lineRule="auto"/>
        <w:jc w:val="both"/>
      </w:pPr>
      <w:r w:rsidRPr="3CC914F4" w:rsidR="3CC914F4">
        <w:rPr>
          <w:rFonts w:ascii="Times New Roman" w:hAnsi="Times New Roman" w:eastAsia="Times New Roman" w:cs="Times New Roman"/>
          <w:noProof w:val="0"/>
          <w:sz w:val="20"/>
          <w:szCs w:val="20"/>
          <w:lang w:val="ru-RU"/>
        </w:rPr>
        <w:t xml:space="preserve">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xmlns:wp14="http://schemas.microsoft.com/office/word/2010/wordml" w:rsidP="3CC914F4" w14:paraId="0609FD46" wp14:textId="3F78072C">
      <w:pPr>
        <w:spacing w:line="276" w:lineRule="auto"/>
        <w:jc w:val="both"/>
      </w:pPr>
      <w:r w:rsidRPr="3CC914F4" w:rsidR="3CC914F4">
        <w:rPr>
          <w:rFonts w:ascii="Times New Roman" w:hAnsi="Times New Roman" w:eastAsia="Times New Roman" w:cs="Times New Roman"/>
          <w:noProof w:val="0"/>
          <w:sz w:val="20"/>
          <w:szCs w:val="20"/>
          <w:lang w:val="ru-RU"/>
        </w:rPr>
        <w:t xml:space="preserve">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xmlns:wp14="http://schemas.microsoft.com/office/word/2010/wordml" w:rsidP="3CC914F4" w14:paraId="7EF4A63E" wp14:textId="06D33FDD">
      <w:pPr>
        <w:spacing w:line="276" w:lineRule="auto"/>
        <w:jc w:val="both"/>
      </w:pPr>
      <w:r w:rsidRPr="3CC914F4" w:rsidR="3CC914F4">
        <w:rPr>
          <w:rFonts w:ascii="Times New Roman" w:hAnsi="Times New Roman" w:eastAsia="Times New Roman" w:cs="Times New Roman"/>
          <w:noProof w:val="0"/>
          <w:sz w:val="20"/>
          <w:szCs w:val="20"/>
          <w:lang w:val="ru-RU"/>
        </w:rPr>
        <w:t xml:space="preserve">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xmlns:wp14="http://schemas.microsoft.com/office/word/2010/wordml" w:rsidP="3CC914F4" w14:paraId="009A5AB0" wp14:textId="39DE7CF9">
      <w:pPr>
        <w:spacing w:line="276" w:lineRule="auto"/>
        <w:jc w:val="both"/>
      </w:pPr>
      <w:r w:rsidRPr="3CC914F4" w:rsidR="3CC914F4">
        <w:rPr>
          <w:rFonts w:ascii="Times New Roman" w:hAnsi="Times New Roman" w:eastAsia="Times New Roman" w:cs="Times New Roman"/>
          <w:noProof w:val="0"/>
          <w:sz w:val="20"/>
          <w:szCs w:val="20"/>
          <w:lang w:val="ru-RU"/>
        </w:rPr>
        <w:t xml:space="preserve">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xmlns:wp14="http://schemas.microsoft.com/office/word/2010/wordml" w:rsidP="3CC914F4" w14:paraId="7E806541" wp14:textId="30F58D2C">
      <w:pPr>
        <w:spacing w:line="276" w:lineRule="auto"/>
        <w:jc w:val="both"/>
      </w:pPr>
      <w:r w:rsidRPr="3CC914F4" w:rsidR="3CC914F4">
        <w:rPr>
          <w:rFonts w:ascii="Times New Roman" w:hAnsi="Times New Roman" w:eastAsia="Times New Roman" w:cs="Times New Roman"/>
          <w:noProof w:val="0"/>
          <w:sz w:val="20"/>
          <w:szCs w:val="20"/>
          <w:lang w:val="ru-RU"/>
        </w:rPr>
        <w:t xml:space="preserve">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w:t>
      </w:r>
      <w:r w:rsidRPr="3CC914F4" w:rsidR="3CC914F4">
        <w:rPr>
          <w:rFonts w:ascii="Times New Roman" w:hAnsi="Times New Roman" w:eastAsia="Times New Roman" w:cs="Times New Roman"/>
          <w:noProof w:val="0"/>
          <w:color w:val="000000" w:themeColor="text1" w:themeTint="FF" w:themeShade="FF"/>
          <w:sz w:val="20"/>
          <w:szCs w:val="20"/>
          <w:lang w:val="ru-RU"/>
        </w:rPr>
        <w:t>қазақстандық азаматтардың осы әлеуметтік зұлымдыққа төзімсіз көзқарасын қалыптастыруға тиіс.</w:t>
      </w:r>
    </w:p>
    <w:p xmlns:wp14="http://schemas.microsoft.com/office/word/2010/wordml" w:rsidP="3CC914F4" w14:paraId="411058D6" wp14:textId="1EA72F5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xmlns:wp14="http://schemas.microsoft.com/office/word/2010/wordml" w:rsidP="3CC914F4" w14:paraId="0ED6891F" wp14:textId="68067DFD">
      <w:pPr>
        <w:jc w:val="both"/>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Кіріспеге өзгеріс енгізілді - ҚР Президентінің 27.05.2020 </w:t>
      </w:r>
      <w:hyperlink w:anchor="z7" r:id="R3c0ce1e4a99f4d46">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14:paraId="35A27991" wp14:textId="5E49A4F6">
      <w:r w:rsidRPr="3CC914F4" w:rsidR="3CC914F4">
        <w:rPr>
          <w:rFonts w:ascii="Times New Roman" w:hAnsi="Times New Roman" w:eastAsia="Times New Roman" w:cs="Times New Roman"/>
          <w:noProof w:val="0"/>
          <w:color w:val="1E1E1E"/>
          <w:sz w:val="32"/>
          <w:szCs w:val="32"/>
          <w:lang w:val="ru-RU"/>
        </w:rPr>
        <w:t xml:space="preserve"> </w:t>
      </w:r>
    </w:p>
    <w:p xmlns:wp14="http://schemas.microsoft.com/office/word/2010/wordml" w14:paraId="1514277B" wp14:textId="1C355D75">
      <w:r w:rsidRPr="3CC914F4" w:rsidR="3CC914F4">
        <w:rPr>
          <w:rFonts w:ascii="Times New Roman" w:hAnsi="Times New Roman" w:eastAsia="Times New Roman" w:cs="Times New Roman"/>
          <w:noProof w:val="0"/>
          <w:color w:val="1E1E1E"/>
          <w:sz w:val="32"/>
          <w:szCs w:val="32"/>
          <w:lang w:val="ru-RU"/>
        </w:rPr>
        <w:t xml:space="preserve"> </w:t>
      </w:r>
    </w:p>
    <w:p xmlns:wp14="http://schemas.microsoft.com/office/word/2010/wordml" w14:paraId="153E1427" wp14:textId="6408B8E9">
      <w:r w:rsidRPr="3CC914F4" w:rsidR="3CC914F4">
        <w:rPr>
          <w:rFonts w:ascii="Times New Roman" w:hAnsi="Times New Roman" w:eastAsia="Times New Roman" w:cs="Times New Roman"/>
          <w:noProof w:val="0"/>
          <w:color w:val="1E1E1E"/>
          <w:sz w:val="32"/>
          <w:szCs w:val="32"/>
          <w:lang w:val="ru-RU"/>
        </w:rPr>
        <w:t>2</w:t>
      </w:r>
      <w:r w:rsidRPr="3CC914F4" w:rsidR="3CC914F4">
        <w:rPr>
          <w:rFonts w:ascii="Times New Roman" w:hAnsi="Times New Roman" w:eastAsia="Times New Roman" w:cs="Times New Roman"/>
          <w:b w:val="1"/>
          <w:bCs w:val="1"/>
          <w:noProof w:val="0"/>
          <w:color w:val="1E1E1E"/>
          <w:sz w:val="28"/>
          <w:szCs w:val="28"/>
          <w:lang w:val="ru-RU"/>
        </w:rPr>
        <w:t>. Ағымдағы ахуалды талдау</w:t>
      </w:r>
      <w:r>
        <w:br/>
      </w:r>
      <w:r w:rsidRPr="3CC914F4" w:rsidR="3CC914F4">
        <w:rPr>
          <w:rFonts w:ascii="Times New Roman" w:hAnsi="Times New Roman" w:eastAsia="Times New Roman" w:cs="Times New Roman"/>
          <w:b w:val="1"/>
          <w:bCs w:val="1"/>
          <w:noProof w:val="0"/>
          <w:color w:val="1E1E1E"/>
          <w:sz w:val="28"/>
          <w:szCs w:val="28"/>
          <w:lang w:val="ru-RU"/>
        </w:rPr>
        <w:t xml:space="preserve"> 2.1. Сыбайлас жемқорлыққа қарсы іс-қимыл саласындағы оң үрдістер</w:t>
      </w:r>
    </w:p>
    <w:p xmlns:wp14="http://schemas.microsoft.com/office/word/2010/wordml" w:rsidP="3CC914F4" w14:paraId="43194CA3" wp14:textId="0A539322">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xmlns:wp14="http://schemas.microsoft.com/office/word/2010/wordml" w:rsidP="3CC914F4" w14:paraId="1A1DBF51" wp14:textId="3FBEC3E4">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xmlns:wp14="http://schemas.microsoft.com/office/word/2010/wordml" w:rsidP="3CC914F4" w14:paraId="605CECAC" wp14:textId="56085FF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xmlns:wp14="http://schemas.microsoft.com/office/word/2010/wordml" w:rsidP="3CC914F4" w14:paraId="72801A24" wp14:textId="34C0F48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p xmlns:wp14="http://schemas.microsoft.com/office/word/2010/wordml" w:rsidP="3CC914F4" w14:paraId="41F02653" wp14:textId="2AE6B5C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p xmlns:wp14="http://schemas.microsoft.com/office/word/2010/wordml" w:rsidP="3CC914F4" w14:paraId="7112BB98" wp14:textId="51727EC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алдын алу-профилактикалық қызмет жаңа құрылған орган үшін басымды болып табылады.</w:t>
      </w:r>
    </w:p>
    <w:p xmlns:wp14="http://schemas.microsoft.com/office/word/2010/wordml" w:rsidP="3CC914F4" w14:paraId="32E62609" wp14:textId="271F2E3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xmlns:wp14="http://schemas.microsoft.com/office/word/2010/wordml" w:rsidP="3CC914F4" w14:paraId="091B485B" wp14:textId="5D0060F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Қылмыстық-құқықтық саясат сыбайлас жемқорлық қылмыстарды жасағаны үшін лауазымды адамдардың қатаң жауапкершілігін қамтамасыз етеді.</w:t>
      </w:r>
    </w:p>
    <w:p xmlns:wp14="http://schemas.microsoft.com/office/word/2010/wordml" w:rsidP="3CC914F4" w14:paraId="101AB81E" wp14:textId="6ABF06B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sidRPr="3CC914F4" w:rsidR="3CC914F4">
        <w:rPr>
          <w:rFonts w:ascii="Times New Roman" w:hAnsi="Times New Roman" w:eastAsia="Times New Roman" w:cs="Times New Roman"/>
          <w:noProof w:val="0"/>
          <w:color w:val="000000" w:themeColor="text1" w:themeTint="FF" w:themeShade="FF"/>
          <w:sz w:val="20"/>
          <w:szCs w:val="20"/>
          <w:u w:val="single"/>
          <w:lang w:val="ru-RU"/>
        </w:rPr>
        <w:t>тұжырымдамасында</w:t>
      </w: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көзделген.</w:t>
      </w:r>
    </w:p>
    <w:p xmlns:wp14="http://schemas.microsoft.com/office/word/2010/wordml" w:rsidP="3CC914F4" w14:paraId="69A4BC5B" wp14:textId="72CA0E2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xmlns:wp14="http://schemas.microsoft.com/office/word/2010/wordml" w:rsidP="3CC914F4" w14:paraId="4CAAF060" wp14:textId="3F76D90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xmlns:wp14="http://schemas.microsoft.com/office/word/2010/wordml" w:rsidP="3CC914F4" w14:paraId="6620F096" wp14:textId="4E8A9C2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мемлекеттік қызметшілердің жауапкершілігін күшейтумен қатар олардың әлеуметтік кепілдіктері де жетілдірілуде.</w:t>
      </w:r>
    </w:p>
    <w:p xmlns:wp14="http://schemas.microsoft.com/office/word/2010/wordml" w:rsidP="3CC914F4" w14:paraId="0E55E801" wp14:textId="027BE13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xmlns:wp14="http://schemas.microsoft.com/office/word/2010/wordml" w:rsidP="3CC914F4" w14:paraId="4F1CB683" wp14:textId="2198B4F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xmlns:wp14="http://schemas.microsoft.com/office/word/2010/wordml" w:rsidP="3CC914F4" w14:paraId="7CE9D8D6" wp14:textId="4BFE6D3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xmlns:wp14="http://schemas.microsoft.com/office/word/2010/wordml" w:rsidP="3CC914F4" w14:paraId="23938FD6" wp14:textId="56AAAD7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xmlns:wp14="http://schemas.microsoft.com/office/word/2010/wordml" w:rsidP="3CC914F4" w14:paraId="20C3ED23" wp14:textId="3C5E613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xmlns:wp14="http://schemas.microsoft.com/office/word/2010/wordml" w:rsidP="3CC914F4" w14:paraId="1FC03AE0" wp14:textId="397DD21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xmlns:wp14="http://schemas.microsoft.com/office/word/2010/wordml" w:rsidP="3CC914F4" w14:paraId="729EA3C7" wp14:textId="2B04CB4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w:t>
      </w:r>
      <w:hyperlink w:anchor="z0" r:id="R306a26b471bd4d6a">
        <w:r w:rsidRPr="3CC914F4" w:rsidR="3CC914F4">
          <w:rPr>
            <w:rStyle w:val="Hyperlink"/>
            <w:rFonts w:ascii="Times New Roman" w:hAnsi="Times New Roman" w:eastAsia="Times New Roman" w:cs="Times New Roman"/>
            <w:noProof w:val="0"/>
            <w:sz w:val="20"/>
            <w:szCs w:val="20"/>
            <w:lang w:val="ru-RU"/>
          </w:rPr>
          <w:t>"Мемлекеттік көрсетілетін қызметтер туралы"</w:t>
        </w:r>
      </w:hyperlink>
      <w:r w:rsidRPr="3CC914F4" w:rsidR="3CC914F4">
        <w:rPr>
          <w:rFonts w:ascii="Times New Roman" w:hAnsi="Times New Roman" w:eastAsia="Times New Roman" w:cs="Times New Roman"/>
          <w:noProof w:val="0"/>
          <w:color w:val="000000" w:themeColor="text1" w:themeTint="FF" w:themeShade="FF"/>
          <w:sz w:val="20"/>
          <w:szCs w:val="20"/>
          <w:lang w:val="ru-RU"/>
        </w:rPr>
        <w:t xml:space="preserve"> Заңның және </w:t>
      </w:r>
      <w:hyperlink w:anchor="z0" r:id="Rac248e9ed99f4e7e">
        <w:r w:rsidRPr="3CC914F4" w:rsidR="3CC914F4">
          <w:rPr>
            <w:rStyle w:val="Hyperlink"/>
            <w:rFonts w:ascii="Times New Roman" w:hAnsi="Times New Roman" w:eastAsia="Times New Roman" w:cs="Times New Roman"/>
            <w:noProof w:val="0"/>
            <w:sz w:val="20"/>
            <w:szCs w:val="20"/>
            <w:lang w:val="ru-RU"/>
          </w:rPr>
          <w:t>"Рұқсаттар мен хабарламалар туралы"</w:t>
        </w:r>
      </w:hyperlink>
      <w:r w:rsidRPr="3CC914F4" w:rsidR="3CC914F4">
        <w:rPr>
          <w:rFonts w:ascii="Times New Roman" w:hAnsi="Times New Roman" w:eastAsia="Times New Roman" w:cs="Times New Roman"/>
          <w:noProof w:val="0"/>
          <w:color w:val="000000" w:themeColor="text1" w:themeTint="FF" w:themeShade="FF"/>
          <w:sz w:val="20"/>
          <w:szCs w:val="20"/>
          <w:lang w:val="ru-RU"/>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p>
    <w:p xmlns:wp14="http://schemas.microsoft.com/office/word/2010/wordml" w:rsidP="3CC914F4" w14:paraId="3DE7AC27" wp14:textId="25C8A84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xmlns:wp14="http://schemas.microsoft.com/office/word/2010/wordml" w:rsidP="3CC914F4" w14:paraId="1863B7B9" wp14:textId="18EBD63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xmlns:wp14="http://schemas.microsoft.com/office/word/2010/wordml" w:rsidP="3CC914F4" w14:paraId="22EAD6A6" wp14:textId="7CAC177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xmlns:wp14="http://schemas.microsoft.com/office/word/2010/wordml" w:rsidP="3CC914F4" w14:paraId="0C211C49" wp14:textId="67D5465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xmlns:wp14="http://schemas.microsoft.com/office/word/2010/wordml" w:rsidP="3CC914F4" w14:paraId="24C0BC3C" wp14:textId="579A6278">
      <w:pPr>
        <w:jc w:val="both"/>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2.1-кіші бөлімге өзгеріс енгізілді - ҚР Президентінің 27.05.2020 </w:t>
      </w:r>
      <w:hyperlink w:anchor="z11" r:id="Re0ef243691d944c1">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rsidP="3CC914F4" w14:paraId="024561F4" wp14:textId="693DA72A">
      <w:pPr>
        <w:jc w:val="both"/>
      </w:pPr>
      <w:r w:rsidRPr="3CC914F4" w:rsidR="3CC914F4">
        <w:rPr>
          <w:rFonts w:ascii="Times New Roman" w:hAnsi="Times New Roman" w:eastAsia="Times New Roman" w:cs="Times New Roman"/>
          <w:b w:val="1"/>
          <w:bCs w:val="1"/>
          <w:noProof w:val="0"/>
          <w:color w:val="1E1E1E"/>
          <w:sz w:val="28"/>
          <w:szCs w:val="28"/>
          <w:lang w:val="ru-RU"/>
        </w:rPr>
        <w:t>2.2. Шешімін талап ететін проблемалар</w:t>
      </w:r>
    </w:p>
    <w:p xmlns:wp14="http://schemas.microsoft.com/office/word/2010/wordml" w:rsidP="3CC914F4" w14:paraId="501F57FA" wp14:textId="50F173C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xmlns:wp14="http://schemas.microsoft.com/office/word/2010/wordml" w:rsidP="3CC914F4" w14:paraId="29A9B2A2" wp14:textId="67F6416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xmlns:wp14="http://schemas.microsoft.com/office/word/2010/wordml" w:rsidP="3CC914F4" w14:paraId="1957BCE2" wp14:textId="5EA118D6">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xmlns:wp14="http://schemas.microsoft.com/office/word/2010/wordml" w:rsidP="3CC914F4" w14:paraId="722729C0" wp14:textId="4A2966C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xmlns:wp14="http://schemas.microsoft.com/office/word/2010/wordml" w:rsidP="3CC914F4" w14:paraId="4F7DC1F3" wp14:textId="31553CA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xmlns:wp14="http://schemas.microsoft.com/office/word/2010/wordml" w:rsidP="3CC914F4" w14:paraId="4BC64C94" wp14:textId="58D8D81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xmlns:wp14="http://schemas.microsoft.com/office/word/2010/wordml" w:rsidP="3CC914F4" w14:paraId="274512FE" wp14:textId="7AF844A6">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xmlns:wp14="http://schemas.microsoft.com/office/word/2010/wordml" w:rsidP="3CC914F4" w14:paraId="30269AF5" wp14:textId="40582CE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xmlns:wp14="http://schemas.microsoft.com/office/word/2010/wordml" w:rsidP="3CC914F4" w14:paraId="3B4D4CF5" wp14:textId="7D81A07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xmlns:wp14="http://schemas.microsoft.com/office/word/2010/wordml" w:rsidP="3CC914F4" w14:paraId="356DC969" wp14:textId="7AA7AD0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xmlns:wp14="http://schemas.microsoft.com/office/word/2010/wordml" w:rsidP="3CC914F4" w14:paraId="18ECFFAE" wp14:textId="6A3A095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xmlns:wp14="http://schemas.microsoft.com/office/word/2010/wordml" w:rsidP="3CC914F4" w14:paraId="526B1C30" wp14:textId="1F47CFE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xmlns:wp14="http://schemas.microsoft.com/office/word/2010/wordml" w:rsidP="3CC914F4" w14:paraId="684798A8" wp14:textId="30CFD5C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xmlns:wp14="http://schemas.microsoft.com/office/word/2010/wordml" w:rsidP="3CC914F4" w14:paraId="208C21E2" wp14:textId="4A11AD8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xmlns:wp14="http://schemas.microsoft.com/office/word/2010/wordml" w:rsidP="3CC914F4" w14:paraId="50DE0E1D" wp14:textId="6A639FE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көріністерін болдырмау құралдарының барлық арсеналын пайдалану әлі де өзекті проблема болып табылады.</w:t>
      </w:r>
    </w:p>
    <w:p xmlns:wp14="http://schemas.microsoft.com/office/word/2010/wordml" w:rsidP="3CC914F4" w14:paraId="1D1B4743" wp14:textId="708878E1">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xmlns:wp14="http://schemas.microsoft.com/office/word/2010/wordml" w:rsidP="3CC914F4" w14:paraId="498966FE" wp14:textId="47311FA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Алдын алу-профилактикалық жұмыста да жүйелік жоқ.</w:t>
      </w:r>
    </w:p>
    <w:p xmlns:wp14="http://schemas.microsoft.com/office/word/2010/wordml" w:rsidP="3CC914F4" w14:paraId="70BF91C7" wp14:textId="31C79C9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xmlns:wp14="http://schemas.microsoft.com/office/word/2010/wordml" w:rsidP="3CC914F4" w14:paraId="165D657E" wp14:textId="3EFF7AD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xmlns:wp14="http://schemas.microsoft.com/office/word/2010/wordml" w:rsidP="3CC914F4" w14:paraId="52E86B9D" wp14:textId="027AF3C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Тұтастай алғанда, уәкілетті органның қызметінде оның құқық қорғау және реттеуші функциялары арасындағы теңгерім сақталуы тиіс.</w:t>
      </w:r>
    </w:p>
    <w:p xmlns:wp14="http://schemas.microsoft.com/office/word/2010/wordml" w:rsidP="3CC914F4" w14:paraId="07C772A1" wp14:textId="00F537E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xmlns:wp14="http://schemas.microsoft.com/office/word/2010/wordml" w:rsidP="3CC914F4" w14:paraId="4EE84216" wp14:textId="07EA7A6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xmlns:wp14="http://schemas.microsoft.com/office/word/2010/wordml" w:rsidP="3CC914F4" w14:paraId="63F774B2" wp14:textId="6A62B88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xmlns:wp14="http://schemas.microsoft.com/office/word/2010/wordml" w:rsidP="3CC914F4" w14:paraId="50307F19" wp14:textId="653F015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xmlns:wp14="http://schemas.microsoft.com/office/word/2010/wordml" w:rsidP="3CC914F4" w14:paraId="422C6565" wp14:textId="1FD9D3E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xmlns:wp14="http://schemas.microsoft.com/office/word/2010/wordml" w:rsidP="3CC914F4" w14:paraId="2A35DE87" wp14:textId="6796C9D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xmlns:wp14="http://schemas.microsoft.com/office/word/2010/wordml" w:rsidP="3CC914F4" w14:paraId="6CD49E1E" wp14:textId="4ACE159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xmlns:wp14="http://schemas.microsoft.com/office/word/2010/wordml" w:rsidP="3CC914F4" w14:paraId="532A11C1" wp14:textId="7F0C996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Жекеше сектордағы сыбайлас жемқорлыққа қарсы іс-қимыл мәселелеріне деген тәсілдерді де айқындау уақыты келді.</w:t>
      </w:r>
    </w:p>
    <w:p xmlns:wp14="http://schemas.microsoft.com/office/word/2010/wordml" w:rsidP="3CC914F4" w14:paraId="100F8B9E" wp14:textId="455C7BD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xmlns:wp14="http://schemas.microsoft.com/office/word/2010/wordml" w:rsidP="3CC914F4" w14:paraId="4516730D" wp14:textId="2DED227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xmlns:wp14="http://schemas.microsoft.com/office/word/2010/wordml" w:rsidP="3CC914F4" w14:paraId="5DE69AE4" wp14:textId="5F50EDB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sidRPr="3CC914F4" w:rsidR="3CC914F4">
        <w:rPr>
          <w:rFonts w:ascii="Times New Roman" w:hAnsi="Times New Roman" w:eastAsia="Times New Roman" w:cs="Times New Roman"/>
          <w:noProof w:val="0"/>
          <w:color w:val="000000" w:themeColor="text1" w:themeTint="FF" w:themeShade="FF"/>
          <w:sz w:val="20"/>
          <w:szCs w:val="20"/>
          <w:u w:val="single"/>
          <w:lang w:val="ru-RU"/>
        </w:rPr>
        <w:t>Конституциясына</w:t>
      </w:r>
      <w:r w:rsidRPr="3CC914F4" w:rsidR="3CC914F4">
        <w:rPr>
          <w:rFonts w:ascii="Times New Roman" w:hAnsi="Times New Roman" w:eastAsia="Times New Roman" w:cs="Times New Roman"/>
          <w:noProof w:val="0"/>
          <w:color w:val="000000" w:themeColor="text1" w:themeTint="FF" w:themeShade="FF"/>
          <w:sz w:val="20"/>
          <w:szCs w:val="20"/>
          <w:lang w:val="ru-RU"/>
        </w:rPr>
        <w:t>,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xmlns:wp14="http://schemas.microsoft.com/office/word/2010/wordml" w:rsidP="3CC914F4" w14:paraId="1B3CE492" wp14:textId="34DD9495">
      <w:pPr>
        <w:jc w:val="both"/>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2.2-кіші бөлімге өзгеріс енгізілді - ҚР Президентінің 27.05.2020 </w:t>
      </w:r>
      <w:hyperlink w:anchor="z16" r:id="Rb6ba63a0fd2c4db0">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rsidP="3CC914F4" w14:paraId="264B9822" wp14:textId="72BAABAC">
      <w:pPr>
        <w:spacing w:line="276" w:lineRule="auto"/>
        <w:jc w:val="both"/>
      </w:pPr>
      <w:r w:rsidRPr="3CC914F4" w:rsidR="3CC914F4">
        <w:rPr>
          <w:rFonts w:ascii="Times New Roman" w:hAnsi="Times New Roman" w:eastAsia="Times New Roman" w:cs="Times New Roman"/>
          <w:b w:val="1"/>
          <w:bCs w:val="1"/>
          <w:noProof w:val="0"/>
          <w:color w:val="1E1E1E"/>
          <w:sz w:val="28"/>
          <w:szCs w:val="28"/>
          <w:lang w:val="ru-RU"/>
        </w:rPr>
        <w:t>2.3. Сыбайлас жемқорлық көріністеріне ықпал ететін негізгі факторлар</w:t>
      </w:r>
    </w:p>
    <w:p xmlns:wp14="http://schemas.microsoft.com/office/word/2010/wordml" w:rsidP="3CC914F4" w14:paraId="39195620" wp14:textId="230EE46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xmlns:wp14="http://schemas.microsoft.com/office/word/2010/wordml" w:rsidP="3CC914F4" w14:paraId="530E4776" wp14:textId="5DEEDB5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xmlns:wp14="http://schemas.microsoft.com/office/word/2010/wordml" w:rsidP="3CC914F4" w14:paraId="13CF7848" wp14:textId="5856240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Құқықтанудың қыр-сырын білмейтін азаматтар үшін практикада мұндай заңдардың ережелерін дұрыс түсіну мен тиісінше ұғыну қиынға соғады.</w:t>
      </w:r>
    </w:p>
    <w:p xmlns:wp14="http://schemas.microsoft.com/office/word/2010/wordml" w:rsidP="3CC914F4" w14:paraId="0A4EDC09" wp14:textId="64F8F18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xmlns:wp14="http://schemas.microsoft.com/office/word/2010/wordml" w:rsidP="3CC914F4" w14:paraId="2A84D2C8" wp14:textId="2442451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xmlns:wp14="http://schemas.microsoft.com/office/word/2010/wordml" w:rsidP="3CC914F4" w14:paraId="0123D1D3" wp14:textId="3E683E1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xmlns:wp14="http://schemas.microsoft.com/office/word/2010/wordml" w:rsidP="3CC914F4" w14:paraId="59123FA1" wp14:textId="724BB66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xmlns:wp14="http://schemas.microsoft.com/office/word/2010/wordml" w:rsidP="3CC914F4" w14:paraId="428A754E" wp14:textId="667A3F6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xmlns:wp14="http://schemas.microsoft.com/office/word/2010/wordml" w:rsidP="3CC914F4" w14:paraId="6EAFD669" wp14:textId="523A0694">
      <w:pPr>
        <w:jc w:val="both"/>
      </w:pPr>
      <w:r w:rsidRPr="3CC914F4" w:rsidR="3CC914F4">
        <w:rPr>
          <w:rFonts w:ascii="Times New Roman" w:hAnsi="Times New Roman" w:eastAsia="Times New Roman" w:cs="Times New Roman"/>
          <w:noProof w:val="0"/>
          <w:color w:val="1E1E1E"/>
          <w:sz w:val="32"/>
          <w:szCs w:val="32"/>
          <w:lang w:val="ru-RU"/>
        </w:rPr>
        <w:t xml:space="preserve"> </w:t>
      </w:r>
    </w:p>
    <w:p xmlns:wp14="http://schemas.microsoft.com/office/word/2010/wordml" w:rsidP="3CC914F4" w14:paraId="42C21742" wp14:textId="4F72996B">
      <w:pPr>
        <w:spacing w:line="276" w:lineRule="auto"/>
      </w:pPr>
      <w:r w:rsidRPr="3CC914F4" w:rsidR="3CC914F4">
        <w:rPr>
          <w:rFonts w:ascii="Times New Roman" w:hAnsi="Times New Roman" w:eastAsia="Times New Roman" w:cs="Times New Roman"/>
          <w:b w:val="1"/>
          <w:bCs w:val="1"/>
          <w:noProof w:val="0"/>
          <w:color w:val="1E1E1E"/>
          <w:sz w:val="28"/>
          <w:szCs w:val="28"/>
          <w:lang w:val="ru-RU"/>
        </w:rPr>
        <w:t>3. Мақсат пен міндеттер</w:t>
      </w:r>
      <w:r>
        <w:br/>
      </w:r>
      <w:r w:rsidRPr="3CC914F4" w:rsidR="3CC914F4">
        <w:rPr>
          <w:rFonts w:ascii="Times New Roman" w:hAnsi="Times New Roman" w:eastAsia="Times New Roman" w:cs="Times New Roman"/>
          <w:b w:val="1"/>
          <w:bCs w:val="1"/>
          <w:noProof w:val="0"/>
          <w:color w:val="1E1E1E"/>
          <w:sz w:val="28"/>
          <w:szCs w:val="28"/>
          <w:lang w:val="ru-RU"/>
        </w:rPr>
        <w:t xml:space="preserve"> 3.1. Мақсат пен нысаналы индикаторлар</w:t>
      </w:r>
    </w:p>
    <w:p xmlns:wp14="http://schemas.microsoft.com/office/word/2010/wordml" w:rsidP="3CC914F4" w14:paraId="7B4D743B" wp14:textId="6BA5BE8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xmlns:wp14="http://schemas.microsoft.com/office/word/2010/wordml" w:rsidP="3CC914F4" w14:paraId="40F9F7E7" wp14:textId="4B2DE00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Стратегияда қолданылатын нысаналы индикаторлар:</w:t>
      </w:r>
    </w:p>
    <w:p xmlns:wp14="http://schemas.microsoft.com/office/word/2010/wordml" w:rsidP="3CC914F4" w14:paraId="06A98A33" wp14:textId="4542381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көрсетілетін қызметтер сапасы;</w:t>
      </w:r>
    </w:p>
    <w:p xmlns:wp14="http://schemas.microsoft.com/office/word/2010/wordml" w:rsidP="3CC914F4" w14:paraId="456047CA" wp14:textId="5EED7B4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қоғамның мемлекеттік билік институттарына сенімі;</w:t>
      </w:r>
    </w:p>
    <w:p xmlns:wp14="http://schemas.microsoft.com/office/word/2010/wordml" w:rsidP="3CC914F4" w14:paraId="66BBAAAD" wp14:textId="63B6C52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халықтың құқықтық мәдениетінің деңгейі;</w:t>
      </w:r>
    </w:p>
    <w:p xmlns:wp14="http://schemas.microsoft.com/office/word/2010/wordml" w:rsidP="3CC914F4" w14:paraId="2292CF8E" wp14:textId="3364642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p xmlns:wp14="http://schemas.microsoft.com/office/word/2010/wordml" w:rsidP="3CC914F4" w14:paraId="01C9C8F1" wp14:textId="7EC2D730">
      <w:pPr>
        <w:jc w:val="both"/>
      </w:pPr>
      <w:r w:rsidRPr="3CC914F4" w:rsidR="3CC914F4">
        <w:rPr>
          <w:rFonts w:ascii="Times New Roman" w:hAnsi="Times New Roman" w:eastAsia="Times New Roman" w:cs="Times New Roman"/>
          <w:b w:val="1"/>
          <w:bCs w:val="1"/>
          <w:noProof w:val="0"/>
          <w:color w:val="1E1E1E"/>
          <w:sz w:val="28"/>
          <w:szCs w:val="28"/>
          <w:lang w:val="ru-RU"/>
        </w:rPr>
        <w:t>3.2. Стратегия міндеттері:</w:t>
      </w:r>
    </w:p>
    <w:p xmlns:wp14="http://schemas.microsoft.com/office/word/2010/wordml" w:rsidP="3CC914F4" w14:paraId="606C57AA" wp14:textId="767F9A1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қызмет саласындағы сыбайлас жемқорлыққа қарсы іс-қимыл;</w:t>
      </w:r>
    </w:p>
    <w:p xmlns:wp14="http://schemas.microsoft.com/office/word/2010/wordml" w:rsidP="3CC914F4" w14:paraId="38A83BDD" wp14:textId="3675CF1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қоғамдық бақылау институтын енгізу;</w:t>
      </w:r>
    </w:p>
    <w:p xmlns:wp14="http://schemas.microsoft.com/office/word/2010/wordml" w:rsidP="3CC914F4" w14:paraId="1E63AA39" wp14:textId="2221534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квазимемлекеттік және жекеше сектордағы сыбайлас жемқорлыққа қарсы іс-қимыл;</w:t>
      </w:r>
    </w:p>
    <w:p xmlns:wp14="http://schemas.microsoft.com/office/word/2010/wordml" w:rsidP="3CC914F4" w14:paraId="7F2A091E" wp14:textId="16B5E4E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соттар мен құқық қорғау органдарында сыбайлас жемқорлықтың алдын алу;</w:t>
      </w:r>
    </w:p>
    <w:p xmlns:wp14="http://schemas.microsoft.com/office/word/2010/wordml" w:rsidP="3CC914F4" w14:paraId="6BC4CA8C" wp14:textId="1079F40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мәдениеттің деңгейін қалыптастыру;</w:t>
      </w:r>
    </w:p>
    <w:p xmlns:wp14="http://schemas.microsoft.com/office/word/2010/wordml" w:rsidP="3CC914F4" w14:paraId="4BD34456" wp14:textId="1E3E5D5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 мәселелері бойынша халықаралық ынтымақтастықты дамыту.</w:t>
      </w:r>
    </w:p>
    <w:p xmlns:wp14="http://schemas.microsoft.com/office/word/2010/wordml" w:rsidP="3CC914F4" w14:paraId="134BFA94" wp14:textId="6EE3B365">
      <w:pPr>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Стратегияның мақсаты мен міндеттері "Қазақстан-2050" </w:t>
      </w:r>
      <w:r w:rsidRPr="3CC914F4" w:rsidR="3CC914F4">
        <w:rPr>
          <w:rFonts w:ascii="Times New Roman" w:hAnsi="Times New Roman" w:eastAsia="Times New Roman" w:cs="Times New Roman"/>
          <w:noProof w:val="0"/>
          <w:color w:val="000000" w:themeColor="text1" w:themeTint="FF" w:themeShade="FF"/>
          <w:sz w:val="20"/>
          <w:szCs w:val="20"/>
          <w:u w:val="single"/>
          <w:lang w:val="ru-RU"/>
        </w:rPr>
        <w:t>Стратегиясының</w:t>
      </w: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xmlns:wp14="http://schemas.microsoft.com/office/word/2010/wordml" w:rsidP="3CC914F4" w14:paraId="22B9C42A" wp14:textId="657ED72E">
      <w:pPr>
        <w:spacing w:line="276" w:lineRule="auto"/>
      </w:pPr>
      <w:r w:rsidRPr="3CC914F4" w:rsidR="3CC914F4">
        <w:rPr>
          <w:rFonts w:ascii="Times New Roman" w:hAnsi="Times New Roman" w:eastAsia="Times New Roman" w:cs="Times New Roman"/>
          <w:b w:val="1"/>
          <w:bCs w:val="1"/>
          <w:noProof w:val="0"/>
          <w:color w:val="1E1E1E"/>
          <w:sz w:val="28"/>
          <w:szCs w:val="28"/>
          <w:lang w:val="ru-RU"/>
        </w:rPr>
        <w:t>4. Түйінді бағыттар, негізгі тәсілдер және басым шаралар</w:t>
      </w:r>
      <w:r>
        <w:br/>
      </w:r>
      <w:r w:rsidRPr="3CC914F4" w:rsidR="3CC914F4">
        <w:rPr>
          <w:rFonts w:ascii="Times New Roman" w:hAnsi="Times New Roman" w:eastAsia="Times New Roman" w:cs="Times New Roman"/>
          <w:b w:val="1"/>
          <w:bCs w:val="1"/>
          <w:noProof w:val="0"/>
          <w:color w:val="1E1E1E"/>
          <w:sz w:val="28"/>
          <w:szCs w:val="28"/>
          <w:lang w:val="ru-RU"/>
        </w:rPr>
        <w:t xml:space="preserve"> 4.1. Мемлекеттік қызмет саласындағы сыбайлас жемқорлыққа қарсы іс-қимыл</w:t>
      </w:r>
    </w:p>
    <w:p xmlns:wp14="http://schemas.microsoft.com/office/word/2010/wordml" w:rsidP="3CC914F4" w14:paraId="66876AAA" wp14:textId="577D87E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xmlns:wp14="http://schemas.microsoft.com/office/word/2010/wordml" w:rsidP="3CC914F4" w14:paraId="38E26930" wp14:textId="46E1C85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xmlns:wp14="http://schemas.microsoft.com/office/word/2010/wordml" w:rsidP="3CC914F4" w14:paraId="37201CF2" wp14:textId="2A7CEA1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xmlns:wp14="http://schemas.microsoft.com/office/word/2010/wordml" w:rsidP="3CC914F4" w14:paraId="7D4B428A" wp14:textId="552B2FF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xmlns:wp14="http://schemas.microsoft.com/office/word/2010/wordml" w:rsidP="3CC914F4" w14:paraId="1BA91BA0" wp14:textId="5CB13A0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xmlns:wp14="http://schemas.microsoft.com/office/word/2010/wordml" w:rsidP="3CC914F4" w14:paraId="3F82A376" wp14:textId="6F5C0E3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p xmlns:wp14="http://schemas.microsoft.com/office/word/2010/wordml" w:rsidP="3CC914F4" w14:paraId="11EEA4C1" wp14:textId="01418CE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xmlns:wp14="http://schemas.microsoft.com/office/word/2010/wordml" w:rsidP="3CC914F4" w14:paraId="521BBFC4" wp14:textId="43DB8A6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xmlns:wp14="http://schemas.microsoft.com/office/word/2010/wordml" w:rsidP="3CC914F4" w14:paraId="74703737" wp14:textId="0989920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xmlns:wp14="http://schemas.microsoft.com/office/word/2010/wordml" w:rsidP="3CC914F4" w14:paraId="6455DE03" wp14:textId="5E4B4FE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xmlns:wp14="http://schemas.microsoft.com/office/word/2010/wordml" w:rsidP="3CC914F4" w14:paraId="2E644CC1" wp14:textId="72E18BA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Қазіргі заманғы ақпараттық технологияларды кең пайдалану да адам факторының ықпалын барынша азайтады.</w:t>
      </w:r>
    </w:p>
    <w:p xmlns:wp14="http://schemas.microsoft.com/office/word/2010/wordml" w:rsidP="3CC914F4" w14:paraId="061B5A83" wp14:textId="7AC6F09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xmlns:wp14="http://schemas.microsoft.com/office/word/2010/wordml" w:rsidP="3CC914F4" w14:paraId="3607040F" wp14:textId="329BEA8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xmlns:wp14="http://schemas.microsoft.com/office/word/2010/wordml" w:rsidP="3CC914F4" w14:paraId="4EA6F0D6" wp14:textId="7DC3498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xmlns:wp14="http://schemas.microsoft.com/office/word/2010/wordml" w:rsidP="3CC914F4" w14:paraId="4D81F273" wp14:textId="3E70D96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xmlns:wp14="http://schemas.microsoft.com/office/word/2010/wordml" w:rsidP="3CC914F4" w14:paraId="0FC07CCD" wp14:textId="18599D6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xmlns:wp14="http://schemas.microsoft.com/office/word/2010/wordml" w:rsidP="3CC914F4" w14:paraId="68F0090B" wp14:textId="7CDB89B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"Бір терезе" қағидаты бойынша (ХҚКО арқылы) халыққа көрсетілетін мемлекеттік қызметтердің тізбесі де кеңейтіледі.</w:t>
      </w:r>
    </w:p>
    <w:p xmlns:wp14="http://schemas.microsoft.com/office/word/2010/wordml" w:rsidP="3CC914F4" w14:paraId="2E4FAF2B" wp14:textId="268BC311">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xmlns:wp14="http://schemas.microsoft.com/office/word/2010/wordml" w:rsidP="3CC914F4" w14:paraId="4154DA26" wp14:textId="23C4FC3B">
      <w:pPr>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4.1-кіші бөлімге өзгеріс енгізілді - ҚР Президентінің 27.05.2020 </w:t>
      </w:r>
      <w:hyperlink w:anchor="z22" r:id="Rf7232b2a6fa74bf7">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14:paraId="5B0C132E" wp14:textId="73CD0EBE">
      <w:r w:rsidRPr="3CC914F4" w:rsidR="3CC914F4">
        <w:rPr>
          <w:rFonts w:ascii="Times New Roman" w:hAnsi="Times New Roman" w:eastAsia="Times New Roman" w:cs="Times New Roman"/>
          <w:b w:val="1"/>
          <w:bCs w:val="1"/>
          <w:noProof w:val="0"/>
          <w:color w:val="1E1E1E"/>
          <w:sz w:val="28"/>
          <w:szCs w:val="28"/>
          <w:lang w:val="ru-RU"/>
        </w:rPr>
        <w:t>4.2. Қоғамдық бақылау институтын енгізу</w:t>
      </w:r>
    </w:p>
    <w:p xmlns:wp14="http://schemas.microsoft.com/office/word/2010/wordml" w:rsidP="3CC914F4" w14:paraId="16B74C6E" wp14:textId="79C6C4B3">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профилактикасының пәрменді тетігі қоғамдық бақылау болып табылады.</w:t>
      </w:r>
    </w:p>
    <w:p xmlns:wp14="http://schemas.microsoft.com/office/word/2010/wordml" w:rsidP="3CC914F4" w14:paraId="011F0093" wp14:textId="2C534F6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Мұндай бақылауды енгізу азаматтық қоғам институттарын жандандыруды ғана емес, тиісті заңнамалық реттеуді де талап етеді.</w:t>
      </w:r>
    </w:p>
    <w:p xmlns:wp14="http://schemas.microsoft.com/office/word/2010/wordml" w:rsidP="3CC914F4" w14:paraId="72CC8C8A" wp14:textId="315605A6">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xmlns:wp14="http://schemas.microsoft.com/office/word/2010/wordml" w:rsidP="3CC914F4" w14:paraId="7F0F6729" wp14:textId="0ADD70D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xmlns:wp14="http://schemas.microsoft.com/office/word/2010/wordml" w:rsidP="3CC914F4" w14:paraId="26D67F5E" wp14:textId="3D0539D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xmlns:wp14="http://schemas.microsoft.com/office/word/2010/wordml" w:rsidP="3CC914F4" w14:paraId="2289C6A8" wp14:textId="0B0C7EA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xmlns:wp14="http://schemas.microsoft.com/office/word/2010/wordml" w:rsidP="3CC914F4" w14:paraId="30622D40" wp14:textId="1D2ABC0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қоғамдық бақылаудың ел </w:t>
      </w:r>
      <w:r w:rsidRPr="3CC914F4" w:rsidR="3CC914F4">
        <w:rPr>
          <w:rFonts w:ascii="Times New Roman" w:hAnsi="Times New Roman" w:eastAsia="Times New Roman" w:cs="Times New Roman"/>
          <w:noProof w:val="0"/>
          <w:color w:val="000000" w:themeColor="text1" w:themeTint="FF" w:themeShade="FF"/>
          <w:sz w:val="20"/>
          <w:szCs w:val="20"/>
          <w:u w:val="single"/>
          <w:lang w:val="ru-RU"/>
        </w:rPr>
        <w:t>Конституциясының</w:t>
      </w: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талаптарына сәйкес мемлекеттің бақылаушы функцияларынан аражігі нақты ажыратылуға тиіс.</w:t>
      </w:r>
    </w:p>
    <w:p xmlns:wp14="http://schemas.microsoft.com/office/word/2010/wordml" w:rsidP="3CC914F4" w14:paraId="64F7CD54" wp14:textId="4DAEDF2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xmlns:wp14="http://schemas.microsoft.com/office/word/2010/wordml" w:rsidP="3CC914F4" w14:paraId="5A9F4F5F" wp14:textId="454B962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Жария ақпаратқа еркін қолжетімділік халықтың шенеуніктермен артық байланысы қажеттілігін болдырмайды.</w:t>
      </w:r>
    </w:p>
    <w:p xmlns:wp14="http://schemas.microsoft.com/office/word/2010/wordml" w:rsidP="3CC914F4" w14:paraId="12AB1B46" wp14:textId="5AB6CD1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xmlns:wp14="http://schemas.microsoft.com/office/word/2010/wordml" w:rsidP="3CC914F4" w14:paraId="23E090E2" wp14:textId="51A3F28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Бұған жергілікті өзін өзі басқарудың өкілеттіктерін кеңейтуді көздейтін заңның қабылдануы ықпал етеді.</w:t>
      </w:r>
    </w:p>
    <w:p xmlns:wp14="http://schemas.microsoft.com/office/word/2010/wordml" w:rsidP="3CC914F4" w14:paraId="3133DAE3" wp14:textId="7E9988E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xmlns:wp14="http://schemas.microsoft.com/office/word/2010/wordml" w:rsidP="3CC914F4" w14:paraId="39B9CE7C" wp14:textId="134D5581">
      <w:pPr>
        <w:spacing w:line="276" w:lineRule="auto"/>
        <w:jc w:val="both"/>
      </w:pPr>
      <w:r w:rsidRPr="3CC914F4" w:rsidR="3CC914F4">
        <w:rPr>
          <w:rFonts w:ascii="Times New Roman" w:hAnsi="Times New Roman" w:eastAsia="Times New Roman" w:cs="Times New Roman"/>
          <w:b w:val="1"/>
          <w:bCs w:val="1"/>
          <w:noProof w:val="0"/>
          <w:color w:val="1E1E1E"/>
          <w:sz w:val="28"/>
          <w:szCs w:val="28"/>
          <w:lang w:val="ru-RU"/>
        </w:rPr>
        <w:t xml:space="preserve"> </w:t>
      </w:r>
    </w:p>
    <w:p xmlns:wp14="http://schemas.microsoft.com/office/word/2010/wordml" w:rsidP="3CC914F4" w14:paraId="439DDD17" wp14:textId="78D1A84E">
      <w:pPr>
        <w:spacing w:line="276" w:lineRule="auto"/>
        <w:jc w:val="both"/>
      </w:pPr>
      <w:r w:rsidRPr="3CC914F4" w:rsidR="3CC914F4">
        <w:rPr>
          <w:rFonts w:ascii="Times New Roman" w:hAnsi="Times New Roman" w:eastAsia="Times New Roman" w:cs="Times New Roman"/>
          <w:b w:val="1"/>
          <w:bCs w:val="1"/>
          <w:noProof w:val="0"/>
          <w:color w:val="1E1E1E"/>
          <w:sz w:val="28"/>
          <w:szCs w:val="28"/>
          <w:lang w:val="ru-RU"/>
        </w:rPr>
        <w:t>4.3. Квазимемлекеттік және жекеше сектордағы сыбайлас жемқорлыққа қарсы іс-қимыл</w:t>
      </w:r>
    </w:p>
    <w:p xmlns:wp14="http://schemas.microsoft.com/office/word/2010/wordml" w:rsidP="3CC914F4" w14:paraId="462507F1" wp14:textId="09DA3C3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xmlns:wp14="http://schemas.microsoft.com/office/word/2010/wordml" w:rsidP="3CC914F4" w14:paraId="500AF525" wp14:textId="1E895B1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xmlns:wp14="http://schemas.microsoft.com/office/word/2010/wordml" w:rsidP="3CC914F4" w14:paraId="6A74003F" wp14:textId="4124C1E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xmlns:wp14="http://schemas.microsoft.com/office/word/2010/wordml" w:rsidP="3CC914F4" w14:paraId="0AC41E76" wp14:textId="46E5C54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xmlns:wp14="http://schemas.microsoft.com/office/word/2010/wordml" w:rsidP="3CC914F4" w14:paraId="155F4F52" wp14:textId="5F2AAAE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xmlns:wp14="http://schemas.microsoft.com/office/word/2010/wordml" w:rsidP="3CC914F4" w14:paraId="01D1244B" wp14:textId="5F3DC5F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xmlns:wp14="http://schemas.microsoft.com/office/word/2010/wordml" w:rsidP="3CC914F4" w14:paraId="69186391" wp14:textId="737E0DD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Қаржылық-шаруашылық қызметтің түрлі салаларында алдағы уақытта бірқатар басқа да сыбайлас жемқорлыққа қарсы шараларды қабылдау керек.</w:t>
      </w:r>
    </w:p>
    <w:p xmlns:wp14="http://schemas.microsoft.com/office/word/2010/wordml" w:rsidP="3CC914F4" w14:paraId="5CB6E8BC" wp14:textId="1F3FA3E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xmlns:wp14="http://schemas.microsoft.com/office/word/2010/wordml" w:rsidP="3CC914F4" w14:paraId="6FCC1BDB" wp14:textId="4E42A93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xmlns:wp14="http://schemas.microsoft.com/office/word/2010/wordml" w:rsidP="3CC914F4" w14:paraId="7542878F" wp14:textId="2ACD101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xmlns:wp14="http://schemas.microsoft.com/office/word/2010/wordml" w:rsidP="3CC914F4" w14:paraId="1E577874" wp14:textId="6C55B331">
      <w:pPr>
        <w:jc w:val="both"/>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4.3-кіші бөлімге өзгеріс енгізілді - ҚР Президентінің 27.05.2020 </w:t>
      </w:r>
      <w:hyperlink w:anchor="z25" r:id="Rc42ef342cd6b4ce2">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rsidP="3CC914F4" w14:paraId="2E4E21FD" wp14:textId="17C16543">
      <w:pPr>
        <w:spacing w:line="276" w:lineRule="auto"/>
      </w:pPr>
      <w:r w:rsidRPr="3CC914F4" w:rsidR="3CC914F4">
        <w:rPr>
          <w:rFonts w:ascii="Times New Roman" w:hAnsi="Times New Roman" w:eastAsia="Times New Roman" w:cs="Times New Roman"/>
          <w:b w:val="1"/>
          <w:bCs w:val="1"/>
          <w:noProof w:val="0"/>
          <w:color w:val="1E1E1E"/>
          <w:sz w:val="28"/>
          <w:szCs w:val="28"/>
          <w:lang w:val="ru-RU"/>
        </w:rPr>
        <w:t>4.4. Сот және құқық қорғау органдарындағы сыбайлас жемқорлықтың алдын алу</w:t>
      </w:r>
    </w:p>
    <w:p xmlns:wp14="http://schemas.microsoft.com/office/word/2010/wordml" w:rsidP="3CC914F4" w14:paraId="7B954946" wp14:textId="3700096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xmlns:wp14="http://schemas.microsoft.com/office/word/2010/wordml" w:rsidP="3CC914F4" w14:paraId="3E7B24E9" wp14:textId="37728F9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xmlns:wp14="http://schemas.microsoft.com/office/word/2010/wordml" w:rsidP="3CC914F4" w14:paraId="6C8F8911" wp14:textId="49E26A4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xmlns:wp14="http://schemas.microsoft.com/office/word/2010/wordml" w:rsidP="3CC914F4" w14:paraId="0B815277" wp14:textId="05A701C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 қорғау жүйесінің жұмысындағы басымдықтар жасалған қылмыстарды анықтаудан олардың профилактикасы мен алдын алуға ауысуы тиіс.</w:t>
      </w:r>
    </w:p>
    <w:p xmlns:wp14="http://schemas.microsoft.com/office/word/2010/wordml" w:rsidP="3CC914F4" w14:paraId="2BEFB359" wp14:textId="1B1126C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xmlns:wp14="http://schemas.microsoft.com/office/word/2010/wordml" w:rsidP="3CC914F4" w14:paraId="3367649C" wp14:textId="09AB6E2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Қызметкерлерді аттестаттау және тестілеу рәсімдері жетілдірілетін болады, кадр резервін пайдаланбай ауысуға тыйым салынады.</w:t>
      </w:r>
    </w:p>
    <w:p xmlns:wp14="http://schemas.microsoft.com/office/word/2010/wordml" w:rsidP="3CC914F4" w14:paraId="07F8BAE8" wp14:textId="7C3673A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xmlns:wp14="http://schemas.microsoft.com/office/word/2010/wordml" w:rsidP="3CC914F4" w14:paraId="1A257275" wp14:textId="02A22C9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xmlns:wp14="http://schemas.microsoft.com/office/word/2010/wordml" w:rsidP="3CC914F4" w14:paraId="148921AC" wp14:textId="586DB732">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xmlns:wp14="http://schemas.microsoft.com/office/word/2010/wordml" w:rsidP="3CC914F4" w14:paraId="523010FF" wp14:textId="44FB3704">
      <w:pPr>
        <w:spacing w:line="276" w:lineRule="auto"/>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Құқық қорғау қызметін бағалаудың басты критерийі халықтың сенімі болуы тиіс.</w:t>
      </w:r>
    </w:p>
    <w:p xmlns:wp14="http://schemas.microsoft.com/office/word/2010/wordml" w:rsidP="3CC914F4" w14:paraId="0575CFFA" wp14:textId="7948AB3E">
      <w:pPr>
        <w:spacing w:line="276" w:lineRule="auto"/>
      </w:pPr>
      <w:r w:rsidRPr="3CC914F4" w:rsidR="3CC914F4">
        <w:rPr>
          <w:rFonts w:ascii="Times New Roman" w:hAnsi="Times New Roman" w:eastAsia="Times New Roman" w:cs="Times New Roman"/>
          <w:b w:val="1"/>
          <w:bCs w:val="1"/>
          <w:noProof w:val="0"/>
          <w:color w:val="1E1E1E"/>
          <w:sz w:val="28"/>
          <w:szCs w:val="28"/>
          <w:lang w:val="ru-RU"/>
        </w:rPr>
        <w:t xml:space="preserve"> </w:t>
      </w:r>
    </w:p>
    <w:p xmlns:wp14="http://schemas.microsoft.com/office/word/2010/wordml" w:rsidP="3CC914F4" w14:paraId="79F177C6" wp14:textId="099F87BE">
      <w:pPr>
        <w:spacing w:line="276" w:lineRule="auto"/>
      </w:pPr>
      <w:r w:rsidRPr="3CC914F4" w:rsidR="3CC914F4">
        <w:rPr>
          <w:rFonts w:ascii="Times New Roman" w:hAnsi="Times New Roman" w:eastAsia="Times New Roman" w:cs="Times New Roman"/>
          <w:b w:val="1"/>
          <w:bCs w:val="1"/>
          <w:noProof w:val="0"/>
          <w:color w:val="1E1E1E"/>
          <w:sz w:val="28"/>
          <w:szCs w:val="28"/>
          <w:lang w:val="ru-RU"/>
        </w:rPr>
        <w:t>4.5. Қоғамда парасаттылық жүйесін және сыбайлас жемқорлыққа қарсы мәдениет қалыптастыру</w:t>
      </w:r>
    </w:p>
    <w:p xmlns:wp14="http://schemas.microsoft.com/office/word/2010/wordml" w:rsidP="3CC914F4" w14:paraId="1755A861" wp14:textId="3A7EC9D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іс-қимыл парадигмасын өзгертудің тұжырымдамалық негізі қоғамдағы парасаттылық идеологиясы болуы тиіс.</w:t>
      </w:r>
    </w:p>
    <w:p xmlns:wp14="http://schemas.microsoft.com/office/word/2010/wordml" w:rsidP="3CC914F4" w14:paraId="6BCD894C" wp14:textId="0F43023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xmlns:wp14="http://schemas.microsoft.com/office/word/2010/wordml" w:rsidP="3CC914F4" w14:paraId="0C2916DF" wp14:textId="5667BB1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w:t>
      </w:r>
    </w:p>
    <w:p xmlns:wp14="http://schemas.microsoft.com/office/word/2010/wordml" w:rsidP="3CC914F4" w14:paraId="7C1A5FCF" wp14:textId="36E758C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xmlns:wp14="http://schemas.microsoft.com/office/word/2010/wordml" w:rsidP="3CC914F4" w14:paraId="09386223" wp14:textId="6508B7D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Аталған тәсіл қоғамдық бақылауды іске асыру тетіктерін кеңейтуді көздейді, ол қоғамдық кеңестердің қызметімен ғана шектелмеуі тиіс.</w:t>
      </w:r>
    </w:p>
    <w:p xmlns:wp14="http://schemas.microsoft.com/office/word/2010/wordml" w:rsidP="3CC914F4" w14:paraId="55E7AF58" wp14:textId="7515EF5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xmlns:wp14="http://schemas.microsoft.com/office/word/2010/wordml" w:rsidP="3CC914F4" w14:paraId="42E06769" wp14:textId="061F32A5">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xmlns:wp14="http://schemas.microsoft.com/office/word/2010/wordml" w:rsidP="3CC914F4" w14:paraId="2240DA80" wp14:textId="4F057D2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xmlns:wp14="http://schemas.microsoft.com/office/word/2010/wordml" w:rsidP="3CC914F4" w14:paraId="348DD6C6" wp14:textId="1F14F15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xmlns:wp14="http://schemas.microsoft.com/office/word/2010/wordml" w:rsidP="3CC914F4" w14:paraId="7CFAA430" wp14:textId="7491126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w:t>
      </w:r>
    </w:p>
    <w:p xmlns:wp14="http://schemas.microsoft.com/office/word/2010/wordml" w:rsidP="3CC914F4" w14:paraId="52FF8D29" wp14:textId="6AFB009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xmlns:wp14="http://schemas.microsoft.com/office/word/2010/wordml" w:rsidP="3CC914F4" w14:paraId="6C6D6E12" wp14:textId="52B97C9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xmlns:wp14="http://schemas.microsoft.com/office/word/2010/wordml" w:rsidP="3CC914F4" w14:paraId="09C04FCF" wp14:textId="529A6D9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xmlns:wp14="http://schemas.microsoft.com/office/word/2010/wordml" w:rsidP="3CC914F4" w14:paraId="71B2D043" wp14:textId="63D9C0E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xmlns:wp14="http://schemas.microsoft.com/office/word/2010/wordml" w:rsidP="3CC914F4" w14:paraId="0DD6E0A5" wp14:textId="082E541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xmlns:wp14="http://schemas.microsoft.com/office/word/2010/wordml" w:rsidP="3CC914F4" w14:paraId="3339A46E" wp14:textId="1197FB6A">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xmlns:wp14="http://schemas.microsoft.com/office/word/2010/wordml" w:rsidP="3CC914F4" w14:paraId="7D020F7C" wp14:textId="6FC2148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Бұл ретте сыбайлас жемқорлық құқық бұзушылық туралы хабарлаған адамдарды қорғаудың қосымша тетіктерін пысықтау қажет.</w:t>
      </w:r>
    </w:p>
    <w:p xmlns:wp14="http://schemas.microsoft.com/office/word/2010/wordml" w:rsidP="3CC914F4" w14:paraId="6A8BB5F5" wp14:textId="040B394D">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xmlns:wp14="http://schemas.microsoft.com/office/word/2010/wordml" w:rsidP="3CC914F4" w14:paraId="2E7640E0" wp14:textId="70BC9DC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p xmlns:wp14="http://schemas.microsoft.com/office/word/2010/wordml" w:rsidP="3CC914F4" w14:paraId="788353A6" wp14:textId="29723F8A">
      <w:pPr>
        <w:jc w:val="both"/>
        <w:rPr>
          <w:rFonts w:ascii="Times New Roman" w:hAnsi="Times New Roman" w:eastAsia="Times New Roman" w:cs="Times New Roman"/>
          <w:noProof w:val="0"/>
          <w:color w:val="FF0000"/>
          <w:sz w:val="20"/>
          <w:szCs w:val="20"/>
          <w:lang w:val="ru-RU"/>
        </w:rPr>
      </w:pPr>
      <w:r w:rsidRPr="3CC914F4" w:rsidR="3CC914F4">
        <w:rPr>
          <w:rFonts w:ascii="Times New Roman" w:hAnsi="Times New Roman" w:eastAsia="Times New Roman" w:cs="Times New Roman"/>
          <w:noProof w:val="0"/>
          <w:color w:val="FF0000"/>
          <w:sz w:val="20"/>
          <w:szCs w:val="20"/>
          <w:lang w:val="ru-RU"/>
        </w:rPr>
        <w:t xml:space="preserve">      Ескерту. 4.5-кіші бөлім жаңа редакцияда - ҚР Президентінің 27.05.2020 </w:t>
      </w:r>
      <w:hyperlink w:anchor="z28" r:id="Re97838df0e8548b4">
        <w:r w:rsidRPr="3CC914F4" w:rsidR="3CC914F4">
          <w:rPr>
            <w:rStyle w:val="Hyperlink"/>
            <w:rFonts w:ascii="Times New Roman" w:hAnsi="Times New Roman" w:eastAsia="Times New Roman" w:cs="Times New Roman"/>
            <w:noProof w:val="0"/>
            <w:sz w:val="20"/>
            <w:szCs w:val="20"/>
            <w:lang w:val="ru-RU"/>
          </w:rPr>
          <w:t>№ 341</w:t>
        </w:r>
      </w:hyperlink>
      <w:r w:rsidRPr="3CC914F4" w:rsidR="3CC914F4">
        <w:rPr>
          <w:rFonts w:ascii="Times New Roman" w:hAnsi="Times New Roman" w:eastAsia="Times New Roman" w:cs="Times New Roman"/>
          <w:noProof w:val="0"/>
          <w:color w:val="FF0000"/>
          <w:sz w:val="20"/>
          <w:szCs w:val="20"/>
          <w:lang w:val="ru-RU"/>
        </w:rPr>
        <w:t xml:space="preserve"> Жарлығымен.</w:t>
      </w:r>
      <w:r>
        <w:br/>
      </w:r>
      <w:r w:rsidRPr="3CC914F4" w:rsidR="3CC914F4">
        <w:rPr>
          <w:rFonts w:ascii="Times New Roman" w:hAnsi="Times New Roman" w:eastAsia="Times New Roman" w:cs="Times New Roman"/>
          <w:noProof w:val="0"/>
          <w:color w:val="FF0000"/>
          <w:sz w:val="20"/>
          <w:szCs w:val="20"/>
          <w:lang w:val="ru-RU"/>
        </w:rPr>
        <w:t xml:space="preserve"> </w:t>
      </w:r>
      <w:r>
        <w:br/>
      </w:r>
    </w:p>
    <w:p xmlns:wp14="http://schemas.microsoft.com/office/word/2010/wordml" w:rsidP="3CC914F4" w14:paraId="6841B5E8" wp14:textId="69A65B94">
      <w:pPr>
        <w:spacing w:line="276" w:lineRule="auto"/>
        <w:jc w:val="both"/>
      </w:pPr>
      <w:r w:rsidRPr="3CC914F4" w:rsidR="3CC914F4">
        <w:rPr>
          <w:rFonts w:ascii="Times New Roman" w:hAnsi="Times New Roman" w:eastAsia="Times New Roman" w:cs="Times New Roman"/>
          <w:b w:val="1"/>
          <w:bCs w:val="1"/>
          <w:noProof w:val="0"/>
          <w:color w:val="1E1E1E"/>
          <w:sz w:val="28"/>
          <w:szCs w:val="28"/>
          <w:lang w:val="ru-RU"/>
        </w:rPr>
        <w:t>4.6. Сыбайлас жемқорлыққа қарсы іс-қимыл мәселелері бойынша халықаралық ынтымақтастықты дамыту</w:t>
      </w:r>
    </w:p>
    <w:p xmlns:wp14="http://schemas.microsoft.com/office/word/2010/wordml" w:rsidP="3CC914F4" w14:paraId="159E8CC9" wp14:textId="76628034">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Қазақстан сыбайлас жемқорлыққа қарсы іс-қимыл мәселелерінде халықаралық ынтымақтастықты кеңейтеді және тереңдете түседі.</w:t>
      </w:r>
    </w:p>
    <w:p xmlns:wp14="http://schemas.microsoft.com/office/word/2010/wordml" w:rsidP="3CC914F4" w14:paraId="0EFDDC75" wp14:textId="3D8795F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xmlns:wp14="http://schemas.microsoft.com/office/word/2010/wordml" w:rsidP="3CC914F4" w14:paraId="1EF4C727" wp14:textId="09D768B6">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xmlns:wp14="http://schemas.microsoft.com/office/word/2010/wordml" w:rsidP="3CC914F4" w14:paraId="4BF08ABE" wp14:textId="30B3FE67">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Біздің мемлекет өзара құқықтық көмек көрсету, қылмыскерлерді экстрадициялау және активтерді қайтару бойынша бірқатар келісімдер жасады.</w:t>
      </w:r>
    </w:p>
    <w:p xmlns:wp14="http://schemas.microsoft.com/office/word/2010/wordml" w:rsidP="3CC914F4" w14:paraId="1414DF76" wp14:textId="777780C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xmlns:wp14="http://schemas.microsoft.com/office/word/2010/wordml" w:rsidP="3CC914F4" w14:paraId="2E083642" wp14:textId="55CF9D99">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xmlns:wp14="http://schemas.microsoft.com/office/word/2010/wordml" w:rsidP="3CC914F4" w14:paraId="1578C386" wp14:textId="31A71633">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xmlns:wp14="http://schemas.microsoft.com/office/word/2010/wordml" w:rsidP="3CC914F4" w14:paraId="3A42A904" wp14:textId="758E8A63">
      <w:pPr>
        <w:jc w:val="both"/>
      </w:pPr>
      <w:r w:rsidRPr="3CC914F4" w:rsidR="3CC914F4">
        <w:rPr>
          <w:rFonts w:ascii="Times New Roman" w:hAnsi="Times New Roman" w:eastAsia="Times New Roman" w:cs="Times New Roman"/>
          <w:b w:val="1"/>
          <w:bCs w:val="1"/>
          <w:noProof w:val="0"/>
          <w:color w:val="1E1E1E"/>
          <w:sz w:val="28"/>
          <w:szCs w:val="28"/>
          <w:lang w:val="ru-RU"/>
        </w:rPr>
        <w:t>5. Стратегияны іске асыруды мониторингтеу және бағалау</w:t>
      </w:r>
    </w:p>
    <w:p xmlns:wp14="http://schemas.microsoft.com/office/word/2010/wordml" w:rsidP="3CC914F4" w14:paraId="60477E71" wp14:textId="1CAE4EA2">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xmlns:wp14="http://schemas.microsoft.com/office/word/2010/wordml" w:rsidP="3CC914F4" w14:paraId="3DB964AC" wp14:textId="3D91606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Стратегияның ережелерін кезең-кезеңмен іске асыруды Іс-шаралар жоспары қамтамасыз етеді, оны Президент Әкімшілігінің келісуімен Үкімет бекітеді.</w:t>
      </w:r>
    </w:p>
    <w:p xmlns:wp14="http://schemas.microsoft.com/office/word/2010/wordml" w:rsidP="3CC914F4" w14:paraId="5B2A45D9" wp14:textId="20F197AB">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xmlns:wp14="http://schemas.microsoft.com/office/word/2010/wordml" w:rsidP="3CC914F4" w14:paraId="54833793" wp14:textId="71D81CC8">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xmlns:wp14="http://schemas.microsoft.com/office/word/2010/wordml" w:rsidP="3CC914F4" w14:paraId="1DD5EA17" wp14:textId="7639608C">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стратегияның іске асырылу жай-күйін тиісті мониторингтеу мен бағалаудың шарты оның ашықтығы болып табылады.</w:t>
      </w:r>
    </w:p>
    <w:p xmlns:wp14="http://schemas.microsoft.com/office/word/2010/wordml" w:rsidP="3CC914F4" w14:paraId="53870D14" wp14:textId="6A392D61">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xmlns:wp14="http://schemas.microsoft.com/office/word/2010/wordml" w:rsidP="3CC914F4" w14:paraId="79385AE3" wp14:textId="467923CF">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Бағалау мен жұртшылықтың пікірі Стратегияны іске асырудың кейінгі кезеңдерінде ескеріледі.</w:t>
      </w:r>
    </w:p>
    <w:p xmlns:wp14="http://schemas.microsoft.com/office/word/2010/wordml" w:rsidP="3CC914F4" w14:paraId="577684E0" wp14:textId="2E9B6560">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Сыбайлас жемқорлыққа қарсы стратегияны орындаудың соңғы сатысы Мемлекет басшысының қарауына тиісті есеп енгізу болады.</w:t>
      </w:r>
    </w:p>
    <w:p xmlns:wp14="http://schemas.microsoft.com/office/word/2010/wordml" w:rsidP="3CC914F4" w14:paraId="534E418E" wp14:textId="3686169E">
      <w:pPr>
        <w:spacing w:line="276" w:lineRule="auto"/>
        <w:jc w:val="both"/>
      </w:pPr>
      <w:r w:rsidRPr="3CC914F4" w:rsidR="3CC914F4">
        <w:rPr>
          <w:rFonts w:ascii="Times New Roman" w:hAnsi="Times New Roman" w:eastAsia="Times New Roman" w:cs="Times New Roman"/>
          <w:noProof w:val="0"/>
          <w:color w:val="000000" w:themeColor="text1" w:themeTint="FF" w:themeShade="FF"/>
          <w:sz w:val="20"/>
          <w:szCs w:val="20"/>
          <w:lang w:val="ru-RU"/>
        </w:rPr>
        <w:t xml:space="preserve">      Құжаттың іске асырылуы туралы жыл сайынғы ұлттық есеп бұқаралық ақпарат құралдарында орналастырылуға жатады.</w:t>
      </w:r>
    </w:p>
    <w:p xmlns:wp14="http://schemas.microsoft.com/office/word/2010/wordml" w:rsidP="3CC914F4" w14:paraId="1AD1F4EE" wp14:textId="4F91E5F8">
      <w:pPr>
        <w:spacing w:line="276" w:lineRule="auto"/>
        <w:rPr>
          <w:rFonts w:ascii="Times New Roman" w:hAnsi="Times New Roman" w:eastAsia="Times New Roman" w:cs="Times New Roman"/>
          <w:noProof w:val="0"/>
          <w:sz w:val="22"/>
          <w:szCs w:val="22"/>
          <w:lang w:val="ru-RU"/>
        </w:rPr>
      </w:pPr>
    </w:p>
    <w:p xmlns:wp14="http://schemas.microsoft.com/office/word/2010/wordml" w:rsidP="3CC914F4" w14:paraId="2B1CC04C" wp14:textId="66BF24B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ba4dd-f01a-4a6d-9383-6148778120cb}"/>
  <w14:docId w14:val="7303C4D7"/>
  <w:rsids>
    <w:rsidRoot w:val="7303C4D7"/>
    <w:rsid w:val="3CC914F4"/>
    <w:rsid w:val="7303C4D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dilet.zan.kz/kaz/docs/U1400000986" TargetMode="External" Id="R139751f2eba74780" /><Relationship Type="http://schemas.openxmlformats.org/officeDocument/2006/relationships/hyperlink" Target="https://adilet.zan.kz/kaz/docs/U1800000723" TargetMode="External" Id="R38434460a31d47b1" /><Relationship Type="http://schemas.openxmlformats.org/officeDocument/2006/relationships/hyperlink" Target="https://adilet.zan.kz/kaz/docs/U2000000341" TargetMode="External" Id="R68f55c7296554c13" /><Relationship Type="http://schemas.openxmlformats.org/officeDocument/2006/relationships/hyperlink" Target="https://adilet.zan.kz/kaz/docs/U2000000341" TargetMode="External" Id="R3c0ce1e4a99f4d46" /><Relationship Type="http://schemas.openxmlformats.org/officeDocument/2006/relationships/hyperlink" Target="https://adilet.zan.kz/kaz/docs/Z1300000088" TargetMode="External" Id="R306a26b471bd4d6a" /><Relationship Type="http://schemas.openxmlformats.org/officeDocument/2006/relationships/hyperlink" Target="https://adilet.zan.kz/kaz/docs/Z1400000202" TargetMode="External" Id="Rac248e9ed99f4e7e" /><Relationship Type="http://schemas.openxmlformats.org/officeDocument/2006/relationships/hyperlink" Target="https://adilet.zan.kz/kaz/docs/U2000000341" TargetMode="External" Id="Re0ef243691d944c1" /><Relationship Type="http://schemas.openxmlformats.org/officeDocument/2006/relationships/hyperlink" Target="https://adilet.zan.kz/kaz/docs/U2000000341" TargetMode="External" Id="Rb6ba63a0fd2c4db0" /><Relationship Type="http://schemas.openxmlformats.org/officeDocument/2006/relationships/hyperlink" Target="https://adilet.zan.kz/kaz/docs/U2000000341" TargetMode="External" Id="Rf7232b2a6fa74bf7" /><Relationship Type="http://schemas.openxmlformats.org/officeDocument/2006/relationships/hyperlink" Target="https://adilet.zan.kz/kaz/docs/U2000000341" TargetMode="External" Id="Rc42ef342cd6b4ce2" /><Relationship Type="http://schemas.openxmlformats.org/officeDocument/2006/relationships/hyperlink" Target="https://adilet.zan.kz/kaz/docs/U2000000341" TargetMode="External" Id="Re97838df0e8548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2021-05-17T09:11:40.3730177Z</dcterms:created>
  <dcterms:modified xsi:type="dcterms:W3CDTF">2021-05-17T09:14:02.3653759Z</dcterms:modified>
  <dc:creator>eva.bekbaulova85</dc:creator>
  <lastModifiedBy>eva.bekbaulova85</lastModifiedBy>
</coreProperties>
</file>