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95" w:type="dxa"/>
        <w:tblInd w:w="108" w:type="dxa"/>
        <w:tblLook w:val="04A0"/>
      </w:tblPr>
      <w:tblGrid>
        <w:gridCol w:w="236"/>
        <w:gridCol w:w="428"/>
        <w:gridCol w:w="3022"/>
        <w:gridCol w:w="1276"/>
        <w:gridCol w:w="1417"/>
        <w:gridCol w:w="1276"/>
        <w:gridCol w:w="1559"/>
        <w:gridCol w:w="3481"/>
      </w:tblGrid>
      <w:tr w:rsidR="009856F5" w:rsidRPr="00254D59" w:rsidTr="00432E65">
        <w:trPr>
          <w:trHeight w:val="864"/>
        </w:trPr>
        <w:tc>
          <w:tcPr>
            <w:tcW w:w="12695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856F5" w:rsidRPr="009856F5" w:rsidRDefault="009856F5" w:rsidP="009856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</w:t>
            </w:r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Жиынтық есеп</w:t>
            </w:r>
          </w:p>
          <w:p w:rsidR="009856F5" w:rsidRPr="009856F5" w:rsidRDefault="009856F5" w:rsidP="009856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бі</w:t>
            </w:r>
            <w:proofErr w:type="gramStart"/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іктіліктерімен дағдыларының дамуын</w:t>
            </w:r>
          </w:p>
          <w:p w:rsidR="009856F5" w:rsidRPr="009856F5" w:rsidRDefault="009856F5" w:rsidP="009856F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 бойынша аралық мониторинг</w:t>
            </w:r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нәтижелері</w:t>
            </w:r>
          </w:p>
          <w:p w:rsidR="009856F5" w:rsidRPr="00254D59" w:rsidRDefault="009856F5" w:rsidP="009856F5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 жылы</w:t>
            </w:r>
            <w:proofErr w:type="gramStart"/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2020-2021 мектепке дейінгі ұйым: "Ті</w:t>
            </w:r>
            <w:proofErr w:type="gramStart"/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лек" б</w:t>
            </w:r>
            <w:proofErr w:type="gramEnd"/>
            <w:r w:rsidRPr="009856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өбекжайы</w:t>
            </w:r>
          </w:p>
        </w:tc>
      </w:tr>
      <w:tr w:rsidR="00254D59" w:rsidRPr="00254D59" w:rsidTr="00254D59">
        <w:trPr>
          <w:gridAfter w:val="1"/>
          <w:wAfter w:w="3481" w:type="dxa"/>
          <w:trHeight w:val="182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топтың атауы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баланың саны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І деңгей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ІІ деңгей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ІІІ деңгей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Аққу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Айналайын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Балбөбек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Құлыншақ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Арай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Балауса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Қарлығаш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Балдырған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Мурагер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Қызғалдақ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Шағала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54D59" w:rsidRPr="00254D59" w:rsidTr="00254D59">
        <w:trPr>
          <w:gridAfter w:val="1"/>
          <w:wAfter w:w="3481" w:type="dxa"/>
          <w:trHeight w:val="10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общее количество детей </w:t>
            </w:r>
            <w:proofErr w:type="gramStart"/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 с низким уровнем 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 со средним уровнем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 с высоким уровнем  %</w:t>
            </w:r>
          </w:p>
        </w:tc>
      </w:tr>
      <w:tr w:rsidR="00254D59" w:rsidRPr="00254D59" w:rsidTr="00254D59">
        <w:trPr>
          <w:gridAfter w:val="1"/>
          <w:wAfter w:w="3481" w:type="dxa"/>
          <w:trHeight w:val="5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27,71084337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38,55421687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33,73493976</w:t>
            </w:r>
          </w:p>
        </w:tc>
      </w:tr>
      <w:tr w:rsidR="00254D59" w:rsidRPr="00254D59" w:rsidTr="00254D59">
        <w:trPr>
          <w:gridAfter w:val="1"/>
          <w:wAfter w:w="3481" w:type="dxa"/>
          <w:trHeight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54D59" w:rsidRPr="00254D59" w:rsidRDefault="00254D59" w:rsidP="00254D59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D59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</w:tbl>
    <w:p w:rsidR="00000000" w:rsidRDefault="009856F5" w:rsidP="00254D59">
      <w:pPr>
        <w:pStyle w:val="a3"/>
      </w:pPr>
    </w:p>
    <w:p w:rsidR="00254D59" w:rsidRDefault="00254D59">
      <w:pPr>
        <w:pStyle w:val="a3"/>
      </w:pPr>
      <w:r w:rsidRPr="00254D59">
        <w:drawing>
          <wp:inline distT="0" distB="0" distL="0" distR="0">
            <wp:extent cx="5561296" cy="2705622"/>
            <wp:effectExtent l="19050" t="0" r="2035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54D59" w:rsidRDefault="00254D59">
      <w:pPr>
        <w:pStyle w:val="a3"/>
      </w:pPr>
    </w:p>
    <w:p w:rsidR="00254D59" w:rsidRDefault="00254D59">
      <w:pPr>
        <w:pStyle w:val="a3"/>
      </w:pPr>
    </w:p>
    <w:p w:rsidR="00254D59" w:rsidRDefault="00254D59">
      <w:pPr>
        <w:pStyle w:val="a3"/>
      </w:pPr>
    </w:p>
    <w:p w:rsidR="00254D59" w:rsidRDefault="00254D59">
      <w:pPr>
        <w:pStyle w:val="a3"/>
      </w:pPr>
    </w:p>
    <w:p w:rsidR="00254D59" w:rsidRDefault="00254D59">
      <w:pPr>
        <w:pStyle w:val="a3"/>
      </w:pPr>
    </w:p>
    <w:p w:rsidR="00254D59" w:rsidRDefault="00254D59">
      <w:pPr>
        <w:pStyle w:val="a3"/>
      </w:pPr>
    </w:p>
    <w:tbl>
      <w:tblPr>
        <w:tblW w:w="8986" w:type="dxa"/>
        <w:tblInd w:w="108" w:type="dxa"/>
        <w:tblLook w:val="04A0"/>
      </w:tblPr>
      <w:tblGrid>
        <w:gridCol w:w="222"/>
        <w:gridCol w:w="438"/>
        <w:gridCol w:w="2034"/>
        <w:gridCol w:w="1417"/>
        <w:gridCol w:w="1418"/>
        <w:gridCol w:w="1559"/>
        <w:gridCol w:w="1898"/>
      </w:tblGrid>
      <w:tr w:rsidR="00254D59" w:rsidRPr="00254D59" w:rsidTr="009856F5">
        <w:trPr>
          <w:trHeight w:val="1464"/>
        </w:trPr>
        <w:tc>
          <w:tcPr>
            <w:tcW w:w="89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D59" w:rsidRPr="00254D59" w:rsidRDefault="00254D59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Жиынтық есеп </w:t>
            </w: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балалардың біліктері мен дағдыларының дамуын бақылау бойынша бастапқы мониторинг нәтижелері бойынша</w:t>
            </w: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Оқу жылы: 20202-2021 мектепке дейінгі ұйым</w:t>
            </w:r>
            <w:proofErr w:type="gramStart"/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:"</w:t>
            </w:r>
            <w:proofErr w:type="gramEnd"/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Тілек" бөбекжайы </w:t>
            </w:r>
          </w:p>
        </w:tc>
      </w:tr>
      <w:tr w:rsidR="009856F5" w:rsidRPr="00254D59" w:rsidTr="009856F5">
        <w:trPr>
          <w:trHeight w:val="298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Топтың атауы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Баланың саны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І деңгей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ІІ деңгей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ІІІ деңгей</w:t>
            </w:r>
          </w:p>
        </w:tc>
      </w:tr>
      <w:tr w:rsidR="009856F5" w:rsidRPr="00254D59" w:rsidTr="009856F5">
        <w:trPr>
          <w:trHeight w:val="2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Аққу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856F5" w:rsidRPr="00254D59" w:rsidTr="009856F5">
        <w:trPr>
          <w:trHeight w:val="2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Айналайын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856F5" w:rsidRPr="00254D59" w:rsidTr="009856F5">
        <w:trPr>
          <w:trHeight w:val="2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Балбөбек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856F5" w:rsidRPr="00254D59" w:rsidTr="009856F5">
        <w:trPr>
          <w:trHeight w:val="2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Құлыншақ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9856F5" w:rsidRPr="00254D59" w:rsidTr="009856F5">
        <w:trPr>
          <w:trHeight w:val="2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Арай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856F5" w:rsidRPr="00254D59" w:rsidTr="009856F5">
        <w:trPr>
          <w:trHeight w:val="2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Балауса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9856F5" w:rsidRPr="00254D59" w:rsidTr="009856F5">
        <w:trPr>
          <w:trHeight w:val="2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Балдырған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9856F5" w:rsidRPr="00254D59" w:rsidTr="009856F5">
        <w:trPr>
          <w:trHeight w:val="2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Қызғалдақ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856F5" w:rsidRPr="00254D59" w:rsidTr="009856F5">
        <w:trPr>
          <w:trHeight w:val="28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Шағала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856F5" w:rsidRPr="00254D59" w:rsidTr="009856F5">
        <w:trPr>
          <w:trHeight w:val="92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общее количество детей </w:t>
            </w:r>
            <w:proofErr w:type="gramStart"/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</w:t>
            </w:r>
            <w:proofErr w:type="gramEnd"/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ДО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Доля детей с низким уровнем  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Доля детей со средним уровнем  %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Доля детей с высоким уровнем  %</w:t>
            </w:r>
          </w:p>
        </w:tc>
      </w:tr>
      <w:tr w:rsidR="009856F5" w:rsidRPr="00254D59" w:rsidTr="009856F5">
        <w:trPr>
          <w:trHeight w:val="4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62,71186441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27,96610169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9,322033898</w:t>
            </w:r>
          </w:p>
        </w:tc>
      </w:tr>
      <w:tr w:rsidR="009856F5" w:rsidRPr="00254D59" w:rsidTr="009856F5">
        <w:trPr>
          <w:trHeight w:val="4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856F5" w:rsidRPr="00254D59" w:rsidRDefault="009856F5" w:rsidP="0025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54D59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</w:tbl>
    <w:p w:rsidR="009856F5" w:rsidRDefault="009856F5">
      <w:pPr>
        <w:pStyle w:val="a3"/>
      </w:pPr>
    </w:p>
    <w:p w:rsidR="009856F5" w:rsidRDefault="009856F5" w:rsidP="009856F5"/>
    <w:p w:rsidR="00254D59" w:rsidRPr="009856F5" w:rsidRDefault="009856F5" w:rsidP="009856F5">
      <w:pPr>
        <w:ind w:firstLine="708"/>
      </w:pPr>
      <w:r w:rsidRPr="009856F5">
        <w:drawing>
          <wp:inline distT="0" distB="0" distL="0" distR="0">
            <wp:extent cx="4227274" cy="2254685"/>
            <wp:effectExtent l="19050" t="0" r="20876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254D59" w:rsidRPr="009856F5" w:rsidSect="00254D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savePreviewPicture/>
  <w:compat>
    <w:useFELayout/>
  </w:compat>
  <w:rsids>
    <w:rsidRoot w:val="00254D59"/>
    <w:rsid w:val="00254D59"/>
    <w:rsid w:val="0098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D5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4;&#1086;&#1085;&#1080;&#1090;&#1086;&#1088;&#1080;&#1085;&#1075;%20&#1085;&#1072;%20&#1089;&#1072;&#1081;&#1090;\&#1057;&#1074;&#1086;&#1076;%20&#1087;&#1086;%20&#1044;&#1054;.&#1103;&#1089;&#1083;&#1080;%20&#1089;&#1072;&#1076;&#1072;%20&#1058;&#1110;&#1083;&#1077;&#1082;&#1088;&#1091;&#108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4;&#1086;&#1085;&#1080;&#1090;&#1086;&#1088;&#1080;&#1085;&#1075;%20&#1085;&#1072;%20&#1089;&#1072;&#1081;&#1090;\&#1057;&#1074;&#1086;&#1076;%20&#1087;&#1086;%20&#1044;&#1054;.&#1103;&#1089;&#1083;&#1080;%20&#1089;&#1072;&#1076;&#1072;%20&#1058;&#1110;&#1083;&#1077;&#1082;&#1088;&#1091;&#10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промежуток!$F$20:$H$20</c:f>
              <c:strCache>
                <c:ptCount val="3"/>
                <c:pt idx="0">
                  <c:v>Доля детей с низким уровнем  %</c:v>
                </c:pt>
                <c:pt idx="1">
                  <c:v>Доля детей со средним уровнем  %</c:v>
                </c:pt>
                <c:pt idx="2">
                  <c:v>Доля детей с высоким уровнем  %</c:v>
                </c:pt>
              </c:strCache>
            </c:strRef>
          </c:cat>
          <c:val>
            <c:numRef>
              <c:f>промежуток!$F$21:$H$21</c:f>
              <c:numCache>
                <c:formatCode>General</c:formatCode>
                <c:ptCount val="3"/>
                <c:pt idx="0">
                  <c:v>27.710843373493976</c:v>
                </c:pt>
                <c:pt idx="1">
                  <c:v>38.554216867469876</c:v>
                </c:pt>
                <c:pt idx="2">
                  <c:v>33.734939759036131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97-4843-B12B-B6DE52EE4A1F}"/>
            </c:ext>
          </c:extLst>
        </c:ser>
      </c:pie3DChart>
    </c:plotArea>
    <c:legend>
      <c:legendPos val="r"/>
      <c:layout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6.3352426255548724E-2"/>
          <c:y val="9.9836674120109228E-2"/>
          <c:w val="0.52334901021211633"/>
          <c:h val="0.80489356902638232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старт!$F$20:$H$20</c:f>
              <c:strCache>
                <c:ptCount val="3"/>
                <c:pt idx="0">
                  <c:v>Доля детей с низким уровнем  %</c:v>
                </c:pt>
                <c:pt idx="1">
                  <c:v>Доля детей со средним уровнем  %</c:v>
                </c:pt>
                <c:pt idx="2">
                  <c:v>Доля детей с высоким уровнем  %</c:v>
                </c:pt>
              </c:strCache>
            </c:strRef>
          </c:cat>
          <c:val>
            <c:numRef>
              <c:f>старт!$F$21:$H$21</c:f>
              <c:numCache>
                <c:formatCode>General</c:formatCode>
                <c:ptCount val="3"/>
                <c:pt idx="0">
                  <c:v>62.711864406779647</c:v>
                </c:pt>
                <c:pt idx="1">
                  <c:v>27.966101694915249</c:v>
                </c:pt>
                <c:pt idx="2">
                  <c:v>9.3220338983050866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E59-4595-A2C4-877D57943A83}"/>
            </c:ext>
          </c:extLst>
        </c:ser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2021-03-15T09:05:00Z</dcterms:created>
  <dcterms:modified xsi:type="dcterms:W3CDTF">2021-03-15T09:22:00Z</dcterms:modified>
</cp:coreProperties>
</file>