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DF" w:rsidRPr="00221FDF" w:rsidRDefault="00221FDF" w:rsidP="00221FDF">
      <w:pPr>
        <w:shd w:val="clear" w:color="auto" w:fill="FFFFFF"/>
        <w:spacing w:after="0" w:line="240" w:lineRule="auto"/>
        <w:ind w:left="5387"/>
        <w:jc w:val="both"/>
        <w:rPr>
          <w:rFonts w:ascii="Times New Roman" w:eastAsia="Times New Roman" w:hAnsi="Times New Roman" w:cs="Times New Roman"/>
          <w:iCs/>
          <w:sz w:val="24"/>
          <w:szCs w:val="24"/>
          <w:lang w:eastAsia="ru-RU"/>
        </w:rPr>
      </w:pPr>
      <w:r w:rsidRPr="00221FDF">
        <w:rPr>
          <w:rFonts w:ascii="Times New Roman" w:eastAsia="Times New Roman" w:hAnsi="Times New Roman" w:cs="Times New Roman"/>
          <w:iCs/>
          <w:sz w:val="24"/>
          <w:szCs w:val="24"/>
          <w:lang w:eastAsia="ru-RU"/>
        </w:rPr>
        <w:t>УТВЕРЖДЕН</w:t>
      </w:r>
      <w:r w:rsidRPr="00221FDF">
        <w:rPr>
          <w:rFonts w:ascii="Times New Roman" w:eastAsia="Times New Roman" w:hAnsi="Times New Roman" w:cs="Times New Roman"/>
          <w:iCs/>
          <w:sz w:val="24"/>
          <w:szCs w:val="24"/>
          <w:lang w:eastAsia="ru-RU"/>
        </w:rPr>
        <w:t>О</w:t>
      </w:r>
    </w:p>
    <w:p w:rsidR="00221FDF" w:rsidRPr="00221FDF" w:rsidRDefault="00221FDF" w:rsidP="00221FDF">
      <w:pPr>
        <w:shd w:val="clear" w:color="auto" w:fill="FFFFFF"/>
        <w:spacing w:after="0" w:line="240" w:lineRule="auto"/>
        <w:ind w:left="5387"/>
        <w:jc w:val="both"/>
        <w:rPr>
          <w:rFonts w:ascii="Times New Roman" w:eastAsia="Times New Roman" w:hAnsi="Times New Roman" w:cs="Times New Roman"/>
          <w:iCs/>
          <w:lang w:eastAsia="ru-RU"/>
        </w:rPr>
      </w:pPr>
      <w:r w:rsidRPr="00221FDF">
        <w:rPr>
          <w:rFonts w:ascii="Times New Roman" w:eastAsia="Times New Roman" w:hAnsi="Times New Roman" w:cs="Times New Roman"/>
          <w:iCs/>
          <w:lang w:eastAsia="ru-RU"/>
        </w:rPr>
        <w:t>Решением педагогического совета</w:t>
      </w:r>
    </w:p>
    <w:p w:rsidR="00221FDF" w:rsidRPr="00221FDF" w:rsidRDefault="00221FDF" w:rsidP="00221FDF">
      <w:pPr>
        <w:spacing w:after="0" w:line="240" w:lineRule="auto"/>
        <w:ind w:left="5387"/>
        <w:jc w:val="both"/>
        <w:rPr>
          <w:rFonts w:ascii="Times New Roman" w:hAnsi="Times New Roman" w:cs="Times New Roman"/>
        </w:rPr>
      </w:pPr>
      <w:r w:rsidRPr="00221FDF">
        <w:rPr>
          <w:rFonts w:ascii="Times New Roman" w:eastAsia="Times New Roman" w:hAnsi="Times New Roman" w:cs="Times New Roman"/>
          <w:iCs/>
          <w:lang w:eastAsia="ru-RU"/>
        </w:rPr>
        <w:t xml:space="preserve">КГУ </w:t>
      </w:r>
      <w:r w:rsidRPr="00221FDF">
        <w:rPr>
          <w:rFonts w:ascii="Times New Roman" w:hAnsi="Times New Roman" w:cs="Times New Roman"/>
        </w:rPr>
        <w:t>«Вечерняя школа №100»</w:t>
      </w:r>
    </w:p>
    <w:p w:rsidR="00221FDF" w:rsidRPr="00221FDF" w:rsidRDefault="00221FDF" w:rsidP="00221FDF">
      <w:pPr>
        <w:spacing w:after="0" w:line="240" w:lineRule="auto"/>
        <w:ind w:left="5387"/>
        <w:jc w:val="both"/>
        <w:rPr>
          <w:rFonts w:ascii="Times New Roman" w:hAnsi="Times New Roman" w:cs="Times New Roman"/>
        </w:rPr>
      </w:pPr>
      <w:r w:rsidRPr="00221FDF">
        <w:rPr>
          <w:rFonts w:ascii="Times New Roman" w:hAnsi="Times New Roman" w:cs="Times New Roman"/>
          <w:lang w:val="kk-KZ"/>
        </w:rPr>
        <w:t>о</w:t>
      </w:r>
      <w:proofErr w:type="spellStart"/>
      <w:r w:rsidRPr="00221FDF">
        <w:rPr>
          <w:rFonts w:ascii="Times New Roman" w:hAnsi="Times New Roman" w:cs="Times New Roman"/>
        </w:rPr>
        <w:t>тдела</w:t>
      </w:r>
      <w:proofErr w:type="spellEnd"/>
      <w:r w:rsidRPr="00221FDF">
        <w:rPr>
          <w:rFonts w:ascii="Times New Roman" w:hAnsi="Times New Roman" w:cs="Times New Roman"/>
        </w:rPr>
        <w:t xml:space="preserve"> образования г. Караганды </w:t>
      </w:r>
    </w:p>
    <w:p w:rsidR="00221FDF" w:rsidRPr="00221FDF" w:rsidRDefault="00221FDF" w:rsidP="00221FDF">
      <w:pPr>
        <w:spacing w:after="0" w:line="240" w:lineRule="auto"/>
        <w:ind w:left="5387"/>
        <w:jc w:val="both"/>
        <w:rPr>
          <w:rFonts w:ascii="Times New Roman" w:hAnsi="Times New Roman" w:cs="Times New Roman"/>
        </w:rPr>
      </w:pPr>
      <w:proofErr w:type="spellStart"/>
      <w:r w:rsidRPr="00221FDF">
        <w:rPr>
          <w:rFonts w:ascii="Times New Roman" w:hAnsi="Times New Roman" w:cs="Times New Roman"/>
        </w:rPr>
        <w:t>акимата</w:t>
      </w:r>
      <w:proofErr w:type="spellEnd"/>
      <w:r w:rsidRPr="00221FDF">
        <w:rPr>
          <w:rFonts w:ascii="Times New Roman" w:hAnsi="Times New Roman" w:cs="Times New Roman"/>
        </w:rPr>
        <w:t xml:space="preserve"> г. Караганды</w:t>
      </w:r>
    </w:p>
    <w:p w:rsidR="00221FDF" w:rsidRPr="00221FDF" w:rsidRDefault="00221FDF" w:rsidP="00221FDF">
      <w:pPr>
        <w:shd w:val="clear" w:color="auto" w:fill="FFFFFF"/>
        <w:spacing w:after="0" w:line="240" w:lineRule="auto"/>
        <w:ind w:left="5387"/>
        <w:jc w:val="both"/>
        <w:rPr>
          <w:rFonts w:ascii="Times New Roman" w:eastAsia="Times New Roman" w:hAnsi="Times New Roman" w:cs="Times New Roman"/>
          <w:iCs/>
          <w:lang w:eastAsia="ru-RU"/>
        </w:rPr>
      </w:pPr>
      <w:r w:rsidRPr="00221FDF">
        <w:rPr>
          <w:rFonts w:ascii="Times New Roman" w:eastAsia="Times New Roman" w:hAnsi="Times New Roman" w:cs="Times New Roman"/>
          <w:iCs/>
          <w:lang w:eastAsia="ru-RU"/>
        </w:rPr>
        <w:t xml:space="preserve"> </w:t>
      </w:r>
    </w:p>
    <w:p w:rsidR="00221FDF" w:rsidRPr="00221FDF" w:rsidRDefault="00221FDF" w:rsidP="00221FDF">
      <w:pPr>
        <w:shd w:val="clear" w:color="auto" w:fill="FFFFFF"/>
        <w:spacing w:after="0" w:line="240" w:lineRule="auto"/>
        <w:ind w:left="5387"/>
        <w:jc w:val="both"/>
        <w:rPr>
          <w:rFonts w:ascii="Times New Roman" w:eastAsia="Times New Roman" w:hAnsi="Times New Roman" w:cs="Times New Roman"/>
          <w:iCs/>
          <w:lang w:eastAsia="ru-RU"/>
        </w:rPr>
      </w:pPr>
      <w:r w:rsidRPr="00221FDF">
        <w:rPr>
          <w:rFonts w:ascii="Times New Roman" w:eastAsia="Times New Roman" w:hAnsi="Times New Roman" w:cs="Times New Roman"/>
          <w:iCs/>
          <w:lang w:eastAsia="ru-RU"/>
        </w:rPr>
        <w:t>Протокол № 1 от «28» августа 2020 года.</w:t>
      </w:r>
    </w:p>
    <w:p w:rsidR="00221FDF" w:rsidRPr="00221FDF" w:rsidRDefault="00221FDF" w:rsidP="00325B56">
      <w:pPr>
        <w:pStyle w:val="a3"/>
        <w:spacing w:before="0" w:beforeAutospacing="0" w:after="0" w:afterAutospacing="0"/>
        <w:jc w:val="both"/>
        <w:textAlignment w:val="baseline"/>
        <w:rPr>
          <w:color w:val="000000"/>
          <w:sz w:val="28"/>
          <w:szCs w:val="28"/>
        </w:rPr>
      </w:pP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color w:val="000000"/>
          <w:sz w:val="28"/>
          <w:szCs w:val="28"/>
        </w:rPr>
        <w:t>ПОЛОЖЕНИЕ О ПОПЕЧИТЕЛЬСКОМ СОВЕТЕ</w:t>
      </w:r>
    </w:p>
    <w:p w:rsidR="00221FDF" w:rsidRPr="00221FDF" w:rsidRDefault="00221FDF" w:rsidP="00221FDF">
      <w:pPr>
        <w:pStyle w:val="a3"/>
        <w:spacing w:before="0" w:beforeAutospacing="0" w:after="0" w:afterAutospacing="0"/>
        <w:jc w:val="center"/>
        <w:textAlignment w:val="baseline"/>
        <w:rPr>
          <w:rStyle w:val="a4"/>
          <w:color w:val="000000"/>
          <w:sz w:val="28"/>
          <w:szCs w:val="28"/>
        </w:rPr>
      </w:pP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1. Общие положения</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1.1. Попечительский совет государственного учреждения</w:t>
      </w:r>
    </w:p>
    <w:p w:rsidR="00221FDF" w:rsidRPr="00221FDF" w:rsidRDefault="00325B56" w:rsidP="00221FDF">
      <w:pPr>
        <w:spacing w:after="0" w:line="240" w:lineRule="auto"/>
        <w:jc w:val="both"/>
        <w:rPr>
          <w:rFonts w:ascii="Times New Roman" w:hAnsi="Times New Roman" w:cs="Times New Roman"/>
          <w:sz w:val="28"/>
          <w:szCs w:val="28"/>
        </w:rPr>
      </w:pPr>
      <w:r w:rsidRPr="00221FDF">
        <w:rPr>
          <w:rFonts w:ascii="Times New Roman" w:hAnsi="Times New Roman" w:cs="Times New Roman"/>
          <w:color w:val="000000"/>
          <w:sz w:val="28"/>
          <w:szCs w:val="28"/>
        </w:rPr>
        <w:t xml:space="preserve"> " </w:t>
      </w:r>
      <w:r w:rsidR="00221FDF" w:rsidRPr="00221FDF">
        <w:rPr>
          <w:rFonts w:ascii="Times New Roman" w:hAnsi="Times New Roman" w:cs="Times New Roman"/>
          <w:color w:val="000000"/>
          <w:sz w:val="28"/>
          <w:szCs w:val="28"/>
        </w:rPr>
        <w:t>К</w:t>
      </w:r>
      <w:r w:rsidRPr="00221FDF">
        <w:rPr>
          <w:rFonts w:ascii="Times New Roman" w:hAnsi="Times New Roman" w:cs="Times New Roman"/>
          <w:color w:val="000000"/>
          <w:sz w:val="28"/>
          <w:szCs w:val="28"/>
        </w:rPr>
        <w:t>ГУ «</w:t>
      </w:r>
      <w:r w:rsidR="00221FDF" w:rsidRPr="00221FDF">
        <w:rPr>
          <w:rFonts w:ascii="Times New Roman" w:hAnsi="Times New Roman" w:cs="Times New Roman"/>
          <w:color w:val="000000"/>
          <w:sz w:val="28"/>
          <w:szCs w:val="28"/>
        </w:rPr>
        <w:t>Вечерняя школа</w:t>
      </w:r>
      <w:r w:rsidRPr="00221FDF">
        <w:rPr>
          <w:rFonts w:ascii="Times New Roman" w:hAnsi="Times New Roman" w:cs="Times New Roman"/>
          <w:color w:val="000000"/>
          <w:sz w:val="28"/>
          <w:szCs w:val="28"/>
        </w:rPr>
        <w:t xml:space="preserve"> №</w:t>
      </w:r>
      <w:r w:rsidR="00221FDF" w:rsidRPr="00221FDF">
        <w:rPr>
          <w:rFonts w:ascii="Times New Roman" w:hAnsi="Times New Roman" w:cs="Times New Roman"/>
          <w:color w:val="000000"/>
          <w:sz w:val="28"/>
          <w:szCs w:val="28"/>
        </w:rPr>
        <w:t>100</w:t>
      </w:r>
      <w:r w:rsidRPr="00221FDF">
        <w:rPr>
          <w:rFonts w:ascii="Times New Roman" w:hAnsi="Times New Roman" w:cs="Times New Roman"/>
          <w:color w:val="000000"/>
          <w:sz w:val="28"/>
          <w:szCs w:val="28"/>
        </w:rPr>
        <w:t>»</w:t>
      </w:r>
      <w:r w:rsidR="00221FDF" w:rsidRPr="00221FDF">
        <w:rPr>
          <w:rFonts w:ascii="Times New Roman" w:hAnsi="Times New Roman" w:cs="Times New Roman"/>
          <w:sz w:val="28"/>
          <w:szCs w:val="28"/>
          <w:lang w:val="kk-KZ"/>
        </w:rPr>
        <w:t xml:space="preserve"> </w:t>
      </w:r>
      <w:r w:rsidR="00221FDF" w:rsidRPr="00221FDF">
        <w:rPr>
          <w:rFonts w:ascii="Times New Roman" w:hAnsi="Times New Roman" w:cs="Times New Roman"/>
          <w:sz w:val="28"/>
          <w:szCs w:val="28"/>
          <w:lang w:val="kk-KZ"/>
        </w:rPr>
        <w:t>о</w:t>
      </w:r>
      <w:proofErr w:type="spellStart"/>
      <w:r w:rsidR="00221FDF" w:rsidRPr="00221FDF">
        <w:rPr>
          <w:rFonts w:ascii="Times New Roman" w:hAnsi="Times New Roman" w:cs="Times New Roman"/>
          <w:sz w:val="28"/>
          <w:szCs w:val="28"/>
        </w:rPr>
        <w:t>тдела</w:t>
      </w:r>
      <w:proofErr w:type="spellEnd"/>
      <w:r w:rsidR="00221FDF" w:rsidRPr="00221FDF">
        <w:rPr>
          <w:rFonts w:ascii="Times New Roman" w:hAnsi="Times New Roman" w:cs="Times New Roman"/>
          <w:sz w:val="28"/>
          <w:szCs w:val="28"/>
        </w:rPr>
        <w:t xml:space="preserve"> образования г. Караганды </w:t>
      </w:r>
    </w:p>
    <w:p w:rsidR="00325B56" w:rsidRPr="00221FDF" w:rsidRDefault="00221FDF" w:rsidP="00221FDF">
      <w:pPr>
        <w:spacing w:after="0" w:line="240" w:lineRule="auto"/>
        <w:jc w:val="both"/>
        <w:rPr>
          <w:rFonts w:ascii="Times New Roman" w:hAnsi="Times New Roman" w:cs="Times New Roman"/>
          <w:color w:val="000000"/>
          <w:sz w:val="28"/>
          <w:szCs w:val="28"/>
        </w:rPr>
      </w:pPr>
      <w:proofErr w:type="spellStart"/>
      <w:r w:rsidRPr="00221FDF">
        <w:rPr>
          <w:rFonts w:ascii="Times New Roman" w:hAnsi="Times New Roman" w:cs="Times New Roman"/>
          <w:sz w:val="28"/>
          <w:szCs w:val="28"/>
        </w:rPr>
        <w:t>акимата</w:t>
      </w:r>
      <w:proofErr w:type="spellEnd"/>
      <w:r w:rsidRPr="00221FDF">
        <w:rPr>
          <w:rFonts w:ascii="Times New Roman" w:hAnsi="Times New Roman" w:cs="Times New Roman"/>
          <w:sz w:val="28"/>
          <w:szCs w:val="28"/>
        </w:rPr>
        <w:t xml:space="preserve"> г. Караганды</w:t>
      </w:r>
      <w:r w:rsidR="00325B56" w:rsidRPr="00221FDF">
        <w:rPr>
          <w:rFonts w:ascii="Times New Roman" w:hAnsi="Times New Roman" w:cs="Times New Roman"/>
          <w:color w:val="000000"/>
          <w:sz w:val="28"/>
          <w:szCs w:val="28"/>
        </w:rPr>
        <w:t> (далее - Попечительский совет) является коллегиальным органом управления, созданным в целях содействия развитию школы.</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1.2. Попечительский совет в своей деятельности руководствуется Конституцией Республики Казахстан, законом «Об образовании», «Типовыми правилами организации работы Попечительского совета и порядок его избрания в организациях образования» утвержденными приказом Министра образования и науки Республики Казахстан от 27 июля</w:t>
      </w:r>
      <w:r w:rsidR="00221FDF">
        <w:rPr>
          <w:color w:val="000000"/>
          <w:sz w:val="28"/>
          <w:szCs w:val="28"/>
        </w:rPr>
        <w:t xml:space="preserve"> 2017 года № 355, Уставом школы</w:t>
      </w:r>
      <w:r w:rsidRPr="00221FDF">
        <w:rPr>
          <w:color w:val="000000"/>
          <w:sz w:val="28"/>
          <w:szCs w:val="28"/>
        </w:rPr>
        <w:t>, другими нормативно-правовыми актами Республики Казахстан, а также настоящим Положением.</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1.3. Положение о Попечительском совете утверждается педагогическим Советом школы</w:t>
      </w:r>
      <w:r w:rsidR="00221FDF">
        <w:rPr>
          <w:color w:val="000000"/>
          <w:sz w:val="28"/>
          <w:szCs w:val="28"/>
        </w:rPr>
        <w:t>.</w:t>
      </w:r>
    </w:p>
    <w:p w:rsidR="00325B56" w:rsidRPr="00221FDF" w:rsidRDefault="00221FDF" w:rsidP="00325B56">
      <w:pPr>
        <w:pStyle w:val="a3"/>
        <w:spacing w:before="0" w:beforeAutospacing="0" w:after="0" w:afterAutospacing="0"/>
        <w:jc w:val="both"/>
        <w:textAlignment w:val="baseline"/>
        <w:rPr>
          <w:color w:val="000000"/>
          <w:sz w:val="28"/>
          <w:szCs w:val="28"/>
        </w:rPr>
      </w:pPr>
      <w:r>
        <w:rPr>
          <w:color w:val="000000"/>
          <w:sz w:val="28"/>
          <w:szCs w:val="28"/>
        </w:rPr>
        <w:t> 1.4</w:t>
      </w:r>
      <w:r w:rsidR="00325B56" w:rsidRPr="00221FDF">
        <w:rPr>
          <w:color w:val="000000"/>
          <w:sz w:val="28"/>
          <w:szCs w:val="28"/>
        </w:rPr>
        <w:t>. Попечительский совет действует на основе принципов добровольности, равноправия его участников, законности и гласности.</w:t>
      </w:r>
    </w:p>
    <w:p w:rsidR="00325B56" w:rsidRPr="00221FDF" w:rsidRDefault="00221FDF" w:rsidP="00325B56">
      <w:pPr>
        <w:pStyle w:val="a3"/>
        <w:spacing w:before="0" w:beforeAutospacing="0" w:after="0" w:afterAutospacing="0"/>
        <w:jc w:val="both"/>
        <w:textAlignment w:val="baseline"/>
        <w:rPr>
          <w:color w:val="000000"/>
          <w:sz w:val="28"/>
          <w:szCs w:val="28"/>
        </w:rPr>
      </w:pPr>
      <w:r>
        <w:rPr>
          <w:color w:val="000000"/>
          <w:sz w:val="28"/>
          <w:szCs w:val="28"/>
        </w:rPr>
        <w:t> 1.5</w:t>
      </w:r>
      <w:r w:rsidR="00325B56" w:rsidRPr="00221FDF">
        <w:rPr>
          <w:color w:val="000000"/>
          <w:sz w:val="28"/>
          <w:szCs w:val="28"/>
        </w:rPr>
        <w:t>. Настоящее Положение о Попечительском совете школы</w:t>
      </w:r>
      <w:r>
        <w:rPr>
          <w:color w:val="000000"/>
          <w:sz w:val="28"/>
          <w:szCs w:val="28"/>
        </w:rPr>
        <w:t xml:space="preserve"> </w:t>
      </w:r>
      <w:r w:rsidR="00325B56" w:rsidRPr="00221FDF">
        <w:rPr>
          <w:color w:val="000000"/>
          <w:sz w:val="28"/>
          <w:szCs w:val="28"/>
        </w:rPr>
        <w:t>разработано и принято в целях совершенствования учебно-воспитательного процесса, вовлечения всех членов школьного сообщества в организацию жизнедеятельности школы, обеспечения прозрачности в системе управления школой.</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2. Цели и задачи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2.1. Попечительский совет создается для оказания содействия школе в деле обучения и воспитания обучающихся, улучшения материально-технического обеспечения, учебно-воспитательного   процесса.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2.2. Основными задачами Попечительского совета школы</w:t>
      </w:r>
      <w:r w:rsidR="00221FDF">
        <w:rPr>
          <w:color w:val="000000"/>
          <w:sz w:val="28"/>
          <w:szCs w:val="28"/>
        </w:rPr>
        <w:t xml:space="preserve"> </w:t>
      </w:r>
      <w:r w:rsidRPr="00221FDF">
        <w:rPr>
          <w:color w:val="000000"/>
          <w:sz w:val="28"/>
          <w:szCs w:val="28"/>
        </w:rPr>
        <w:t xml:space="preserve">являются: содействие выполнению программы развития школы, её культурной, просветительской, образовательной, общественной деятельности; разработка </w:t>
      </w:r>
      <w:r w:rsidR="00221FDF">
        <w:rPr>
          <w:color w:val="000000"/>
          <w:sz w:val="28"/>
          <w:szCs w:val="28"/>
        </w:rPr>
        <w:t>плана развития школы</w:t>
      </w:r>
      <w:r w:rsidRPr="00221FDF">
        <w:rPr>
          <w:color w:val="000000"/>
          <w:sz w:val="28"/>
          <w:szCs w:val="28"/>
        </w:rPr>
        <w:t xml:space="preserve">, а также предложений, программ, проектов, направленных на совершенствования учебного процесса; создание благоприятных условий для совместной деятельности всех участников учебно-воспитательного процесса: учащихся, воспитанников мини-центра , учителей, родителей; создание условий для развития способностей обучающихся, их творческого, интеллектуального и духовного потенциала; содействие в работе по совершенствованию учебно-воспитательного процесса; привлечение дополнительных финансовых средств для реализации приоритетных программ и проектов развития школы , совершенствованию </w:t>
      </w:r>
      <w:r w:rsidRPr="00221FDF">
        <w:rPr>
          <w:color w:val="000000"/>
          <w:sz w:val="28"/>
          <w:szCs w:val="28"/>
        </w:rPr>
        <w:lastRenderedPageBreak/>
        <w:t>материально-технической базы; анализ эффективности расходования денежных средств, в том числе благотворительных пожертвований ; содействие развитию сотрудничества школы  с другими организациями, в том числе путем оказания помощи в организации и проведении конференци</w:t>
      </w:r>
      <w:r w:rsidR="00221FDF">
        <w:rPr>
          <w:color w:val="000000"/>
          <w:sz w:val="28"/>
          <w:szCs w:val="28"/>
        </w:rPr>
        <w:t>й, семинаров и иных мероприятий.</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3. Управление Попечительским советом</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3.1. Состав Попечительского совета     формируется на основе полученных предложений с письменного согласия кандидатов в члены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3.2. 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школы. Срок полномочий членов Попечительского совета составляет один год. Члены Попечительского совета не входят в штат работников школы</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3.3. Количество членов в составе Попечительского совета, являющихся представителями государственных органов, не превышает трех человек.</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3.4. 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3.5. Представители государственных органов не избираются председателем Попечительского совета и не исполняют его обязанности.</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3.6.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3.4. Председатель действует от имени Попечительского совета и обеспечивает его деятельность в соответствии с настоящими Правилами.</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3.5. Председатель: организует работу Попечительского совета, председательствует на его заседаниях; формирует повестку дня заседаний Попечительского совета; подписывает протоколы заседаний и другие документы Попечительского совета; представляет Попечительский совет в отношениях с органами государственной власти, иными организациями, общественными объединениями, юридическими и физическими лицами по вопросам, связанным с деятельностью Попечительского совета; контролирует выполнение решений и поручений Попечительского совета; обеспечивает хранение документации, связанной с деятельностью Попечительского совета; возлагает исполнение своих обязанностей на период своего временного отсутствия на одного из заместителей председателя Попечительского совета; ежегодно представляет отчет о работе Попечительского совета имеет иные права и несет обязанности в соответствии с настоящим Положением</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3.7. Работу Попечительского совета обеспечивает секретарь, избираемый Попечительским советом.</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4. Права и обязанности членов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xml:space="preserve">4.1. Попечительский совет для решения возложенных на него задач имеет право: участвовать в научном, правовом, финансовом, материально-техническом и ином обеспечении проектов и программ развития школы ; </w:t>
      </w:r>
      <w:r w:rsidRPr="00221FDF">
        <w:rPr>
          <w:color w:val="000000"/>
          <w:sz w:val="28"/>
          <w:szCs w:val="28"/>
        </w:rPr>
        <w:lastRenderedPageBreak/>
        <w:t>направлять в органы государственной власти и иные органы предложения, запросы, обращения, касающиеся проблем повышения эффективности деятельности школы ; формировать комиссии и рабочие группы для изучения вопросов, относящихся к компетенции Попечительского совета, и выработки рекомендаций по итогам их деятельности; привлекать в установленном порядке для осуществления отдельных работ специалистов, в том числе на договорной основе. вносить предложения в планы воспитательной работы школы , принимать участие в учебно-воспитательном процессе школы-  заслушивать отчет администрации школы по организации учебно-воспитательного процесса и использованию бюджетных и внебюджетных средств; вносить предложения о внесении изменений и дополнений в устав школы ; создавать фонд, в котором финансовые средства Попечительского Совета формируются из добровольных взносов и пожертвований от физических и юридических лиц, других поступлений, не запрещенных законодательством Республики Казахстан.</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4.2. На Попечительский совет школы возлагаются следующие обязанности: стимулировать образовательный процесс с целью повышения успеваемости учащихся; использовать привлеченные внебюджетные финансовые средства по целевому назначению; соблюдать выполнение задач, которые возложены на Попечительский совет настоящим Положением.</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5. Состав Попечительского совета, порядок и условия работы</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5.1. Попечительский совет формируется на принципе добровольного участия в составе председателя Попечительского совета, двух его заместителей и членов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5.2. В состав Попечительского совета могут входить: представители местных представительных, исполнительных и правоохранительных органов; представители работодателей и социальных партнеров; представители некоммерческих организаций (при наличии); по одному родителю или законному представителю обучающихся в школе из каждой параллели классов, рекомендованные родительским комитетом; благотворители (при наличии).</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5.3. Члены Попечительского совета осуществляют свои полномочия на общественных началах.</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5.4. Члены Попечительского совета не вправе делегировать свои полномочия другим лицам, в том числе другим членам Попечительского совета. В случае отсутствия члена Попечительского совета на заседании он имеет право представить свое мнение по рассматриваемым вопросам в письменной форме.</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5.5. Полномочия члена Попечительского совета могут быть прекращены досрочно по личной просьбе члена Попечительского совета, в том числе в случае невозможности исполнения им своих обязанностей по состоянию здоровья, на основании письменного уведомления Попечительского совета. 5.6. Председатель Попечительского совета на первом заседании Попечительского совета простым большинством голосов присутствующих на нем членов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lastRenderedPageBreak/>
        <w:t> 5.7. Повестка дня заседаний определяется председателем Попечительского совета, а в случае его отсутствия - его заместителем и утверждается на заседании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5.8. Деятельность Попечительского совета осуществляется на основе плана, формируемого по предложениям членов со</w:t>
      </w:r>
      <w:r w:rsidR="00221FDF">
        <w:rPr>
          <w:color w:val="000000"/>
          <w:sz w:val="28"/>
          <w:szCs w:val="28"/>
        </w:rPr>
        <w:t>вета, и других субъектов школы</w:t>
      </w:r>
      <w:r w:rsidRPr="00221FDF">
        <w:rPr>
          <w:color w:val="000000"/>
          <w:sz w:val="28"/>
          <w:szCs w:val="28"/>
        </w:rPr>
        <w:t>, утверждаемого на заседании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5.9. Заседания Попечительского совета проводятся по мере необходимости, но не реже одного раза в квартал. Заседание Попечительского совета может созываться его председателем по собственной инициативе, члена Попечительского совета или адм</w:t>
      </w:r>
      <w:r w:rsidR="00221FDF">
        <w:rPr>
          <w:color w:val="000000"/>
          <w:sz w:val="28"/>
          <w:szCs w:val="28"/>
        </w:rPr>
        <w:t>инистрации школы</w:t>
      </w:r>
      <w:r w:rsidRPr="00221FDF">
        <w:rPr>
          <w:color w:val="000000"/>
          <w:sz w:val="28"/>
          <w:szCs w:val="28"/>
        </w:rPr>
        <w:t>.</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5.10. Заседание Попечительского совета считается правомочным, если на нем присутствует не менее половины членов Попечительского совета. Решения принимаются простым большинством голосов членов Попечительского совета как присутствующих на заседании, так и отсутствующих, выразивших свое мнение в письменной форме. При равенстве голосов принятым считается решение, за которое проголосовал председатель Попечительского совета. В специально оговоренных случаях решение может быть принято двумя третями голосов членов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5.11. Решение Попечительского совета оформляется протоколом, который подписывает председатель Попечительского совета или один из его заместителей и секретарь, ведущий протокол заседания. В случае несогласия с принятым решением член Попечительского совета может изложить свое мнение в письменной форме, и оно прилагается к протоколу заседания Попечительского совета.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5.12. На заседания Попечительского совета председателем Попечительского совета могут приглашаться представители органов государственной власти, иных государственных органов, органов местного самоуправления, общественных объединений, а также представители заинтересованных юридических лиц и физические лица.</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5.13. Организационное обеспечение деятельности Попечительског</w:t>
      </w:r>
      <w:r w:rsidR="00221FDF">
        <w:rPr>
          <w:color w:val="000000"/>
          <w:sz w:val="28"/>
          <w:szCs w:val="28"/>
        </w:rPr>
        <w:t>о совета осуществляется школой. Школа</w:t>
      </w:r>
      <w:r w:rsidRPr="00221FDF">
        <w:rPr>
          <w:color w:val="000000"/>
          <w:sz w:val="28"/>
          <w:szCs w:val="28"/>
        </w:rPr>
        <w:t> предоставляет Попечительскому совету помещения для проведения заседаний и хранения документации.</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5.14. Деятельность Попечительского совета может быть прекращена по решению общего собрания. После прекращения деятельности Попечительского совета вся документация, которая велась в процессе его деятельности, передается школе  </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6. Имущество и средства Попечительского совета.</w:t>
      </w:r>
    </w:p>
    <w:p w:rsidR="00007FA6"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xml:space="preserve"> 6.1. Средства Попечительского совета расходуется в соответствии с его целями и задачами. </w:t>
      </w:r>
    </w:p>
    <w:p w:rsidR="00007FA6"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 xml:space="preserve">6.2. Об использовании средств Попечительский совет информирует своих членов совета. </w:t>
      </w:r>
    </w:p>
    <w:p w:rsidR="00325B56" w:rsidRPr="00221FDF" w:rsidRDefault="00325B56" w:rsidP="00325B56">
      <w:pPr>
        <w:pStyle w:val="a3"/>
        <w:spacing w:before="0" w:beforeAutospacing="0" w:after="0" w:afterAutospacing="0"/>
        <w:jc w:val="both"/>
        <w:textAlignment w:val="baseline"/>
        <w:rPr>
          <w:color w:val="000000"/>
          <w:sz w:val="28"/>
          <w:szCs w:val="28"/>
        </w:rPr>
      </w:pPr>
      <w:r w:rsidRPr="00221FDF">
        <w:rPr>
          <w:color w:val="000000"/>
          <w:sz w:val="28"/>
          <w:szCs w:val="28"/>
        </w:rPr>
        <w:t>6.3. Имущество, приобретенное на средства Попечительского сове</w:t>
      </w:r>
      <w:r w:rsidR="00221FDF">
        <w:rPr>
          <w:color w:val="000000"/>
          <w:sz w:val="28"/>
          <w:szCs w:val="28"/>
        </w:rPr>
        <w:t>та, передаются на баланс школы</w:t>
      </w:r>
      <w:r w:rsidRPr="00221FDF">
        <w:rPr>
          <w:color w:val="000000"/>
          <w:sz w:val="28"/>
          <w:szCs w:val="28"/>
        </w:rPr>
        <w:t>.</w:t>
      </w:r>
    </w:p>
    <w:p w:rsidR="00325B56" w:rsidRPr="00221FDF" w:rsidRDefault="00325B56" w:rsidP="00221FDF">
      <w:pPr>
        <w:pStyle w:val="a3"/>
        <w:spacing w:before="0" w:beforeAutospacing="0" w:after="0" w:afterAutospacing="0"/>
        <w:jc w:val="center"/>
        <w:textAlignment w:val="baseline"/>
        <w:rPr>
          <w:color w:val="000000"/>
          <w:sz w:val="28"/>
          <w:szCs w:val="28"/>
        </w:rPr>
      </w:pPr>
      <w:r w:rsidRPr="00221FDF">
        <w:rPr>
          <w:rStyle w:val="a4"/>
          <w:color w:val="000000"/>
          <w:sz w:val="28"/>
          <w:szCs w:val="28"/>
        </w:rPr>
        <w:t>7. Ликвидация Попечительского совета.</w:t>
      </w:r>
    </w:p>
    <w:p w:rsidR="00465B1E" w:rsidRPr="00221FDF" w:rsidRDefault="00325B56" w:rsidP="00007FA6">
      <w:pPr>
        <w:pStyle w:val="a3"/>
        <w:spacing w:before="0" w:beforeAutospacing="0" w:after="0" w:afterAutospacing="0"/>
        <w:jc w:val="both"/>
        <w:textAlignment w:val="baseline"/>
        <w:rPr>
          <w:sz w:val="28"/>
          <w:szCs w:val="28"/>
        </w:rPr>
      </w:pPr>
      <w:r w:rsidRPr="00221FDF">
        <w:rPr>
          <w:color w:val="000000"/>
          <w:sz w:val="28"/>
          <w:szCs w:val="28"/>
        </w:rPr>
        <w:t>7.1. Прекращение деятельности Попечительского совета осуществляется по ин</w:t>
      </w:r>
      <w:r w:rsidR="00221FDF">
        <w:rPr>
          <w:color w:val="000000"/>
          <w:sz w:val="28"/>
          <w:szCs w:val="28"/>
        </w:rPr>
        <w:t>ициативе Попечительского совета</w:t>
      </w:r>
      <w:r w:rsidRPr="00221FDF">
        <w:rPr>
          <w:color w:val="000000"/>
          <w:sz w:val="28"/>
          <w:szCs w:val="28"/>
        </w:rPr>
        <w:t>.</w:t>
      </w:r>
      <w:bookmarkStart w:id="0" w:name="_GoBack"/>
      <w:bookmarkEnd w:id="0"/>
    </w:p>
    <w:sectPr w:rsidR="00465B1E" w:rsidRPr="00221FDF" w:rsidSect="00221FD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56"/>
    <w:rsid w:val="00007FA6"/>
    <w:rsid w:val="000E06D2"/>
    <w:rsid w:val="00221FDF"/>
    <w:rsid w:val="00325B56"/>
    <w:rsid w:val="00C2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87DB"/>
  <w15:chartTrackingRefBased/>
  <w15:docId w15:val="{5C5C7457-7D37-42AA-B30A-AFF80DA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 Никита</dc:creator>
  <cp:keywords/>
  <dc:description/>
  <cp:lastModifiedBy>Admin</cp:lastModifiedBy>
  <cp:revision>3</cp:revision>
  <dcterms:created xsi:type="dcterms:W3CDTF">2020-11-11T13:23:00Z</dcterms:created>
  <dcterms:modified xsi:type="dcterms:W3CDTF">2021-03-15T08:22:00Z</dcterms:modified>
</cp:coreProperties>
</file>