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F7" w:rsidRDefault="00863BF7" w:rsidP="00863BF7">
      <w:pPr>
        <w:pStyle w:val="a3"/>
        <w:shd w:val="clear" w:color="auto" w:fill="FFFFFF"/>
        <w:spacing w:before="0" w:beforeAutospacing="0" w:after="0" w:afterAutospacing="0"/>
        <w:jc w:val="center"/>
        <w:textAlignment w:val="baseline"/>
        <w:rPr>
          <w:rFonts w:ascii="Helvetica" w:hAnsi="Helvetica"/>
          <w:color w:val="333333"/>
          <w:sz w:val="21"/>
          <w:szCs w:val="21"/>
        </w:rPr>
      </w:pPr>
      <w:r>
        <w:rPr>
          <w:rStyle w:val="a4"/>
          <w:color w:val="333333"/>
          <w:sz w:val="27"/>
          <w:szCs w:val="27"/>
        </w:rPr>
        <w:t>Педагог мәртебесі туралы</w:t>
      </w:r>
    </w:p>
    <w:p w:rsidR="00863BF7" w:rsidRDefault="00863BF7" w:rsidP="00863BF7">
      <w:pPr>
        <w:pStyle w:val="a3"/>
        <w:shd w:val="clear" w:color="auto" w:fill="FFFFFF"/>
        <w:spacing w:before="0" w:beforeAutospacing="0" w:after="0" w:afterAutospacing="0"/>
        <w:jc w:val="center"/>
        <w:textAlignment w:val="baseline"/>
        <w:rPr>
          <w:rFonts w:ascii="Helvetica" w:hAnsi="Helvetica"/>
          <w:color w:val="333333"/>
          <w:sz w:val="21"/>
          <w:szCs w:val="21"/>
        </w:rPr>
      </w:pPr>
      <w:r>
        <w:rPr>
          <w:color w:val="333333"/>
          <w:sz w:val="27"/>
          <w:szCs w:val="27"/>
        </w:rPr>
        <w:t>Қазақстан Республикасының Заңы 2019 жылғы 27 желтоқсандағы № 293-VІ ҚРЗ.   </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863BF7" w:rsidRDefault="00863BF7" w:rsidP="00863BF7">
      <w:pPr>
        <w:pStyle w:val="a3"/>
        <w:shd w:val="clear" w:color="auto" w:fill="FFFFFF"/>
        <w:spacing w:before="0" w:beforeAutospacing="0" w:after="150" w:afterAutospacing="0"/>
        <w:jc w:val="both"/>
        <w:textAlignment w:val="baseline"/>
        <w:rPr>
          <w:rFonts w:ascii="Helvetica" w:hAnsi="Helvetica"/>
          <w:color w:val="333333"/>
          <w:sz w:val="21"/>
          <w:szCs w:val="21"/>
        </w:rPr>
      </w:pPr>
      <w:r>
        <w:rPr>
          <w:rFonts w:ascii="Helvetica" w:hAnsi="Helvetica"/>
          <w:color w:val="333333"/>
          <w:sz w:val="21"/>
          <w:szCs w:val="21"/>
        </w:rPr>
        <w:t> </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1-бап. Осы Заңда пайдаланылатын негізгі ұғымдар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Осы Заңда мынадай негізгі ұғымдар пайдаланылады: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педагогтік әдеп – педагогтердің Қазақстан Республикасының педагог мәртебесі туралы заңнамасында белгіленген мінез-құлық нормалары;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2-бап. Қазақстан Республикасының педагог мәртебесі туралы заңнамасы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3-бап. Осы Заңның қолданылу саласы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4-бап. Педагог мәртебесі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 лауазымдарының тізбесін білім беру саласындағы уәкілетті орган бекітеді.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5-бап. Педагогтік әдеп</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1. Педагогтік әдеп заңдылық, адалдық, жауапкершілік, жеке адамның ар-намысы мен қадір-қасиетін құрметтеу қағидаттарына негізделеді.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Педагогтік әдепті білім беру саласындағы уәкілетті орган бекітеді.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6-бап. Педагогтің кәсіптік қызметін қамтамасыз ету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 кәсіптік қызметін жүзеге асыру кезінде: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одан Қазақстан Республикасының білім беру саласындағы заңнамасында көзделмеген есептілікті не ақпаратты талап етіп алдыруға;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Қазақстан Республикасының заңдарында көзделмеген тексерулер жүргізуге;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оған тауарлар мен көрсетілетін қызметтерді сатып алу бойынша міндетті жүктеуге жол берілмейді.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7-бап. Педагогтің кәсіптік қызметін жүзеге асыру кезіндегі құқықтары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Кәсіптік қызметін жүзеге асыру кезінде педагогтің:</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лауазымды адамдар және басқа да тұлғалар тарапынан заңсыз араласудан және кедергі келтіруден қорғалуға;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7) білім беру бағдарламасына сәйкес оқыту мен тәрбиелеудің оқу құралдарын, материалдарын және өзге де құралдарын таңдауға;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9) жұмыс орны бойынша сайланбалы лауазымға сайлануға және оны атқаруға;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10) білім беру сапасын жетілдіруге бағытталған, оның ішінде білім беру ұйымының қызметіне қатысты мәселелерді талқылауға қатысуға;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11) білім беру ұйымын басқарудың алқалы органдарының жұмысына қатысуға;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12) бес жылда бір реттен сиретпей біліктілігін арттыруға;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13) үздіксіз кәсіптік дамуға және біліктілікті арттыру нысандарын таңдауға;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14) біліктілік санатының мерзімінен бұрын берілуіне;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15) Қазақстан Республикасының заңнамасында белгіленген тәртіппен жеке педагогтік қызметке;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16) кәсіптік қызметіндегі табыстары үшін көтермеленуге;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21) Қазақстан Республикасының заңнамасында көзделген өзге де құқықтары бар.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Педагогтің осы баптың 1-тармағында көзделген құқықтарын жүзеге асыру басқа адамдардың құқықтары мен бостандықтарын бұзбауға тиіс.</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8-бап. Педагогтің материалдық қамтамасыз етілу құқығы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16 сағат – орта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18 сағат:</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техникалық және кәсіптік, орта білімнен кейінгі білімнің білім беру бағдарламаларын іске асыратын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білім алушылар мен тәрбиеленушілерге қосымша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мамандандырылған және арнаулы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24 сағат:</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мектепке дейінгі ұйымдар, мектепке дейінгі тәрбие мен оқытудың мектепалды топтары, білім беру ұйымдарының мектепалды сыныптары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балалар мен жасөспірімдердің спорттық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Мемлекеттік ұйымдардың педагогіне негізгі жұмыс орны бойынша: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9-бап. Педагогтің көтермеленуге құқығы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10-бап. Педагогтік қайта даярлау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Педагогтік қайта даярлау тәртібін білім беру саласындағы уәкілетті орган айқындайды.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11-бап. Педагогтің кәсіптік қызметімен айналысуға қол жеткізуді шектеу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Педагогтің кәсіптік қызметіне: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соттың заңды күшіне енген үкіміне сәйкес педагогтің кәсіптік қызметін жүзеге асыру құқығынан айырылған;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Қазақстан Республикасының заңдарында белгіленген тәртіппен әрекетке қабілетсіз немесе әрекет қабілеті шектеулі деп танылған;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техникалық және кәсіптік, орта білімнен кейінгі, жоғары немесе жоғары оқу орнынан кейінгі білімі туралы құжаттары жоқ адамдар;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Қазақстан Республикасының Еңбек кодексінде көзделген өзге де шектеулер негізінде жіберілмейді.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12-бап. Әлеуметтік кепілдіктер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Педагогтерге: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Қазақстан Республикасының заңнамасына сәйкес тұрғынжайға, оның ішінде қызметтік тұрғынжайға және (немесе) жатақханаға;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2) Қазақстан Республикасының заңнамасында көзделген тәртіппен жеке тұрғын үй құрылысы үшін жер учаскелеріне кепілдік беріледі.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ұзақтығы күнтізбелік 56 күн жыл сайынғы ақы төленетін еңбек демалысына;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Ауылдық елді мекенде кәсіптік қызметін жүзеге асыратын педагогке: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13-бап. Тәлімгерлік</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Тәлімгерлікті жүзеге асырғаны үшін педагогке Қазақстан Республикасының заңнамасында белгіленген тәртіппен қосымша ақы төленеді.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14-бап. Педагогке біліктілік санатын беру (растау)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Педагогтерге біліктілік санаттар білім беру саласындағы уәкілетті орган айқындайтын тәртіппен беріледі (расталады).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15-бап. Педагогтің міндеттері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өз қызметінде тиісті кәсіптік құзыреттерді меңгеруге;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педагогтік әдепті сақтауға;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Қазақстан Республикасының заңнамасында белгіленген тәртіппен міндетті мерзімдік медициналық қарап-тексерулерден өтуге;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9) білім беру ұйымының басшылығына өмірлік қиын жағдайда жүрген баланың анықталу фактілері туралы дереу хабарлауға;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16-бап. Педагогтік әдеп жөніндегі кеңес</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Педагогтік әдеп жөніндегі кеңестің шешімдері ұсынымдық сипатта болады.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Педагогтік әдепті сақтау туралы мәселе қаралған кезде педагогтің:</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қаралып отырған мәселе туралы ақпаратты жазбаша түрде алуға;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қаралып отырған мәселе бойынша барлық материалдармен танысуға;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шешімді жазбаша түрде алуға;</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5) қабылданған шешімге Қазақстан Республикасының заңнамасында белгіленген тәртіппен шағым жасауға құқығы бар.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4. Педагогке қатысты талқылаулар және олардың негізінде қабылданған шешімдер оның келісімімен ғана жариялануы мүмкін.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17-бап. Педагогті кәсіптік даярлау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Педагогтерді кәсіптік даярлаудың білім беру бағдарламалары педагогтің кәсіптік стандартының талаптары негізінде әзірленеді.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18-бап. Педагогтің біліктілігін арттыру</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19-бап. Қазақстан Республикасының педагог мәртебесі туралы заңнамасын бұзғаны үшін жауаптылық</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Қазақстан Республикасының педагог мәртебесі туралы заңнамасын бұзу Қазақстан Республикасының заңдарына сәйкес жауаптылыққа алып келеді.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20-бап. Өтпелі ережелер</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lastRenderedPageBreak/>
        <w:t>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rStyle w:val="a4"/>
          <w:color w:val="333333"/>
          <w:sz w:val="27"/>
          <w:szCs w:val="27"/>
        </w:rPr>
        <w:t>21-бап. Осы Заңды қолданысқа енгізу тәртібі</w:t>
      </w:r>
    </w:p>
    <w:p w:rsidR="00863BF7" w:rsidRDefault="00863BF7" w:rsidP="00863BF7">
      <w:pPr>
        <w:pStyle w:val="a3"/>
        <w:shd w:val="clear" w:color="auto" w:fill="FFFFFF"/>
        <w:spacing w:before="0" w:beforeAutospacing="0" w:after="0" w:afterAutospacing="0"/>
        <w:jc w:val="both"/>
        <w:textAlignment w:val="baseline"/>
        <w:rPr>
          <w:rFonts w:ascii="Helvetica" w:hAnsi="Helvetica"/>
          <w:color w:val="333333"/>
          <w:sz w:val="21"/>
          <w:szCs w:val="21"/>
        </w:rPr>
      </w:pPr>
      <w:r>
        <w:rPr>
          <w:color w:val="333333"/>
          <w:sz w:val="27"/>
          <w:szCs w:val="27"/>
        </w:rPr>
        <w:t>      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p w:rsidR="00863BF7" w:rsidRDefault="00863BF7" w:rsidP="00863BF7">
      <w:pPr>
        <w:pStyle w:val="a3"/>
        <w:shd w:val="clear" w:color="auto" w:fill="FFFFFF"/>
        <w:spacing w:before="0" w:beforeAutospacing="0" w:after="150" w:afterAutospacing="0"/>
        <w:jc w:val="both"/>
        <w:textAlignment w:val="baseline"/>
        <w:rPr>
          <w:rFonts w:ascii="Helvetica" w:hAnsi="Helvetica"/>
          <w:color w:val="333333"/>
          <w:sz w:val="21"/>
          <w:szCs w:val="21"/>
        </w:rPr>
      </w:pPr>
      <w:r>
        <w:rPr>
          <w:rFonts w:ascii="Helvetica" w:hAnsi="Helvetica"/>
          <w:color w:val="333333"/>
          <w:sz w:val="21"/>
          <w:szCs w:val="21"/>
        </w:rPr>
        <w:t> </w:t>
      </w:r>
    </w:p>
    <w:p w:rsidR="004E4D4E" w:rsidRDefault="00863BF7">
      <w:bookmarkStart w:id="0" w:name="_GoBack"/>
      <w:bookmarkEnd w:id="0"/>
    </w:p>
    <w:sectPr w:rsidR="004E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F7"/>
    <w:rsid w:val="00033F23"/>
    <w:rsid w:val="00156ACC"/>
    <w:rsid w:val="002849CE"/>
    <w:rsid w:val="0039717D"/>
    <w:rsid w:val="003C7920"/>
    <w:rsid w:val="003D36BD"/>
    <w:rsid w:val="004F0402"/>
    <w:rsid w:val="00537D54"/>
    <w:rsid w:val="0072360A"/>
    <w:rsid w:val="00774D0A"/>
    <w:rsid w:val="0086140C"/>
    <w:rsid w:val="00863BF7"/>
    <w:rsid w:val="00905D54"/>
    <w:rsid w:val="009F4218"/>
    <w:rsid w:val="00AD5EED"/>
    <w:rsid w:val="00CC76A8"/>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3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3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2021-03-15T10:09:00Z</dcterms:created>
  <dcterms:modified xsi:type="dcterms:W3CDTF">2021-03-15T10:10:00Z</dcterms:modified>
</cp:coreProperties>
</file>