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E4" w:rsidRPr="003A2CE4" w:rsidRDefault="003A2CE4" w:rsidP="003A2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Pr="003A2CE4">
        <w:rPr>
          <w:rFonts w:ascii="Times New Roman" w:hAnsi="Times New Roman" w:cs="Times New Roman"/>
          <w:sz w:val="24"/>
          <w:szCs w:val="24"/>
        </w:rPr>
        <w:t>Об Антикоррупционной стратегии Республики Казахстан на 2015-2025 годы</w:t>
      </w:r>
    </w:p>
    <w:p w:rsidR="003A2CE4" w:rsidRPr="003A2CE4" w:rsidRDefault="003A2CE4" w:rsidP="003A2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CE4">
        <w:rPr>
          <w:rFonts w:ascii="Times New Roman" w:hAnsi="Times New Roman" w:cs="Times New Roman"/>
          <w:sz w:val="24"/>
          <w:szCs w:val="24"/>
        </w:rPr>
        <w:t>Указ Президента Республики Казахстан от 26 декабря 2014 года № 986</w:t>
      </w:r>
    </w:p>
    <w:p w:rsidR="003A2CE4" w:rsidRPr="003A2CE4" w:rsidRDefault="003A2CE4" w:rsidP="003A2CE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A2CE4">
          <w:rPr>
            <w:rStyle w:val="a3"/>
            <w:rFonts w:ascii="Times New Roman" w:hAnsi="Times New Roman" w:cs="Times New Roman"/>
            <w:sz w:val="24"/>
            <w:szCs w:val="24"/>
          </w:rPr>
          <w:t>Текст</w:t>
        </w:r>
      </w:hyperlink>
    </w:p>
    <w:p w:rsidR="003A2CE4" w:rsidRPr="003A2CE4" w:rsidRDefault="003A2CE4" w:rsidP="003A2CE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CE4">
        <w:rPr>
          <w:rFonts w:ascii="Times New Roman" w:hAnsi="Times New Roman" w:cs="Times New Roman"/>
          <w:sz w:val="24"/>
          <w:szCs w:val="24"/>
        </w:rPr>
        <w:t>Официальная публикация</w:t>
      </w:r>
    </w:p>
    <w:p w:rsidR="003A2CE4" w:rsidRPr="003A2CE4" w:rsidRDefault="003A2CE4" w:rsidP="003A2CE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A2CE4">
          <w:rPr>
            <w:rStyle w:val="a3"/>
            <w:rFonts w:ascii="Times New Roman" w:hAnsi="Times New Roman" w:cs="Times New Roman"/>
            <w:sz w:val="24"/>
            <w:szCs w:val="24"/>
          </w:rPr>
          <w:t>Информация</w:t>
        </w:r>
      </w:hyperlink>
    </w:p>
    <w:p w:rsidR="003A2CE4" w:rsidRPr="003A2CE4" w:rsidRDefault="003A2CE4" w:rsidP="003A2CE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3A2CE4">
          <w:rPr>
            <w:rStyle w:val="a3"/>
            <w:rFonts w:ascii="Times New Roman" w:hAnsi="Times New Roman" w:cs="Times New Roman"/>
            <w:sz w:val="24"/>
            <w:szCs w:val="24"/>
          </w:rPr>
          <w:t>История изменений</w:t>
        </w:r>
      </w:hyperlink>
    </w:p>
    <w:p w:rsidR="003A2CE4" w:rsidRPr="003A2CE4" w:rsidRDefault="003A2CE4" w:rsidP="003A2CE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3A2CE4">
          <w:rPr>
            <w:rStyle w:val="a3"/>
            <w:rFonts w:ascii="Times New Roman" w:hAnsi="Times New Roman" w:cs="Times New Roman"/>
            <w:sz w:val="24"/>
            <w:szCs w:val="24"/>
          </w:rPr>
          <w:t>Ссылки</w:t>
        </w:r>
      </w:hyperlink>
    </w:p>
    <w:p w:rsidR="003A2CE4" w:rsidRPr="003A2CE4" w:rsidRDefault="003A2CE4" w:rsidP="003A2CE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3A2CE4">
          <w:rPr>
            <w:rStyle w:val="a3"/>
            <w:rFonts w:ascii="Times New Roman" w:hAnsi="Times New Roman" w:cs="Times New Roman"/>
            <w:sz w:val="24"/>
            <w:szCs w:val="24"/>
          </w:rPr>
          <w:t>Скачать</w:t>
        </w:r>
      </w:hyperlink>
    </w:p>
    <w:p w:rsidR="003A2CE4" w:rsidRPr="003A2CE4" w:rsidRDefault="003A2CE4" w:rsidP="003A2CE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CE4">
        <w:rPr>
          <w:rFonts w:ascii="Times New Roman" w:hAnsi="Times New Roman" w:cs="Times New Roman"/>
          <w:sz w:val="24"/>
          <w:szCs w:val="24"/>
        </w:rPr>
        <w:t>Прочее</w:t>
      </w:r>
    </w:p>
    <w:p w:rsidR="003A2CE4" w:rsidRPr="003A2CE4" w:rsidRDefault="003A2CE4" w:rsidP="003A2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CE4">
        <w:rPr>
          <w:rFonts w:ascii="Times New Roman" w:hAnsi="Times New Roman" w:cs="Times New Roman"/>
          <w:sz w:val="24"/>
          <w:szCs w:val="24"/>
        </w:rPr>
        <w:t>Вложения:</w:t>
      </w:r>
    </w:p>
    <w:p w:rsidR="003A2CE4" w:rsidRPr="003A2CE4" w:rsidRDefault="003A2CE4" w:rsidP="003A2CE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3A2CE4">
          <w:rPr>
            <w:rStyle w:val="a3"/>
            <w:rFonts w:ascii="Times New Roman" w:hAnsi="Times New Roman" w:cs="Times New Roman"/>
            <w:sz w:val="24"/>
            <w:szCs w:val="24"/>
          </w:rPr>
          <w:t>КОММЕНТАРИЙ</w:t>
        </w:r>
      </w:hyperlink>
    </w:p>
    <w:p w:rsidR="003A2CE4" w:rsidRPr="003A2CE4" w:rsidRDefault="003A2CE4" w:rsidP="003A2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CE4">
        <w:rPr>
          <w:rFonts w:ascii="Times New Roman" w:hAnsi="Times New Roman" w:cs="Times New Roman"/>
          <w:sz w:val="24"/>
          <w:szCs w:val="24"/>
        </w:rPr>
        <w:t>      </w:t>
      </w:r>
      <w:hyperlink r:id="rId12" w:history="1">
        <w:r w:rsidRPr="003A2CE4">
          <w:rPr>
            <w:rStyle w:val="a3"/>
            <w:rFonts w:ascii="Times New Roman" w:hAnsi="Times New Roman" w:cs="Times New Roman"/>
            <w:sz w:val="24"/>
            <w:szCs w:val="24"/>
          </w:rPr>
          <w:t>КОММЕНТАРИЙ</w:t>
        </w:r>
      </w:hyperlink>
    </w:p>
    <w:p w:rsidR="003A2CE4" w:rsidRPr="003A2CE4" w:rsidRDefault="003A2CE4" w:rsidP="003A2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CE4">
        <w:rPr>
          <w:rFonts w:ascii="Times New Roman" w:hAnsi="Times New Roman" w:cs="Times New Roman"/>
          <w:sz w:val="24"/>
          <w:szCs w:val="24"/>
        </w:rPr>
        <w:t>      В целях дальнейшего определения основных направлений антикоррупционной политики государства </w:t>
      </w:r>
      <w:r w:rsidRPr="003A2CE4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  <w:r w:rsidRPr="003A2CE4">
        <w:rPr>
          <w:rFonts w:ascii="Times New Roman" w:hAnsi="Times New Roman" w:cs="Times New Roman"/>
          <w:sz w:val="24"/>
          <w:szCs w:val="24"/>
        </w:rPr>
        <w:br/>
      </w:r>
      <w:bookmarkStart w:id="1" w:name="z2"/>
      <w:bookmarkEnd w:id="1"/>
      <w:r w:rsidRPr="003A2CE4">
        <w:rPr>
          <w:rFonts w:ascii="Times New Roman" w:hAnsi="Times New Roman" w:cs="Times New Roman"/>
          <w:sz w:val="24"/>
          <w:szCs w:val="24"/>
        </w:rPr>
        <w:t>      1. Утвердить прилагаемую </w:t>
      </w:r>
      <w:hyperlink r:id="rId13" w:anchor="z7" w:history="1">
        <w:r w:rsidRPr="003A2CE4">
          <w:rPr>
            <w:rStyle w:val="a3"/>
            <w:rFonts w:ascii="Times New Roman" w:hAnsi="Times New Roman" w:cs="Times New Roman"/>
            <w:sz w:val="24"/>
            <w:szCs w:val="24"/>
          </w:rPr>
          <w:t>Антикоррупционную стратегию</w:t>
        </w:r>
      </w:hyperlink>
      <w:r w:rsidRPr="003A2CE4">
        <w:rPr>
          <w:rFonts w:ascii="Times New Roman" w:hAnsi="Times New Roman" w:cs="Times New Roman"/>
          <w:sz w:val="24"/>
          <w:szCs w:val="24"/>
        </w:rPr>
        <w:t> Республики Казахстан на 2015–2025 годы (далее – Стратегия).</w:t>
      </w:r>
      <w:r w:rsidRPr="003A2CE4">
        <w:rPr>
          <w:rFonts w:ascii="Times New Roman" w:hAnsi="Times New Roman" w:cs="Times New Roman"/>
          <w:sz w:val="24"/>
          <w:szCs w:val="24"/>
        </w:rPr>
        <w:br/>
      </w:r>
      <w:bookmarkStart w:id="2" w:name="z3"/>
      <w:bookmarkEnd w:id="2"/>
      <w:r w:rsidRPr="003A2CE4">
        <w:rPr>
          <w:rFonts w:ascii="Times New Roman" w:hAnsi="Times New Roman" w:cs="Times New Roman"/>
          <w:sz w:val="24"/>
          <w:szCs w:val="24"/>
        </w:rPr>
        <w:t xml:space="preserve">      2. Правительству Республики Казахстан, государственным органам, непосредственно подчиненным и подотчетным Президенту Республики Казахстан, </w:t>
      </w:r>
      <w:proofErr w:type="spellStart"/>
      <w:r w:rsidRPr="003A2CE4">
        <w:rPr>
          <w:rFonts w:ascii="Times New Roman" w:hAnsi="Times New Roman" w:cs="Times New Roman"/>
          <w:sz w:val="24"/>
          <w:szCs w:val="24"/>
        </w:rPr>
        <w:t>акимам</w:t>
      </w:r>
      <w:proofErr w:type="spellEnd"/>
      <w:r w:rsidRPr="003A2CE4">
        <w:rPr>
          <w:rFonts w:ascii="Times New Roman" w:hAnsi="Times New Roman" w:cs="Times New Roman"/>
          <w:sz w:val="24"/>
          <w:szCs w:val="24"/>
        </w:rPr>
        <w:t xml:space="preserve"> городов Астаны и Алматы, областей руководствоваться в своей деятельности Стратегией и принять необходимые меры по ее реализации.</w:t>
      </w:r>
      <w:r w:rsidRPr="003A2CE4">
        <w:rPr>
          <w:rFonts w:ascii="Times New Roman" w:hAnsi="Times New Roman" w:cs="Times New Roman"/>
          <w:sz w:val="24"/>
          <w:szCs w:val="24"/>
        </w:rPr>
        <w:br/>
      </w:r>
      <w:bookmarkStart w:id="3" w:name="z4"/>
      <w:bookmarkEnd w:id="3"/>
      <w:r w:rsidRPr="003A2CE4">
        <w:rPr>
          <w:rFonts w:ascii="Times New Roman" w:hAnsi="Times New Roman" w:cs="Times New Roman"/>
          <w:sz w:val="24"/>
          <w:szCs w:val="24"/>
        </w:rPr>
        <w:t xml:space="preserve">      3. </w:t>
      </w:r>
      <w:proofErr w:type="gramStart"/>
      <w:r w:rsidRPr="003A2CE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A2CE4">
        <w:rPr>
          <w:rFonts w:ascii="Times New Roman" w:hAnsi="Times New Roman" w:cs="Times New Roman"/>
          <w:sz w:val="24"/>
          <w:szCs w:val="24"/>
        </w:rPr>
        <w:t xml:space="preserve"> исполнением настоящего Указа возложить на Администрацию Президента Республики Казахстан.</w:t>
      </w:r>
      <w:r w:rsidRPr="003A2CE4">
        <w:rPr>
          <w:rFonts w:ascii="Times New Roman" w:hAnsi="Times New Roman" w:cs="Times New Roman"/>
          <w:sz w:val="24"/>
          <w:szCs w:val="24"/>
        </w:rPr>
        <w:br/>
      </w:r>
      <w:bookmarkStart w:id="4" w:name="z5"/>
      <w:bookmarkEnd w:id="4"/>
      <w:r w:rsidRPr="003A2CE4">
        <w:rPr>
          <w:rFonts w:ascii="Times New Roman" w:hAnsi="Times New Roman" w:cs="Times New Roman"/>
          <w:sz w:val="24"/>
          <w:szCs w:val="24"/>
        </w:rPr>
        <w:t>      4. Настоящий Указ вводится в действие со дня подписания.</w:t>
      </w:r>
    </w:p>
    <w:p w:rsidR="003A2CE4" w:rsidRPr="003A2CE4" w:rsidRDefault="003A2CE4" w:rsidP="003A2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CE4">
        <w:rPr>
          <w:rFonts w:ascii="Times New Roman" w:hAnsi="Times New Roman" w:cs="Times New Roman"/>
          <w:i/>
          <w:iCs/>
          <w:sz w:val="24"/>
          <w:szCs w:val="24"/>
        </w:rPr>
        <w:t>      Президент</w:t>
      </w:r>
      <w:r w:rsidRPr="003A2CE4">
        <w:rPr>
          <w:rFonts w:ascii="Times New Roman" w:hAnsi="Times New Roman" w:cs="Times New Roman"/>
          <w:sz w:val="24"/>
          <w:szCs w:val="24"/>
        </w:rPr>
        <w:br/>
      </w:r>
      <w:r w:rsidRPr="003A2CE4">
        <w:rPr>
          <w:rFonts w:ascii="Times New Roman" w:hAnsi="Times New Roman" w:cs="Times New Roman"/>
          <w:i/>
          <w:iCs/>
          <w:sz w:val="24"/>
          <w:szCs w:val="24"/>
        </w:rPr>
        <w:t>      Республики Казахстан                       Н. НАЗАРБАЕВ</w:t>
      </w:r>
    </w:p>
    <w:p w:rsidR="003A2CE4" w:rsidRPr="003A2CE4" w:rsidRDefault="003A2CE4" w:rsidP="003A2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A2CE4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3A2CE4">
        <w:rPr>
          <w:rFonts w:ascii="Times New Roman" w:hAnsi="Times New Roman" w:cs="Times New Roman"/>
          <w:sz w:val="24"/>
          <w:szCs w:val="24"/>
        </w:rPr>
        <w:t>                </w:t>
      </w:r>
      <w:r w:rsidRPr="003A2CE4">
        <w:rPr>
          <w:rFonts w:ascii="Times New Roman" w:hAnsi="Times New Roman" w:cs="Times New Roman"/>
          <w:sz w:val="24"/>
          <w:szCs w:val="24"/>
        </w:rPr>
        <w:br/>
        <w:t>Указом Президента Республики Казахстан</w:t>
      </w:r>
      <w:r w:rsidRPr="003A2CE4">
        <w:rPr>
          <w:rFonts w:ascii="Times New Roman" w:hAnsi="Times New Roman" w:cs="Times New Roman"/>
          <w:sz w:val="24"/>
          <w:szCs w:val="24"/>
        </w:rPr>
        <w:br/>
        <w:t>от 26 декабря 2014 года № 986    </w:t>
      </w:r>
    </w:p>
    <w:p w:rsidR="003A2CE4" w:rsidRPr="003A2CE4" w:rsidRDefault="003A2CE4" w:rsidP="003A2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CE4">
        <w:rPr>
          <w:rFonts w:ascii="Times New Roman" w:hAnsi="Times New Roman" w:cs="Times New Roman"/>
          <w:sz w:val="24"/>
          <w:szCs w:val="24"/>
        </w:rPr>
        <w:t>АНТИКОРРУПЦИОННАЯ СТРАТЕГИЯ</w:t>
      </w:r>
      <w:r w:rsidRPr="003A2CE4">
        <w:rPr>
          <w:rFonts w:ascii="Times New Roman" w:hAnsi="Times New Roman" w:cs="Times New Roman"/>
          <w:sz w:val="24"/>
          <w:szCs w:val="24"/>
        </w:rPr>
        <w:br/>
        <w:t>РЕСПУБЛИКИ КАЗАХСТАН НА 2015–2025 ГОДЫ</w:t>
      </w:r>
    </w:p>
    <w:p w:rsidR="003A2CE4" w:rsidRPr="003A2CE4" w:rsidRDefault="003A2CE4" w:rsidP="003A2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CE4">
        <w:rPr>
          <w:rFonts w:ascii="Times New Roman" w:hAnsi="Times New Roman" w:cs="Times New Roman"/>
          <w:sz w:val="24"/>
          <w:szCs w:val="24"/>
        </w:rPr>
        <w:t>Содержание</w:t>
      </w:r>
    </w:p>
    <w:p w:rsidR="003A2CE4" w:rsidRPr="003A2CE4" w:rsidRDefault="003A2CE4" w:rsidP="003A2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CE4">
        <w:rPr>
          <w:rFonts w:ascii="Times New Roman" w:hAnsi="Times New Roman" w:cs="Times New Roman"/>
          <w:sz w:val="24"/>
          <w:szCs w:val="24"/>
        </w:rPr>
        <w:t>      1. </w:t>
      </w:r>
      <w:hyperlink r:id="rId14" w:anchor="z9" w:history="1">
        <w:r w:rsidRPr="003A2CE4">
          <w:rPr>
            <w:rStyle w:val="a3"/>
            <w:rFonts w:ascii="Times New Roman" w:hAnsi="Times New Roman" w:cs="Times New Roman"/>
            <w:sz w:val="24"/>
            <w:szCs w:val="24"/>
          </w:rPr>
          <w:t>Введение</w:t>
        </w:r>
      </w:hyperlink>
      <w:r w:rsidRPr="003A2CE4">
        <w:rPr>
          <w:rFonts w:ascii="Times New Roman" w:hAnsi="Times New Roman" w:cs="Times New Roman"/>
          <w:sz w:val="24"/>
          <w:szCs w:val="24"/>
        </w:rPr>
        <w:br/>
        <w:t>      2. </w:t>
      </w:r>
      <w:hyperlink r:id="rId15" w:anchor="z10" w:history="1">
        <w:r w:rsidRPr="003A2CE4">
          <w:rPr>
            <w:rStyle w:val="a3"/>
            <w:rFonts w:ascii="Times New Roman" w:hAnsi="Times New Roman" w:cs="Times New Roman"/>
            <w:sz w:val="24"/>
            <w:szCs w:val="24"/>
          </w:rPr>
          <w:t>Анализ текущей ситуации</w:t>
        </w:r>
      </w:hyperlink>
      <w:r w:rsidRPr="003A2CE4">
        <w:rPr>
          <w:rFonts w:ascii="Times New Roman" w:hAnsi="Times New Roman" w:cs="Times New Roman"/>
          <w:sz w:val="24"/>
          <w:szCs w:val="24"/>
        </w:rPr>
        <w:br/>
        <w:t>      2.1. </w:t>
      </w:r>
      <w:hyperlink r:id="rId16" w:anchor="z11" w:history="1">
        <w:r w:rsidRPr="003A2CE4">
          <w:rPr>
            <w:rStyle w:val="a3"/>
            <w:rFonts w:ascii="Times New Roman" w:hAnsi="Times New Roman" w:cs="Times New Roman"/>
            <w:sz w:val="24"/>
            <w:szCs w:val="24"/>
          </w:rPr>
          <w:t>Положительные тенденции в сфере противодействия коррупции</w:t>
        </w:r>
      </w:hyperlink>
      <w:r w:rsidRPr="003A2CE4">
        <w:rPr>
          <w:rFonts w:ascii="Times New Roman" w:hAnsi="Times New Roman" w:cs="Times New Roman"/>
          <w:sz w:val="24"/>
          <w:szCs w:val="24"/>
        </w:rPr>
        <w:br/>
        <w:t>      2.2. </w:t>
      </w:r>
      <w:hyperlink r:id="rId17" w:anchor="z12" w:history="1">
        <w:r w:rsidRPr="003A2CE4">
          <w:rPr>
            <w:rStyle w:val="a3"/>
            <w:rFonts w:ascii="Times New Roman" w:hAnsi="Times New Roman" w:cs="Times New Roman"/>
            <w:sz w:val="24"/>
            <w:szCs w:val="24"/>
          </w:rPr>
          <w:t>Проблемы, требующие решения</w:t>
        </w:r>
      </w:hyperlink>
      <w:r w:rsidRPr="003A2CE4">
        <w:rPr>
          <w:rFonts w:ascii="Times New Roman" w:hAnsi="Times New Roman" w:cs="Times New Roman"/>
          <w:sz w:val="24"/>
          <w:szCs w:val="24"/>
        </w:rPr>
        <w:br/>
        <w:t>      2.3. </w:t>
      </w:r>
      <w:hyperlink r:id="rId18" w:anchor="z13" w:history="1">
        <w:r w:rsidRPr="003A2CE4">
          <w:rPr>
            <w:rStyle w:val="a3"/>
            <w:rFonts w:ascii="Times New Roman" w:hAnsi="Times New Roman" w:cs="Times New Roman"/>
            <w:sz w:val="24"/>
            <w:szCs w:val="24"/>
          </w:rPr>
          <w:t>Основные факторы, способствующие коррупционным проявлениям</w:t>
        </w:r>
      </w:hyperlink>
      <w:r w:rsidRPr="003A2CE4">
        <w:rPr>
          <w:rFonts w:ascii="Times New Roman" w:hAnsi="Times New Roman" w:cs="Times New Roman"/>
          <w:sz w:val="24"/>
          <w:szCs w:val="24"/>
        </w:rPr>
        <w:br/>
        <w:t>      3. </w:t>
      </w:r>
      <w:hyperlink r:id="rId19" w:anchor="z14" w:history="1">
        <w:r w:rsidRPr="003A2CE4">
          <w:rPr>
            <w:rStyle w:val="a3"/>
            <w:rFonts w:ascii="Times New Roman" w:hAnsi="Times New Roman" w:cs="Times New Roman"/>
            <w:sz w:val="24"/>
            <w:szCs w:val="24"/>
          </w:rPr>
          <w:t>Цель и задачи</w:t>
        </w:r>
      </w:hyperlink>
      <w:r w:rsidRPr="003A2CE4">
        <w:rPr>
          <w:rFonts w:ascii="Times New Roman" w:hAnsi="Times New Roman" w:cs="Times New Roman"/>
          <w:sz w:val="24"/>
          <w:szCs w:val="24"/>
        </w:rPr>
        <w:br/>
        <w:t>      3.1. </w:t>
      </w:r>
      <w:hyperlink r:id="rId20" w:anchor="z15" w:history="1">
        <w:r w:rsidRPr="003A2CE4">
          <w:rPr>
            <w:rStyle w:val="a3"/>
            <w:rFonts w:ascii="Times New Roman" w:hAnsi="Times New Roman" w:cs="Times New Roman"/>
            <w:sz w:val="24"/>
            <w:szCs w:val="24"/>
          </w:rPr>
          <w:t>Цель и целевые индикаторы</w:t>
        </w:r>
      </w:hyperlink>
      <w:r w:rsidRPr="003A2CE4">
        <w:rPr>
          <w:rFonts w:ascii="Times New Roman" w:hAnsi="Times New Roman" w:cs="Times New Roman"/>
          <w:sz w:val="24"/>
          <w:szCs w:val="24"/>
        </w:rPr>
        <w:br/>
        <w:t>      3.2. </w:t>
      </w:r>
      <w:hyperlink r:id="rId21" w:anchor="z16" w:history="1">
        <w:r w:rsidRPr="003A2CE4">
          <w:rPr>
            <w:rStyle w:val="a3"/>
            <w:rFonts w:ascii="Times New Roman" w:hAnsi="Times New Roman" w:cs="Times New Roman"/>
            <w:sz w:val="24"/>
            <w:szCs w:val="24"/>
          </w:rPr>
          <w:t>Задачи</w:t>
        </w:r>
      </w:hyperlink>
      <w:r w:rsidRPr="003A2CE4">
        <w:rPr>
          <w:rFonts w:ascii="Times New Roman" w:hAnsi="Times New Roman" w:cs="Times New Roman"/>
          <w:sz w:val="24"/>
          <w:szCs w:val="24"/>
        </w:rPr>
        <w:br/>
        <w:t>      4. </w:t>
      </w:r>
      <w:hyperlink r:id="rId22" w:anchor="z17" w:history="1">
        <w:r w:rsidRPr="003A2CE4">
          <w:rPr>
            <w:rStyle w:val="a3"/>
            <w:rFonts w:ascii="Times New Roman" w:hAnsi="Times New Roman" w:cs="Times New Roman"/>
            <w:sz w:val="24"/>
            <w:szCs w:val="24"/>
          </w:rPr>
          <w:t>Ключевые направления, основные подходы и приоритетные меры</w:t>
        </w:r>
      </w:hyperlink>
      <w:r w:rsidRPr="003A2CE4">
        <w:rPr>
          <w:rFonts w:ascii="Times New Roman" w:hAnsi="Times New Roman" w:cs="Times New Roman"/>
          <w:sz w:val="24"/>
          <w:szCs w:val="24"/>
        </w:rPr>
        <w:br/>
        <w:t>      4.1. </w:t>
      </w:r>
      <w:hyperlink r:id="rId23" w:anchor="z18" w:history="1">
        <w:r w:rsidRPr="003A2CE4">
          <w:rPr>
            <w:rStyle w:val="a3"/>
            <w:rFonts w:ascii="Times New Roman" w:hAnsi="Times New Roman" w:cs="Times New Roman"/>
            <w:sz w:val="24"/>
            <w:szCs w:val="24"/>
          </w:rPr>
          <w:t>Противодействие коррупции в сфере государственной службы</w:t>
        </w:r>
      </w:hyperlink>
      <w:r w:rsidRPr="003A2CE4">
        <w:rPr>
          <w:rFonts w:ascii="Times New Roman" w:hAnsi="Times New Roman" w:cs="Times New Roman"/>
          <w:sz w:val="24"/>
          <w:szCs w:val="24"/>
        </w:rPr>
        <w:br/>
        <w:t>      4.2. </w:t>
      </w:r>
      <w:hyperlink r:id="rId24" w:anchor="z19" w:history="1">
        <w:r w:rsidRPr="003A2CE4">
          <w:rPr>
            <w:rStyle w:val="a3"/>
            <w:rFonts w:ascii="Times New Roman" w:hAnsi="Times New Roman" w:cs="Times New Roman"/>
            <w:sz w:val="24"/>
            <w:szCs w:val="24"/>
          </w:rPr>
          <w:t>Внедрение института общественного контроля</w:t>
        </w:r>
      </w:hyperlink>
      <w:r w:rsidRPr="003A2CE4">
        <w:rPr>
          <w:rFonts w:ascii="Times New Roman" w:hAnsi="Times New Roman" w:cs="Times New Roman"/>
          <w:sz w:val="24"/>
          <w:szCs w:val="24"/>
        </w:rPr>
        <w:br/>
        <w:t>      4.3. </w:t>
      </w:r>
      <w:hyperlink r:id="rId25" w:anchor="z20" w:history="1">
        <w:r w:rsidRPr="003A2CE4">
          <w:rPr>
            <w:rStyle w:val="a3"/>
            <w:rFonts w:ascii="Times New Roman" w:hAnsi="Times New Roman" w:cs="Times New Roman"/>
            <w:sz w:val="24"/>
            <w:szCs w:val="24"/>
          </w:rPr>
          <w:t xml:space="preserve">Противодействие коррупции в </w:t>
        </w:r>
        <w:proofErr w:type="spellStart"/>
        <w:r w:rsidRPr="003A2CE4">
          <w:rPr>
            <w:rStyle w:val="a3"/>
            <w:rFonts w:ascii="Times New Roman" w:hAnsi="Times New Roman" w:cs="Times New Roman"/>
            <w:sz w:val="24"/>
            <w:szCs w:val="24"/>
          </w:rPr>
          <w:t>квазигосударственном</w:t>
        </w:r>
        <w:proofErr w:type="spellEnd"/>
        <w:r w:rsidRPr="003A2CE4">
          <w:rPr>
            <w:rStyle w:val="a3"/>
            <w:rFonts w:ascii="Times New Roman" w:hAnsi="Times New Roman" w:cs="Times New Roman"/>
            <w:sz w:val="24"/>
            <w:szCs w:val="24"/>
          </w:rPr>
          <w:t xml:space="preserve"> и частном секторе</w:t>
        </w:r>
      </w:hyperlink>
      <w:r w:rsidRPr="003A2CE4">
        <w:rPr>
          <w:rFonts w:ascii="Times New Roman" w:hAnsi="Times New Roman" w:cs="Times New Roman"/>
          <w:sz w:val="24"/>
          <w:szCs w:val="24"/>
        </w:rPr>
        <w:br/>
        <w:t>      4.4. </w:t>
      </w:r>
      <w:hyperlink r:id="rId26" w:anchor="z21" w:history="1">
        <w:r w:rsidRPr="003A2CE4">
          <w:rPr>
            <w:rStyle w:val="a3"/>
            <w:rFonts w:ascii="Times New Roman" w:hAnsi="Times New Roman" w:cs="Times New Roman"/>
            <w:sz w:val="24"/>
            <w:szCs w:val="24"/>
          </w:rPr>
          <w:t>Предупреждение коррупции в судебных и правоохранительных органах</w:t>
        </w:r>
      </w:hyperlink>
      <w:r w:rsidRPr="003A2CE4">
        <w:rPr>
          <w:rFonts w:ascii="Times New Roman" w:hAnsi="Times New Roman" w:cs="Times New Roman"/>
          <w:sz w:val="24"/>
          <w:szCs w:val="24"/>
        </w:rPr>
        <w:br/>
        <w:t>      4.5. </w:t>
      </w:r>
      <w:hyperlink r:id="rId27" w:anchor="z22" w:history="1">
        <w:r w:rsidRPr="003A2CE4">
          <w:rPr>
            <w:rStyle w:val="a3"/>
            <w:rFonts w:ascii="Times New Roman" w:hAnsi="Times New Roman" w:cs="Times New Roman"/>
            <w:sz w:val="24"/>
            <w:szCs w:val="24"/>
          </w:rPr>
          <w:t>Формирование уровня антикоррупционной культуры</w:t>
        </w:r>
      </w:hyperlink>
      <w:r w:rsidRPr="003A2CE4">
        <w:rPr>
          <w:rFonts w:ascii="Times New Roman" w:hAnsi="Times New Roman" w:cs="Times New Roman"/>
          <w:sz w:val="24"/>
          <w:szCs w:val="24"/>
        </w:rPr>
        <w:br/>
        <w:t>      4.6. </w:t>
      </w:r>
      <w:hyperlink r:id="rId28" w:anchor="z23" w:history="1">
        <w:r w:rsidRPr="003A2CE4">
          <w:rPr>
            <w:rStyle w:val="a3"/>
            <w:rFonts w:ascii="Times New Roman" w:hAnsi="Times New Roman" w:cs="Times New Roman"/>
            <w:sz w:val="24"/>
            <w:szCs w:val="24"/>
          </w:rPr>
          <w:t>Развитие международного сотрудничества по вопросам противодействия коррупции</w:t>
        </w:r>
      </w:hyperlink>
      <w:r w:rsidRPr="003A2CE4">
        <w:rPr>
          <w:rFonts w:ascii="Times New Roman" w:hAnsi="Times New Roman" w:cs="Times New Roman"/>
          <w:sz w:val="24"/>
          <w:szCs w:val="24"/>
        </w:rPr>
        <w:br/>
        <w:t>      5. </w:t>
      </w:r>
      <w:hyperlink r:id="rId29" w:anchor="z24" w:history="1">
        <w:r w:rsidRPr="003A2CE4">
          <w:rPr>
            <w:rStyle w:val="a3"/>
            <w:rFonts w:ascii="Times New Roman" w:hAnsi="Times New Roman" w:cs="Times New Roman"/>
            <w:sz w:val="24"/>
            <w:szCs w:val="24"/>
          </w:rPr>
          <w:t>Мониторинг и оценка реализации стратегии</w:t>
        </w:r>
      </w:hyperlink>
    </w:p>
    <w:p w:rsidR="003A2CE4" w:rsidRPr="003A2CE4" w:rsidRDefault="003A2CE4" w:rsidP="003A2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CE4">
        <w:rPr>
          <w:rFonts w:ascii="Times New Roman" w:hAnsi="Times New Roman" w:cs="Times New Roman"/>
          <w:sz w:val="24"/>
          <w:szCs w:val="24"/>
        </w:rPr>
        <w:t>1. Введение</w:t>
      </w:r>
    </w:p>
    <w:p w:rsidR="003A2CE4" w:rsidRPr="003A2CE4" w:rsidRDefault="003A2CE4" w:rsidP="003A2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CE4">
        <w:rPr>
          <w:rFonts w:ascii="Times New Roman" w:hAnsi="Times New Roman" w:cs="Times New Roman"/>
          <w:sz w:val="24"/>
          <w:szCs w:val="24"/>
        </w:rPr>
        <w:t>      </w:t>
      </w:r>
      <w:hyperlink r:id="rId30" w:anchor="z0" w:history="1">
        <w:r w:rsidRPr="003A2CE4">
          <w:rPr>
            <w:rStyle w:val="a3"/>
            <w:rFonts w:ascii="Times New Roman" w:hAnsi="Times New Roman" w:cs="Times New Roman"/>
            <w:sz w:val="24"/>
            <w:szCs w:val="24"/>
          </w:rPr>
          <w:t>Стратегия</w:t>
        </w:r>
      </w:hyperlink>
      <w:r w:rsidRPr="003A2CE4">
        <w:rPr>
          <w:rFonts w:ascii="Times New Roman" w:hAnsi="Times New Roman" w:cs="Times New Roman"/>
          <w:sz w:val="24"/>
          <w:szCs w:val="24"/>
        </w:rPr>
        <w:t> «Казахстан-2050»: Новый политический курс состоявшегося государства» возводит коррупцию в ранг прямой угрозы национальной безопасности и нацеливает государство и общество на объединение усилий в борьбе с этим негативным явлением.</w:t>
      </w:r>
      <w:r w:rsidRPr="003A2CE4">
        <w:rPr>
          <w:rFonts w:ascii="Times New Roman" w:hAnsi="Times New Roman" w:cs="Times New Roman"/>
          <w:sz w:val="24"/>
          <w:szCs w:val="24"/>
        </w:rPr>
        <w:br/>
      </w:r>
      <w:r w:rsidRPr="003A2CE4">
        <w:rPr>
          <w:rFonts w:ascii="Times New Roman" w:hAnsi="Times New Roman" w:cs="Times New Roman"/>
          <w:sz w:val="24"/>
          <w:szCs w:val="24"/>
        </w:rPr>
        <w:lastRenderedPageBreak/>
        <w:t xml:space="preserve">      Главный стратегический документ нашей страны, отражающий принципиальную позицию Казахстана </w:t>
      </w:r>
      <w:proofErr w:type="gramStart"/>
      <w:r w:rsidRPr="003A2CE4">
        <w:rPr>
          <w:rFonts w:ascii="Times New Roman" w:hAnsi="Times New Roman" w:cs="Times New Roman"/>
          <w:sz w:val="24"/>
          <w:szCs w:val="24"/>
        </w:rPr>
        <w:t>по этому</w:t>
      </w:r>
      <w:proofErr w:type="gramEnd"/>
      <w:r w:rsidRPr="003A2CE4">
        <w:rPr>
          <w:rFonts w:ascii="Times New Roman" w:hAnsi="Times New Roman" w:cs="Times New Roman"/>
          <w:sz w:val="24"/>
          <w:szCs w:val="24"/>
        </w:rPr>
        <w:t xml:space="preserve"> важному вопросу, служит основой антикоррупционной политики государства в предстоящие годы.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Общеизвестно, что коррупция ведет к снижению эффективности государственного управления, инвестиционной привлекательности страны, сдерживает поступательное социально-экономическое развитие.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Казахстан с первых дней государственной независимости целенаправленно и поэтапно следует курсу на создание эффективных, соответствующих мировым стандартам, институтов и механизмов противодействия коррупции. 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В нашей стране действует современное антикоррупционное законодательство, основой которого являются законы «</w:t>
      </w:r>
      <w:hyperlink r:id="rId31" w:anchor="z0" w:history="1">
        <w:r w:rsidRPr="003A2CE4">
          <w:rPr>
            <w:rStyle w:val="a3"/>
            <w:rFonts w:ascii="Times New Roman" w:hAnsi="Times New Roman" w:cs="Times New Roman"/>
            <w:sz w:val="24"/>
            <w:szCs w:val="24"/>
          </w:rPr>
          <w:t>О борьбе с коррупцией</w:t>
        </w:r>
      </w:hyperlink>
      <w:r w:rsidRPr="003A2CE4">
        <w:rPr>
          <w:rFonts w:ascii="Times New Roman" w:hAnsi="Times New Roman" w:cs="Times New Roman"/>
          <w:sz w:val="24"/>
          <w:szCs w:val="24"/>
        </w:rPr>
        <w:t>» и «</w:t>
      </w:r>
      <w:hyperlink r:id="rId32" w:anchor="z0" w:history="1">
        <w:r w:rsidRPr="003A2CE4">
          <w:rPr>
            <w:rStyle w:val="a3"/>
            <w:rFonts w:ascii="Times New Roman" w:hAnsi="Times New Roman" w:cs="Times New Roman"/>
            <w:sz w:val="24"/>
            <w:szCs w:val="24"/>
          </w:rPr>
          <w:t>О государственной службе</w:t>
        </w:r>
      </w:hyperlink>
      <w:r w:rsidRPr="003A2CE4">
        <w:rPr>
          <w:rFonts w:ascii="Times New Roman" w:hAnsi="Times New Roman" w:cs="Times New Roman"/>
          <w:sz w:val="24"/>
          <w:szCs w:val="24"/>
        </w:rPr>
        <w:t>», реализуется ряд программных документов, образован специальный уполномоченный орган, комплексно реализующий функции в сфере государственной службы и противодействия коррупции, активно осуществляется международное сотрудничество в сфере антикоррупционной деятельности.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На принципах меритократии, при которой руководящие посты занимают способные и профессионально подготовленные люди, независимо от их социального происхождения и имущественного положения, сформирована система государственной службы, в том числе с четким разграничением и определением функций и полномочий каждого органа и должностного лица государства.</w:t>
      </w:r>
      <w:r w:rsidRPr="003A2CE4">
        <w:rPr>
          <w:rFonts w:ascii="Times New Roman" w:hAnsi="Times New Roman" w:cs="Times New Roman"/>
          <w:sz w:val="24"/>
          <w:szCs w:val="24"/>
        </w:rPr>
        <w:br/>
        <w:t xml:space="preserve">      Приняты комплексные меры по развитию сферы государственных услуг и информатизации работы государственного аппарата, сокращающие прямые контакты чиновников с гражданами и </w:t>
      </w:r>
      <w:proofErr w:type="spellStart"/>
      <w:r w:rsidRPr="003A2CE4">
        <w:rPr>
          <w:rFonts w:ascii="Times New Roman" w:hAnsi="Times New Roman" w:cs="Times New Roman"/>
          <w:sz w:val="24"/>
          <w:szCs w:val="24"/>
        </w:rPr>
        <w:t>минимизирующие</w:t>
      </w:r>
      <w:proofErr w:type="spellEnd"/>
      <w:r w:rsidRPr="003A2CE4">
        <w:rPr>
          <w:rFonts w:ascii="Times New Roman" w:hAnsi="Times New Roman" w:cs="Times New Roman"/>
          <w:sz w:val="24"/>
          <w:szCs w:val="24"/>
        </w:rPr>
        <w:t xml:space="preserve"> условия для коррупционных явлений.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Предпринимаемые меры по повышению уровня жизни граждан, росту национальной экономики, улучшению условий ведения бизнеса, правовой грамотности и социальной активности населения, внедрению электронного правительства, позволившие Казахстану войти в число 50-ти наиболее конкурентоспособных стран мира, также создают предпосылки для формирования культуры законопослушания и общепринятых антикоррупционных моделей поведения.</w:t>
      </w:r>
      <w:r w:rsidRPr="003A2CE4">
        <w:rPr>
          <w:rFonts w:ascii="Times New Roman" w:hAnsi="Times New Roman" w:cs="Times New Roman"/>
          <w:sz w:val="24"/>
          <w:szCs w:val="24"/>
        </w:rPr>
        <w:br/>
        <w:t xml:space="preserve">      </w:t>
      </w:r>
      <w:proofErr w:type="gramStart"/>
      <w:r w:rsidRPr="003A2CE4">
        <w:rPr>
          <w:rFonts w:ascii="Times New Roman" w:hAnsi="Times New Roman" w:cs="Times New Roman"/>
          <w:sz w:val="24"/>
          <w:szCs w:val="24"/>
        </w:rPr>
        <w:t>Вместе с тем решение стратегических задач по дальнейшему росту экономики, повышению благосостояния народа, воплощению в жизнь амбициозной задачи по вхождению в число тридцати наиболее конкурентоспособных стран мира, требует принятия новых системных мер, основанных на модернизации антикоррупционной политики государства и повышения роли институтов гражданского общества в ее реализации, что позволило бы максимально минимизировать коррупционные проявления.</w:t>
      </w:r>
      <w:proofErr w:type="gramEnd"/>
      <w:r w:rsidRPr="003A2CE4">
        <w:rPr>
          <w:rFonts w:ascii="Times New Roman" w:hAnsi="Times New Roman" w:cs="Times New Roman"/>
          <w:sz w:val="24"/>
          <w:szCs w:val="24"/>
        </w:rPr>
        <w:br/>
        <w:t>      В этой связи на данном этапе есть необходимость принятия нового программного документа государства, определяющего стратегию противодействия коррупции (далее – Стратегия или Антикоррупционная стратегия).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В таком документе ведущая роль должна отводиться комплексным мерам превентивного характера, способным коренным образом сократить уровень коррупции, искоренить причины и условия, ее порождающие в разных сферах жизни государства и общества. То есть акцент должен быть сделан на устранение предпосылок коррупции, а не на борьбу с ее последствиями.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Повышение конкурентоспособности национальной экономики предполагает также приоритетность мер по устранению административных барьеров на пути развития бизнеса, эффективную защиту прав и законных интересов отечественных и иностранных предпринимателей, работающих в Казахстане, от любых коррупционных проявлений.</w:t>
      </w:r>
      <w:r w:rsidRPr="003A2CE4">
        <w:rPr>
          <w:rFonts w:ascii="Times New Roman" w:hAnsi="Times New Roman" w:cs="Times New Roman"/>
          <w:sz w:val="24"/>
          <w:szCs w:val="24"/>
        </w:rPr>
        <w:br/>
        <w:t xml:space="preserve">      В целом такая Стратегия должна охватывать основные сферы жизнедеятельности государства и общества, предусматривать разработку и осуществление комплекса разносторонних и последовательных антикоррупционных мер и, тем самым, обеспечить максимальное снижение коррупции на всех уровнях государственной власти, а также в частном секторе, сформировать нетерпимое отношение казахстанских граждан к этому </w:t>
      </w:r>
      <w:r w:rsidRPr="003A2CE4">
        <w:rPr>
          <w:rFonts w:ascii="Times New Roman" w:hAnsi="Times New Roman" w:cs="Times New Roman"/>
          <w:sz w:val="24"/>
          <w:szCs w:val="24"/>
        </w:rPr>
        <w:lastRenderedPageBreak/>
        <w:t>социальному злу.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При этом определяемые Стратегией базовые направления не могут быть раз и навсегда данными. Они должны корректироваться по мере выполнения отдельных мероприятий и с учетом результатов глубокого анализа явления коррупции, ее причин, мотивации коррупционного поведения, серьезной и объективной оценки состояния дел в сфере борьбы с коррупцией.</w:t>
      </w:r>
    </w:p>
    <w:p w:rsidR="003A2CE4" w:rsidRPr="003A2CE4" w:rsidRDefault="003A2CE4" w:rsidP="003A2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CE4">
        <w:rPr>
          <w:rFonts w:ascii="Times New Roman" w:hAnsi="Times New Roman" w:cs="Times New Roman"/>
          <w:sz w:val="24"/>
          <w:szCs w:val="24"/>
        </w:rPr>
        <w:t>2. Анализ текущей ситуации</w:t>
      </w:r>
    </w:p>
    <w:p w:rsidR="003A2CE4" w:rsidRPr="003A2CE4" w:rsidRDefault="003A2CE4" w:rsidP="003A2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CE4">
        <w:rPr>
          <w:rFonts w:ascii="Times New Roman" w:hAnsi="Times New Roman" w:cs="Times New Roman"/>
          <w:sz w:val="24"/>
          <w:szCs w:val="24"/>
        </w:rPr>
        <w:t>      </w:t>
      </w:r>
      <w:r w:rsidRPr="003A2CE4">
        <w:rPr>
          <w:rFonts w:ascii="Times New Roman" w:hAnsi="Times New Roman" w:cs="Times New Roman"/>
          <w:b/>
          <w:bCs/>
          <w:sz w:val="24"/>
          <w:szCs w:val="24"/>
        </w:rPr>
        <w:t>2.1. Положительные тенденции в сфере противодействия коррупции</w:t>
      </w:r>
    </w:p>
    <w:p w:rsidR="003A2CE4" w:rsidRPr="003A2CE4" w:rsidRDefault="003A2CE4" w:rsidP="003A2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CE4">
        <w:rPr>
          <w:rFonts w:ascii="Times New Roman" w:hAnsi="Times New Roman" w:cs="Times New Roman"/>
          <w:sz w:val="24"/>
          <w:szCs w:val="24"/>
        </w:rPr>
        <w:t>      На предыдущих этапах развития казахстанского государства были достигнуты общепризнанные результаты, наметились очевидные положительные тенденции в деле противодействия коррупции, усиление и развитие которых станет залогом успешной реализации настоящей Антикоррупционной стратегии на современном этапе развития страны.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Казахстан одним из первых в СНГ принял Закон «</w:t>
      </w:r>
      <w:hyperlink r:id="rId33" w:anchor="z0" w:history="1">
        <w:r w:rsidRPr="003A2CE4">
          <w:rPr>
            <w:rStyle w:val="a3"/>
            <w:rFonts w:ascii="Times New Roman" w:hAnsi="Times New Roman" w:cs="Times New Roman"/>
            <w:sz w:val="24"/>
            <w:szCs w:val="24"/>
          </w:rPr>
          <w:t>О борьбе с коррупцией</w:t>
        </w:r>
      </w:hyperlink>
      <w:r w:rsidRPr="003A2CE4">
        <w:rPr>
          <w:rFonts w:ascii="Times New Roman" w:hAnsi="Times New Roman" w:cs="Times New Roman"/>
          <w:sz w:val="24"/>
          <w:szCs w:val="24"/>
        </w:rPr>
        <w:t>», определивший цели, задачи, основные принципы и механизмы борьбы с этим негативным явлением.</w:t>
      </w:r>
      <w:r w:rsidRPr="003A2CE4">
        <w:rPr>
          <w:rFonts w:ascii="Times New Roman" w:hAnsi="Times New Roman" w:cs="Times New Roman"/>
          <w:sz w:val="24"/>
          <w:szCs w:val="24"/>
        </w:rPr>
        <w:br/>
        <w:t xml:space="preserve">      </w:t>
      </w:r>
      <w:proofErr w:type="gramStart"/>
      <w:r w:rsidRPr="003A2CE4">
        <w:rPr>
          <w:rFonts w:ascii="Times New Roman" w:hAnsi="Times New Roman" w:cs="Times New Roman"/>
          <w:sz w:val="24"/>
          <w:szCs w:val="24"/>
        </w:rPr>
        <w:t>Начиная с 2001 года реализуются государственные программы</w:t>
      </w:r>
      <w:proofErr w:type="gramEnd"/>
      <w:r w:rsidRPr="003A2CE4">
        <w:rPr>
          <w:rFonts w:ascii="Times New Roman" w:hAnsi="Times New Roman" w:cs="Times New Roman"/>
          <w:sz w:val="24"/>
          <w:szCs w:val="24"/>
        </w:rPr>
        <w:t xml:space="preserve"> по борьбе с коррупцией, в рамках которых принимаются конкретные меры по устранению причин и условий возникновения коррупционных проявлений.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Действующий с 1999 года Закон «</w:t>
      </w:r>
      <w:hyperlink r:id="rId34" w:anchor="z0" w:history="1">
        <w:r w:rsidRPr="003A2CE4">
          <w:rPr>
            <w:rStyle w:val="a3"/>
            <w:rFonts w:ascii="Times New Roman" w:hAnsi="Times New Roman" w:cs="Times New Roman"/>
            <w:sz w:val="24"/>
            <w:szCs w:val="24"/>
          </w:rPr>
          <w:t>О государственной службе</w:t>
        </w:r>
      </w:hyperlink>
      <w:r w:rsidRPr="003A2CE4">
        <w:rPr>
          <w:rFonts w:ascii="Times New Roman" w:hAnsi="Times New Roman" w:cs="Times New Roman"/>
          <w:sz w:val="24"/>
          <w:szCs w:val="24"/>
        </w:rPr>
        <w:t>» и утвержденный Главой государства в 2005 году </w:t>
      </w:r>
      <w:hyperlink r:id="rId35" w:anchor="z0" w:history="1">
        <w:r w:rsidRPr="003A2CE4">
          <w:rPr>
            <w:rStyle w:val="a3"/>
            <w:rFonts w:ascii="Times New Roman" w:hAnsi="Times New Roman" w:cs="Times New Roman"/>
            <w:sz w:val="24"/>
            <w:szCs w:val="24"/>
          </w:rPr>
          <w:t>Кодекс чести</w:t>
        </w:r>
      </w:hyperlink>
      <w:r w:rsidRPr="003A2CE4">
        <w:rPr>
          <w:rFonts w:ascii="Times New Roman" w:hAnsi="Times New Roman" w:cs="Times New Roman"/>
          <w:sz w:val="24"/>
          <w:szCs w:val="24"/>
        </w:rPr>
        <w:t> государственных служащих создали основу для формирования в Казахстане профессионального государственного аппарата, построенного на принципах подотчетности, прозрачности и меритократии.</w:t>
      </w:r>
      <w:r w:rsidRPr="003A2CE4">
        <w:rPr>
          <w:rFonts w:ascii="Times New Roman" w:hAnsi="Times New Roman" w:cs="Times New Roman"/>
          <w:sz w:val="24"/>
          <w:szCs w:val="24"/>
        </w:rPr>
        <w:br/>
        <w:t xml:space="preserve">      Создан специальный государственный орган, объединяющий в себе регуляторные и правоохранительные функции в сфере государственной службы и противодействия коррупции. Он призван не только регулировать вопросы организации и прохождения государственной службы и мониторинга чистоты государственного аппарата, </w:t>
      </w:r>
      <w:proofErr w:type="gramStart"/>
      <w:r w:rsidRPr="003A2CE4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3A2CE4">
        <w:rPr>
          <w:rFonts w:ascii="Times New Roman" w:hAnsi="Times New Roman" w:cs="Times New Roman"/>
          <w:sz w:val="24"/>
          <w:szCs w:val="24"/>
        </w:rPr>
        <w:t xml:space="preserve"> и наделен функцией предупреждения и профилактики коррупции, а также уголовного преследования лиц, совершивших коррупционные преступления. 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При этом предупредительно-профилактическая деятельность является приоритетной для вновь созданного органа.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Успешно реализуется принцип неотвратимости наказания. Чиновники, уличенные в совершении коррупционных деяний, невзирая на занимаемые должности и ранги, несут ответственность по всей строгости закона.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Уголовно-правовая политика обеспечивает жесткую ответственность должностных лиц за совершение ими коррупционных преступлений.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Необходимость суровой ответственности за коррупционные преступления предусмотрена </w:t>
      </w:r>
      <w:hyperlink r:id="rId36" w:anchor="z7" w:history="1">
        <w:r w:rsidRPr="003A2CE4">
          <w:rPr>
            <w:rStyle w:val="a3"/>
            <w:rFonts w:ascii="Times New Roman" w:hAnsi="Times New Roman" w:cs="Times New Roman"/>
            <w:sz w:val="24"/>
            <w:szCs w:val="24"/>
          </w:rPr>
          <w:t>Концепцией</w:t>
        </w:r>
      </w:hyperlink>
      <w:r w:rsidRPr="003A2CE4">
        <w:rPr>
          <w:rFonts w:ascii="Times New Roman" w:hAnsi="Times New Roman" w:cs="Times New Roman"/>
          <w:sz w:val="24"/>
          <w:szCs w:val="24"/>
        </w:rPr>
        <w:t> правовой политики Республики Казахстан на период с 2010 до 2020 года.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Такой принципиальный подход реализован в новом </w:t>
      </w:r>
      <w:hyperlink r:id="rId37" w:anchor="z0" w:history="1">
        <w:r w:rsidRPr="003A2CE4">
          <w:rPr>
            <w:rStyle w:val="a3"/>
            <w:rFonts w:ascii="Times New Roman" w:hAnsi="Times New Roman" w:cs="Times New Roman"/>
            <w:sz w:val="24"/>
            <w:szCs w:val="24"/>
          </w:rPr>
          <w:t>Уголовном кодексе</w:t>
        </w:r>
      </w:hyperlink>
      <w:r w:rsidRPr="003A2CE4">
        <w:rPr>
          <w:rFonts w:ascii="Times New Roman" w:hAnsi="Times New Roman" w:cs="Times New Roman"/>
          <w:sz w:val="24"/>
          <w:szCs w:val="24"/>
        </w:rPr>
        <w:t>. Так, на лиц, совершивших коррупционные преступления, не будет распространяться срок давности, установлен запрет на условное осуждение, введен пожизненный запрет на право занимать должности на государственной службе. 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Антикоррупционное законодательство дополнено нормами по конфискации имущества, добытого преступным путем, персональной ответственности руководителей за противодействие коррупции. В нем закреплено такое важное понятие, как «конфликт интересов».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При этом</w:t>
      </w:r>
      <w:proofErr w:type="gramStart"/>
      <w:r w:rsidRPr="003A2CE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A2CE4">
        <w:rPr>
          <w:rFonts w:ascii="Times New Roman" w:hAnsi="Times New Roman" w:cs="Times New Roman"/>
          <w:sz w:val="24"/>
          <w:szCs w:val="24"/>
        </w:rPr>
        <w:t xml:space="preserve"> наряду с усилением ответственности государственных служащих, совершенствуются и их социальные гарантии.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Поэтапное, регулярное повышение заработной платы государственного аппарата призвано повысить социальное самочувствие государственных служащих и создать условия для выполнения ими своих обязанностей на честной и справедливой основе.</w:t>
      </w:r>
      <w:r w:rsidRPr="003A2CE4">
        <w:rPr>
          <w:rFonts w:ascii="Times New Roman" w:hAnsi="Times New Roman" w:cs="Times New Roman"/>
          <w:sz w:val="24"/>
          <w:szCs w:val="24"/>
        </w:rPr>
        <w:br/>
      </w:r>
      <w:r w:rsidRPr="003A2CE4">
        <w:rPr>
          <w:rFonts w:ascii="Times New Roman" w:hAnsi="Times New Roman" w:cs="Times New Roman"/>
          <w:sz w:val="24"/>
          <w:szCs w:val="24"/>
        </w:rPr>
        <w:lastRenderedPageBreak/>
        <w:t>      Государственной программой дальнейшей модернизации правоохранительной системы на период до 2020 года и Концепцией кадровой политики правоохранительных органов предусмотрены меры, направленные на повышение уровня доверия к органам правопорядка, формирование персонала, отличающегося безупречным поведением и высоким уровнем компетентности.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Уделяется особое внимание повышению доверия к судебной системе, усилению ее роли в деле защиты прав и законных интересов граждан. Приняты меры по совершенствованию механизма формирования корпуса судей, развитию электронного судопроизводства, повышению уровня его прозрачности и доступности.</w:t>
      </w:r>
      <w:r w:rsidRPr="003A2CE4">
        <w:rPr>
          <w:rFonts w:ascii="Times New Roman" w:hAnsi="Times New Roman" w:cs="Times New Roman"/>
          <w:sz w:val="24"/>
          <w:szCs w:val="24"/>
        </w:rPr>
        <w:br/>
        <w:t xml:space="preserve">      Повсеместно расширен доступ к информации, чему способствовали меры по формированию электронного правительства, а также </w:t>
      </w:r>
      <w:proofErr w:type="spellStart"/>
      <w:r w:rsidRPr="003A2CE4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3A2CE4">
        <w:rPr>
          <w:rFonts w:ascii="Times New Roman" w:hAnsi="Times New Roman" w:cs="Times New Roman"/>
          <w:sz w:val="24"/>
          <w:szCs w:val="24"/>
        </w:rPr>
        <w:t xml:space="preserve"> государственных и частных структур.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Созданы условия для беспрепятственного информирования гражданами о фактах коррупции, в том числе за счет телефонов доверия и веб-сайтов государственных органов.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В целях усиления инвестиционной привлекательности страны, повышения ее конкурентоспособности искореняются административные барьеры, затрудняющие предпринимательскую деятельность, получение населением качественных и быстрых государственных услуг.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С принятием Закона «</w:t>
      </w:r>
      <w:hyperlink r:id="rId38" w:anchor="z0" w:history="1">
        <w:r w:rsidRPr="003A2CE4">
          <w:rPr>
            <w:rStyle w:val="a3"/>
            <w:rFonts w:ascii="Times New Roman" w:hAnsi="Times New Roman" w:cs="Times New Roman"/>
            <w:sz w:val="24"/>
            <w:szCs w:val="24"/>
          </w:rPr>
          <w:t>О государственных услугах</w:t>
        </w:r>
      </w:hyperlink>
      <w:r w:rsidRPr="003A2CE4">
        <w:rPr>
          <w:rFonts w:ascii="Times New Roman" w:hAnsi="Times New Roman" w:cs="Times New Roman"/>
          <w:sz w:val="24"/>
          <w:szCs w:val="24"/>
        </w:rPr>
        <w:t>» и Закона «</w:t>
      </w:r>
      <w:hyperlink r:id="rId39" w:anchor="z0" w:history="1">
        <w:r w:rsidRPr="003A2CE4">
          <w:rPr>
            <w:rStyle w:val="a3"/>
            <w:rFonts w:ascii="Times New Roman" w:hAnsi="Times New Roman" w:cs="Times New Roman"/>
            <w:sz w:val="24"/>
            <w:szCs w:val="24"/>
          </w:rPr>
          <w:t>О разрешениях и уведомлениях</w:t>
        </w:r>
      </w:hyperlink>
      <w:r w:rsidRPr="003A2CE4">
        <w:rPr>
          <w:rFonts w:ascii="Times New Roman" w:hAnsi="Times New Roman" w:cs="Times New Roman"/>
          <w:sz w:val="24"/>
          <w:szCs w:val="24"/>
        </w:rPr>
        <w:t>» созданы условия для повышения качества оказываемых государственных услуг, резко сокращено количество разрешений и лицензируемых видов деятельности.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Сформирована система оценки эффективности и внешнего контроля качества оказания государственных услуг.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Результатом проведенной работы стало ежегодное снижение количества нарушений сроков оказания государственных услуг (в 8,7 раза по сравнению с 2012 годом) и жалоб на качество их оказания (на 25%), а также увеличение доли автоматизированных услуг (более чем в 2 раза) и услуг, оказываемых через центры обслуживания населения (на 51%).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Повышается уровень автоматизации государственных закупок, что способствует формированию конкурентной среды, прозрачному и эффективному освоению бюджетных средств.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В негосударственном секторе экономики созданы благоприятные условия для ведения предпринимательской деятельности, трудоустройства и обеспечения занятости населения.</w:t>
      </w:r>
      <w:r w:rsidRPr="003A2CE4">
        <w:rPr>
          <w:rFonts w:ascii="Times New Roman" w:hAnsi="Times New Roman" w:cs="Times New Roman"/>
          <w:sz w:val="24"/>
          <w:szCs w:val="24"/>
        </w:rPr>
        <w:br/>
        <w:t xml:space="preserve">      В целом принятие названных мер позволило Казахстану по уровню антикоррупционной деятельности занять одну из лидирующих позиций как в </w:t>
      </w:r>
      <w:proofErr w:type="gramStart"/>
      <w:r w:rsidRPr="003A2CE4">
        <w:rPr>
          <w:rFonts w:ascii="Times New Roman" w:hAnsi="Times New Roman" w:cs="Times New Roman"/>
          <w:sz w:val="24"/>
          <w:szCs w:val="24"/>
        </w:rPr>
        <w:t>центрально-азиатском</w:t>
      </w:r>
      <w:proofErr w:type="gramEnd"/>
      <w:r w:rsidRPr="003A2CE4">
        <w:rPr>
          <w:rFonts w:ascii="Times New Roman" w:hAnsi="Times New Roman" w:cs="Times New Roman"/>
          <w:sz w:val="24"/>
          <w:szCs w:val="24"/>
        </w:rPr>
        <w:t xml:space="preserve"> регионе, так и среди стран СНГ.</w:t>
      </w:r>
    </w:p>
    <w:p w:rsidR="003A2CE4" w:rsidRPr="003A2CE4" w:rsidRDefault="003A2CE4" w:rsidP="003A2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CE4">
        <w:rPr>
          <w:rFonts w:ascii="Times New Roman" w:hAnsi="Times New Roman" w:cs="Times New Roman"/>
          <w:sz w:val="24"/>
          <w:szCs w:val="24"/>
        </w:rPr>
        <w:t>      </w:t>
      </w:r>
      <w:r w:rsidRPr="003A2CE4">
        <w:rPr>
          <w:rFonts w:ascii="Times New Roman" w:hAnsi="Times New Roman" w:cs="Times New Roman"/>
          <w:b/>
          <w:bCs/>
          <w:sz w:val="24"/>
          <w:szCs w:val="24"/>
        </w:rPr>
        <w:t>2.2. Проблемы, требующие решения</w:t>
      </w:r>
    </w:p>
    <w:p w:rsidR="003A2CE4" w:rsidRPr="003A2CE4" w:rsidRDefault="003A2CE4" w:rsidP="003A2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CE4">
        <w:rPr>
          <w:rFonts w:ascii="Times New Roman" w:hAnsi="Times New Roman" w:cs="Times New Roman"/>
          <w:sz w:val="24"/>
          <w:szCs w:val="24"/>
        </w:rPr>
        <w:t>      Коррупция, представляющая собой сложное, исторически изменчивое, негативное социальное явление, возникла, как известно, на ранних этапах развития человеческой цивилизации.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Проблема коррупции существует во всех странах, тормозя социально-экономический прогресс, она различается лишь своими характерными проявлениями и масштабами.</w:t>
      </w:r>
      <w:r w:rsidRPr="003A2CE4">
        <w:rPr>
          <w:rFonts w:ascii="Times New Roman" w:hAnsi="Times New Roman" w:cs="Times New Roman"/>
          <w:sz w:val="24"/>
          <w:szCs w:val="24"/>
        </w:rPr>
        <w:br/>
        <w:t xml:space="preserve">      Несмотря на отсутствие универсального и всеобъемлющего определения коррупционного деяния, к </w:t>
      </w:r>
      <w:proofErr w:type="gramStart"/>
      <w:r w:rsidRPr="003A2CE4">
        <w:rPr>
          <w:rFonts w:ascii="Times New Roman" w:hAnsi="Times New Roman" w:cs="Times New Roman"/>
          <w:sz w:val="24"/>
          <w:szCs w:val="24"/>
        </w:rPr>
        <w:t>нему</w:t>
      </w:r>
      <w:proofErr w:type="gramEnd"/>
      <w:r w:rsidRPr="003A2CE4">
        <w:rPr>
          <w:rFonts w:ascii="Times New Roman" w:hAnsi="Times New Roman" w:cs="Times New Roman"/>
          <w:sz w:val="24"/>
          <w:szCs w:val="24"/>
        </w:rPr>
        <w:t xml:space="preserve"> прежде всего относят злоупотребление чиновниками властью или должностным положением для получения личной выгоды, а наиболее распространенными ее видами признаются обычно подкуп чиновников, использование служебных полномочий в корыстных целях.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Сложность выработки эффективных мер противодействия коррупции обуславливается также ее особенностями для каждого отдельно взятого государства и трудностями, связанными с ее изменчивыми характеристиками.</w:t>
      </w:r>
      <w:r w:rsidRPr="003A2CE4">
        <w:rPr>
          <w:rFonts w:ascii="Times New Roman" w:hAnsi="Times New Roman" w:cs="Times New Roman"/>
          <w:sz w:val="24"/>
          <w:szCs w:val="24"/>
        </w:rPr>
        <w:br/>
        <w:t xml:space="preserve">      При определении причин, условий и последствий коррупции должны учитываться такие факторы, как местный менталитет, национальные и религиозные особенности, </w:t>
      </w:r>
      <w:r w:rsidRPr="003A2CE4">
        <w:rPr>
          <w:rFonts w:ascii="Times New Roman" w:hAnsi="Times New Roman" w:cs="Times New Roman"/>
          <w:sz w:val="24"/>
          <w:szCs w:val="24"/>
        </w:rPr>
        <w:lastRenderedPageBreak/>
        <w:t>уровень правовой культуры.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Вместе с тем главными условиями эффективного и системного противодействия коррупции признаются подотчетность и подконтрольность органов власти обществу, независимость и справедливость правосудия, четкие в изложении и несложные в применении законы, меритократия в кадровой политике государства, прозрачность государственных процедур и нетерпимость к коррупции в обществе.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В условиях модернизации экономики и масштабных социальных преобразований в Казахстане все более очевидна потребность в целостной антикоррупционной стратегии, тесно увязанной с современной социально-экономической политикой государства, учитывающей культуру и этику нашего общества, международные тренды в борьбе с этим социальным злом.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Стратегия станет основой для новых механизмов и инструментов повышения эффективности государственной политики в сфере противодействия коррупции. 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Помимо сугубо правоохранительной составляющей, в антикоррупционной политике не меньшее значение имеет выбор научно обоснованных форм и методов государственного управления, распределения и использования государственных средств и на этой основе устранение причин и условий коррупции.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В системе противодействия коррупции основополагающим звеном является выявление и минимизация коррупционных рисков, условий и причин, сопутствующих их возникновению.</w:t>
      </w:r>
      <w:r w:rsidRPr="003A2CE4">
        <w:rPr>
          <w:rFonts w:ascii="Times New Roman" w:hAnsi="Times New Roman" w:cs="Times New Roman"/>
          <w:sz w:val="24"/>
          <w:szCs w:val="24"/>
        </w:rPr>
        <w:br/>
        <w:t xml:space="preserve">      </w:t>
      </w:r>
      <w:proofErr w:type="gramStart"/>
      <w:r w:rsidRPr="003A2CE4">
        <w:rPr>
          <w:rFonts w:ascii="Times New Roman" w:hAnsi="Times New Roman" w:cs="Times New Roman"/>
          <w:sz w:val="24"/>
          <w:szCs w:val="24"/>
        </w:rPr>
        <w:t>Оценка коррупционных рисков, уровня их распространенности в различных сферах и отраслях способствует выявлению пробелов в государственном, в том числе нормативно-правовом, регулировании антикоррупционной деятельности, проблем, возникающих в механизмах государственно-правового регулирования, а также выработке мер, направленных на совершенствование правоприменительной практики в процессе антикоррупционной деятельности.</w:t>
      </w:r>
      <w:proofErr w:type="gramEnd"/>
      <w:r w:rsidRPr="003A2CE4">
        <w:rPr>
          <w:rFonts w:ascii="Times New Roman" w:hAnsi="Times New Roman" w:cs="Times New Roman"/>
          <w:sz w:val="24"/>
          <w:szCs w:val="24"/>
        </w:rPr>
        <w:br/>
        <w:t>      Недостаточная прозрачность при принятии решений, затрагивающих наиболее значимые вопросы общественной жизни, отсутствие надлежащего гражданского контроля и учета общественного мнения в деятельности государственного аппарата ведут к избыточной бюрократии, административным барьерам и злоупотреблению должностными полномочиями, что в совокупности формирует негативные факторы, способствующие росту коррупционных проявлений.</w:t>
      </w:r>
      <w:r w:rsidRPr="003A2CE4">
        <w:rPr>
          <w:rFonts w:ascii="Times New Roman" w:hAnsi="Times New Roman" w:cs="Times New Roman"/>
          <w:sz w:val="24"/>
          <w:szCs w:val="24"/>
        </w:rPr>
        <w:br/>
        <w:t xml:space="preserve">      В действующих организационно-правовых механизмах главной проблемой остается нерешенность вопросов надлежащего </w:t>
      </w:r>
      <w:proofErr w:type="spellStart"/>
      <w:proofErr w:type="gramStart"/>
      <w:r w:rsidRPr="003A2CE4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proofErr w:type="gramEnd"/>
      <w:r w:rsidRPr="003A2CE4">
        <w:rPr>
          <w:rFonts w:ascii="Times New Roman" w:hAnsi="Times New Roman" w:cs="Times New Roman"/>
          <w:sz w:val="24"/>
          <w:szCs w:val="24"/>
        </w:rPr>
        <w:t xml:space="preserve"> несмотря на происходящее качественное обновление базовых отраслей национального законодательства.</w:t>
      </w:r>
      <w:r w:rsidRPr="003A2CE4">
        <w:rPr>
          <w:rFonts w:ascii="Times New Roman" w:hAnsi="Times New Roman" w:cs="Times New Roman"/>
          <w:sz w:val="24"/>
          <w:szCs w:val="24"/>
        </w:rPr>
        <w:br/>
        <w:t xml:space="preserve">      По-прежнему актуальной является проблема </w:t>
      </w:r>
      <w:proofErr w:type="gramStart"/>
      <w:r w:rsidRPr="003A2CE4">
        <w:rPr>
          <w:rFonts w:ascii="Times New Roman" w:hAnsi="Times New Roman" w:cs="Times New Roman"/>
          <w:sz w:val="24"/>
          <w:szCs w:val="24"/>
        </w:rPr>
        <w:t>использования всего арсенала средств предотвращения коррупционных проявлений</w:t>
      </w:r>
      <w:proofErr w:type="gramEnd"/>
      <w:r w:rsidRPr="003A2CE4">
        <w:rPr>
          <w:rFonts w:ascii="Times New Roman" w:hAnsi="Times New Roman" w:cs="Times New Roman"/>
          <w:sz w:val="24"/>
          <w:szCs w:val="24"/>
        </w:rPr>
        <w:t>.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Действующее законодательство и присущие для казахстанского права институты обладают неиспользованным потенциалом для противодействия коррупции, возможность полноценной реализации которого должна максимально учитываться при рассмотрении вопросов о внедрении зарубежных моделей и опыта в этой области.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Недостает системности и в предупредительно-профилактической работе.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В этом контексте приоритетом для уполномоченного органа по противодействию коррупции должны стать не столько уголовное преследование, сколько разработка и принятие превентивных мер, направленных на выявление и устранение причин и условий коррупционных проявлений.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При этом внимание должно быть сконцентрировано и на деятельности местных органов власти, в силу расширения их полномочий и ответственности за состояние дел в регионах и поскольку именно они своими государственными услугами обеспечивают удовлетворение повседневных нужд и потребностей граждан.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В целом же в деятельности уполномоченного органа должен сохраняться баланс между его правоохранительными и регуляторными функциями.</w:t>
      </w:r>
      <w:r w:rsidRPr="003A2CE4">
        <w:rPr>
          <w:rFonts w:ascii="Times New Roman" w:hAnsi="Times New Roman" w:cs="Times New Roman"/>
          <w:sz w:val="24"/>
          <w:szCs w:val="24"/>
        </w:rPr>
        <w:br/>
      </w:r>
      <w:r w:rsidRPr="003A2CE4">
        <w:rPr>
          <w:rFonts w:ascii="Times New Roman" w:hAnsi="Times New Roman" w:cs="Times New Roman"/>
          <w:sz w:val="24"/>
          <w:szCs w:val="24"/>
        </w:rPr>
        <w:lastRenderedPageBreak/>
        <w:t>      Конфликт интересов при выполнении государственных функций также является одной из серьезных причин, способствующих коррупционным проявлениям в государственном секторе. Детальный анализ механизмов реализации государственных функций, в том числе государственных услуг, позволит выявить и устранить причины, способствующие распространению коррупции.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До сих пор недостаточно внимания уделяется повышению правовой культуры граждан и правовому просвещению, особенно по отраслям и нормам действующего права, наиболее востребованным в повседневной жизни населения.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Антикоррупционная пропаганда в основном ограничивается разовыми акциями и кампаниями, шаблонными выступлениями в средствах массовой информации, недостаточно задействовано интернет-пространство.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Существующее информационное поле не всегда способствует консолидации общества в формировании нулевой терпимости к проявлениям коррупции.</w:t>
      </w:r>
      <w:r w:rsidRPr="003A2CE4">
        <w:rPr>
          <w:rFonts w:ascii="Times New Roman" w:hAnsi="Times New Roman" w:cs="Times New Roman"/>
          <w:sz w:val="24"/>
          <w:szCs w:val="24"/>
        </w:rPr>
        <w:br/>
        <w:t xml:space="preserve">      Оставляет желать лучшего уровень и качество социологических исследований, посвященных изучению проблем коррупции и </w:t>
      </w:r>
      <w:proofErr w:type="gramStart"/>
      <w:r w:rsidRPr="003A2CE4">
        <w:rPr>
          <w:rFonts w:ascii="Times New Roman" w:hAnsi="Times New Roman" w:cs="Times New Roman"/>
          <w:sz w:val="24"/>
          <w:szCs w:val="24"/>
        </w:rPr>
        <w:t>эффективности</w:t>
      </w:r>
      <w:proofErr w:type="gramEnd"/>
      <w:r w:rsidRPr="003A2CE4">
        <w:rPr>
          <w:rFonts w:ascii="Times New Roman" w:hAnsi="Times New Roman" w:cs="Times New Roman"/>
          <w:sz w:val="24"/>
          <w:szCs w:val="24"/>
        </w:rPr>
        <w:t xml:space="preserve"> принимаемых государством антикоррупционных мер.</w:t>
      </w:r>
      <w:r w:rsidRPr="003A2CE4">
        <w:rPr>
          <w:rFonts w:ascii="Times New Roman" w:hAnsi="Times New Roman" w:cs="Times New Roman"/>
          <w:sz w:val="24"/>
          <w:szCs w:val="24"/>
        </w:rPr>
        <w:br/>
        <w:t xml:space="preserve">      На законодательном уровне до сих пор не разграничены нарушения норм и правил служебной этики от собственно коррупционных правонарушений, что искажает реальную картину </w:t>
      </w:r>
      <w:proofErr w:type="spellStart"/>
      <w:r w:rsidRPr="003A2CE4">
        <w:rPr>
          <w:rFonts w:ascii="Times New Roman" w:hAnsi="Times New Roman" w:cs="Times New Roman"/>
          <w:sz w:val="24"/>
          <w:szCs w:val="24"/>
        </w:rPr>
        <w:t>коррупциогенности</w:t>
      </w:r>
      <w:proofErr w:type="spellEnd"/>
      <w:r w:rsidRPr="003A2CE4">
        <w:rPr>
          <w:rFonts w:ascii="Times New Roman" w:hAnsi="Times New Roman" w:cs="Times New Roman"/>
          <w:sz w:val="24"/>
          <w:szCs w:val="24"/>
        </w:rPr>
        <w:t>, мешает концентрации усилий государства на актуальных направлениях борьбы с коррупцией и ведет к необоснованному росту коррупционного рейтинга страны.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При этом отсутствует четкое разграничение между уровнями коррупционных деяний и соответственно применяемого наказания за их совершение.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Необходимо наконец-то определиться и с подходами к вопросам противодействия коррупции в частном секторе.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Вмешательство государства в деятельность субъектов предпринимательства должно основываться на четком понимании сферы распространения коррупции и круга лиц, подпадающих под ее определение. При этом не должны создаваться административные барьеры для развития бизнеса и сложности в деле обеспечения благоприятного инвестиционного климата в стране. В целом же должно происходить сокращение участия государства в предпринимательской деятельности.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Предпринимаемые независимым Казахстаном шаги по дальнейшей интеграции в общемировое пространство обязывают нашу страну учитывать определенные международные стандарты, принятые в вопросах противодействия коррупции. 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Вместе с тем такие стандарты должны внедряться не только с использованием рекомендаций зарубежных партнеров. Международный опыт должен подлежать тщательному изучению и детальному анализу на предмет его соответствия положениям </w:t>
      </w:r>
      <w:hyperlink r:id="rId40" w:anchor="z0" w:history="1">
        <w:r w:rsidRPr="003A2CE4">
          <w:rPr>
            <w:rStyle w:val="a3"/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3A2CE4">
        <w:rPr>
          <w:rFonts w:ascii="Times New Roman" w:hAnsi="Times New Roman" w:cs="Times New Roman"/>
          <w:sz w:val="24"/>
          <w:szCs w:val="24"/>
        </w:rPr>
        <w:t xml:space="preserve"> страны, сложившейся законодательной и правоприменительной практике, с учетом особенностей формирования и </w:t>
      </w:r>
      <w:proofErr w:type="gramStart"/>
      <w:r w:rsidRPr="003A2CE4">
        <w:rPr>
          <w:rFonts w:ascii="Times New Roman" w:hAnsi="Times New Roman" w:cs="Times New Roman"/>
          <w:sz w:val="24"/>
          <w:szCs w:val="24"/>
        </w:rPr>
        <w:t>функционирования</w:t>
      </w:r>
      <w:proofErr w:type="gramEnd"/>
      <w:r w:rsidRPr="003A2CE4">
        <w:rPr>
          <w:rFonts w:ascii="Times New Roman" w:hAnsi="Times New Roman" w:cs="Times New Roman"/>
          <w:sz w:val="24"/>
          <w:szCs w:val="24"/>
        </w:rPr>
        <w:t xml:space="preserve"> традиционных и присущих нашей стране правовых механизмов и институтов.</w:t>
      </w:r>
    </w:p>
    <w:p w:rsidR="003A2CE4" w:rsidRPr="003A2CE4" w:rsidRDefault="003A2CE4" w:rsidP="003A2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CE4">
        <w:rPr>
          <w:rFonts w:ascii="Times New Roman" w:hAnsi="Times New Roman" w:cs="Times New Roman"/>
          <w:sz w:val="24"/>
          <w:szCs w:val="24"/>
        </w:rPr>
        <w:t>      </w:t>
      </w:r>
      <w:r w:rsidRPr="003A2CE4">
        <w:rPr>
          <w:rFonts w:ascii="Times New Roman" w:hAnsi="Times New Roman" w:cs="Times New Roman"/>
          <w:b/>
          <w:bCs/>
          <w:sz w:val="24"/>
          <w:szCs w:val="24"/>
        </w:rPr>
        <w:t>2.3. Основные факторы, способствующие коррупционным проявлениям</w:t>
      </w:r>
    </w:p>
    <w:p w:rsidR="003A2CE4" w:rsidRPr="003A2CE4" w:rsidRDefault="003A2CE4" w:rsidP="003A2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CE4">
        <w:rPr>
          <w:rFonts w:ascii="Times New Roman" w:hAnsi="Times New Roman" w:cs="Times New Roman"/>
          <w:sz w:val="24"/>
          <w:szCs w:val="24"/>
        </w:rPr>
        <w:t xml:space="preserve">      Для формирования системы эффективного противодействия коррупции </w:t>
      </w:r>
      <w:proofErr w:type="gramStart"/>
      <w:r w:rsidRPr="003A2CE4">
        <w:rPr>
          <w:rFonts w:ascii="Times New Roman" w:hAnsi="Times New Roman" w:cs="Times New Roman"/>
          <w:sz w:val="24"/>
          <w:szCs w:val="24"/>
        </w:rPr>
        <w:t>необходимо</w:t>
      </w:r>
      <w:proofErr w:type="gramEnd"/>
      <w:r w:rsidRPr="003A2CE4">
        <w:rPr>
          <w:rFonts w:ascii="Times New Roman" w:hAnsi="Times New Roman" w:cs="Times New Roman"/>
          <w:sz w:val="24"/>
          <w:szCs w:val="24"/>
        </w:rPr>
        <w:t xml:space="preserve"> прежде всего определить основные факторы, способствующие ее проявлениям в современных условиях.</w:t>
      </w:r>
      <w:r w:rsidRPr="003A2CE4">
        <w:rPr>
          <w:rFonts w:ascii="Times New Roman" w:hAnsi="Times New Roman" w:cs="Times New Roman"/>
          <w:sz w:val="24"/>
          <w:szCs w:val="24"/>
        </w:rPr>
        <w:br/>
        <w:t xml:space="preserve">      Среди них наиболее актуальными в настоящее время являются, во-первых, несовершенство отраслевых законов, нормы которых при </w:t>
      </w:r>
      <w:proofErr w:type="spellStart"/>
      <w:r w:rsidRPr="003A2CE4">
        <w:rPr>
          <w:rFonts w:ascii="Times New Roman" w:hAnsi="Times New Roman" w:cs="Times New Roman"/>
          <w:sz w:val="24"/>
          <w:szCs w:val="24"/>
        </w:rPr>
        <w:t>правоприменении</w:t>
      </w:r>
      <w:proofErr w:type="spellEnd"/>
      <w:r w:rsidRPr="003A2CE4">
        <w:rPr>
          <w:rFonts w:ascii="Times New Roman" w:hAnsi="Times New Roman" w:cs="Times New Roman"/>
          <w:sz w:val="24"/>
          <w:szCs w:val="24"/>
        </w:rPr>
        <w:t xml:space="preserve"> нередко создают условия для совершения коррупционных деяний.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Гражданам, не разбирающимся в тонкостях юриспруденции, на практике бывает сложно правильно понять и надлежаще трактовать положения таких законов. </w:t>
      </w:r>
      <w:r w:rsidRPr="003A2CE4">
        <w:rPr>
          <w:rFonts w:ascii="Times New Roman" w:hAnsi="Times New Roman" w:cs="Times New Roman"/>
          <w:sz w:val="24"/>
          <w:szCs w:val="24"/>
        </w:rPr>
        <w:br/>
        <w:t xml:space="preserve">      Во-вторых, недостаточная прозрачность государственного и корпоративного управления. Процесс выработки и принятия управленческих решений по-прежнему остается одним из самых закрытых, в том числе в случаях, когда речь идет о решениях, </w:t>
      </w:r>
      <w:r w:rsidRPr="003A2CE4">
        <w:rPr>
          <w:rFonts w:ascii="Times New Roman" w:hAnsi="Times New Roman" w:cs="Times New Roman"/>
          <w:sz w:val="24"/>
          <w:szCs w:val="24"/>
        </w:rPr>
        <w:lastRenderedPageBreak/>
        <w:t>затрагивающих права и законные интересы граждан.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В-третьих, сохраняются коррупционные риски, связанные с прямым контактом должностных лиц с населением при оказании государственных услуг.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В-четвертых, все еще низкий уровень правовой культуры населения, в том числе самих служащих государственного сектора, что позволяет нечистоплотным работникам использовать его в корыстных, противоправных целях.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В-пятых, отсутствие комплексной и целенаправленной информационной работы по формированию антикоррупционной модели поведения граждан и общественной атмосферы неприятия коррупции.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В-шестых, недостаточный уровень оплаты труда отдельных категорий государственных служащих и социальных гарантий на государственной службе.</w:t>
      </w:r>
    </w:p>
    <w:p w:rsidR="003A2CE4" w:rsidRPr="003A2CE4" w:rsidRDefault="003A2CE4" w:rsidP="003A2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CE4">
        <w:rPr>
          <w:rFonts w:ascii="Times New Roman" w:hAnsi="Times New Roman" w:cs="Times New Roman"/>
          <w:sz w:val="24"/>
          <w:szCs w:val="24"/>
        </w:rPr>
        <w:t>3. Цель и задачи</w:t>
      </w:r>
    </w:p>
    <w:p w:rsidR="003A2CE4" w:rsidRPr="003A2CE4" w:rsidRDefault="003A2CE4" w:rsidP="003A2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CE4">
        <w:rPr>
          <w:rFonts w:ascii="Times New Roman" w:hAnsi="Times New Roman" w:cs="Times New Roman"/>
          <w:sz w:val="24"/>
          <w:szCs w:val="24"/>
        </w:rPr>
        <w:t>      </w:t>
      </w:r>
      <w:r w:rsidRPr="003A2CE4">
        <w:rPr>
          <w:rFonts w:ascii="Times New Roman" w:hAnsi="Times New Roman" w:cs="Times New Roman"/>
          <w:b/>
          <w:bCs/>
          <w:sz w:val="24"/>
          <w:szCs w:val="24"/>
        </w:rPr>
        <w:t>3.1. Цель и целевые индикаторы</w:t>
      </w:r>
    </w:p>
    <w:p w:rsidR="003A2CE4" w:rsidRPr="003A2CE4" w:rsidRDefault="003A2CE4" w:rsidP="003A2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CE4">
        <w:rPr>
          <w:rFonts w:ascii="Times New Roman" w:hAnsi="Times New Roman" w:cs="Times New Roman"/>
          <w:sz w:val="24"/>
          <w:szCs w:val="24"/>
        </w:rPr>
        <w:t>      Целью настоящей Стратегии является повышение эффективности антикоррупционной политики государства, вовлечение в антикоррупционное движение всего общества путем создания атмосферы «нулевой» терпимости к любым проявлениям коррупции и снижение в Казахстане уровня коррупции.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Целевые индикаторы, применяемые в Стратегии: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качество государственных услуг;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доверие общества институтам государственной власти;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уровень правовой культуры населения;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повышение авторитета страны в международном сообществе и улучшение соответствующих международных рейтингов, в том числе рейтинга Казахстана в Индексе восприятия коррупции «</w:t>
      </w:r>
      <w:proofErr w:type="spellStart"/>
      <w:r w:rsidRPr="003A2CE4">
        <w:rPr>
          <w:rFonts w:ascii="Times New Roman" w:hAnsi="Times New Roman" w:cs="Times New Roman"/>
          <w:sz w:val="24"/>
          <w:szCs w:val="24"/>
        </w:rPr>
        <w:t>Transparency</w:t>
      </w:r>
      <w:proofErr w:type="spellEnd"/>
      <w:r w:rsidRPr="003A2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CE4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3A2CE4">
        <w:rPr>
          <w:rFonts w:ascii="Times New Roman" w:hAnsi="Times New Roman" w:cs="Times New Roman"/>
          <w:sz w:val="24"/>
          <w:szCs w:val="24"/>
        </w:rPr>
        <w:t>».</w:t>
      </w:r>
    </w:p>
    <w:p w:rsidR="003A2CE4" w:rsidRPr="003A2CE4" w:rsidRDefault="003A2CE4" w:rsidP="003A2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CE4">
        <w:rPr>
          <w:rFonts w:ascii="Times New Roman" w:hAnsi="Times New Roman" w:cs="Times New Roman"/>
          <w:sz w:val="24"/>
          <w:szCs w:val="24"/>
        </w:rPr>
        <w:t>      </w:t>
      </w:r>
      <w:r w:rsidRPr="003A2CE4">
        <w:rPr>
          <w:rFonts w:ascii="Times New Roman" w:hAnsi="Times New Roman" w:cs="Times New Roman"/>
          <w:b/>
          <w:bCs/>
          <w:sz w:val="24"/>
          <w:szCs w:val="24"/>
        </w:rPr>
        <w:t>3.2. Задачи Стратегии:</w:t>
      </w:r>
    </w:p>
    <w:p w:rsidR="003A2CE4" w:rsidRPr="003A2CE4" w:rsidRDefault="003A2CE4" w:rsidP="003A2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CE4">
        <w:rPr>
          <w:rFonts w:ascii="Times New Roman" w:hAnsi="Times New Roman" w:cs="Times New Roman"/>
          <w:sz w:val="24"/>
          <w:szCs w:val="24"/>
        </w:rPr>
        <w:t>      противодействие коррупции в сфере государственной службы;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внедрение института общественного контроля;</w:t>
      </w:r>
      <w:r w:rsidRPr="003A2CE4">
        <w:rPr>
          <w:rFonts w:ascii="Times New Roman" w:hAnsi="Times New Roman" w:cs="Times New Roman"/>
          <w:sz w:val="24"/>
          <w:szCs w:val="24"/>
        </w:rPr>
        <w:br/>
        <w:t xml:space="preserve">      противодействие коррупции в </w:t>
      </w:r>
      <w:proofErr w:type="spellStart"/>
      <w:r w:rsidRPr="003A2CE4">
        <w:rPr>
          <w:rFonts w:ascii="Times New Roman" w:hAnsi="Times New Roman" w:cs="Times New Roman"/>
          <w:sz w:val="24"/>
          <w:szCs w:val="24"/>
        </w:rPr>
        <w:t>квазигосударственном</w:t>
      </w:r>
      <w:proofErr w:type="spellEnd"/>
      <w:r w:rsidRPr="003A2CE4">
        <w:rPr>
          <w:rFonts w:ascii="Times New Roman" w:hAnsi="Times New Roman" w:cs="Times New Roman"/>
          <w:sz w:val="24"/>
          <w:szCs w:val="24"/>
        </w:rPr>
        <w:t xml:space="preserve"> и частном секторе;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предупреждение коррупции в судах и правоохранительных органах;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формирование уровня антикоррупционной культуры;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развитие международного сотрудничества по вопросам противодействия коррупции.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Цель и задачи Стратегии направлены на достижение целей </w:t>
      </w:r>
      <w:hyperlink r:id="rId41" w:anchor="z0" w:history="1">
        <w:r w:rsidRPr="003A2CE4">
          <w:rPr>
            <w:rStyle w:val="a3"/>
            <w:rFonts w:ascii="Times New Roman" w:hAnsi="Times New Roman" w:cs="Times New Roman"/>
            <w:sz w:val="24"/>
            <w:szCs w:val="24"/>
          </w:rPr>
          <w:t>Стратегии</w:t>
        </w:r>
      </w:hyperlink>
      <w:r w:rsidRPr="003A2CE4">
        <w:rPr>
          <w:rFonts w:ascii="Times New Roman" w:hAnsi="Times New Roman" w:cs="Times New Roman"/>
          <w:sz w:val="24"/>
          <w:szCs w:val="24"/>
        </w:rPr>
        <w:t> «Казахстан-2050», учитывают положения программы Партии «</w:t>
      </w:r>
      <w:proofErr w:type="spellStart"/>
      <w:r w:rsidRPr="003A2CE4">
        <w:rPr>
          <w:rFonts w:ascii="Times New Roman" w:hAnsi="Times New Roman" w:cs="Times New Roman"/>
          <w:sz w:val="24"/>
          <w:szCs w:val="24"/>
        </w:rPr>
        <w:t>Нұ</w:t>
      </w:r>
      <w:proofErr w:type="gramStart"/>
      <w:r w:rsidRPr="003A2CE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3A2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CE4">
        <w:rPr>
          <w:rFonts w:ascii="Times New Roman" w:hAnsi="Times New Roman" w:cs="Times New Roman"/>
          <w:sz w:val="24"/>
          <w:szCs w:val="24"/>
        </w:rPr>
        <w:t>Отан</w:t>
      </w:r>
      <w:proofErr w:type="spellEnd"/>
      <w:r w:rsidRPr="003A2CE4">
        <w:rPr>
          <w:rFonts w:ascii="Times New Roman" w:hAnsi="Times New Roman" w:cs="Times New Roman"/>
          <w:sz w:val="24"/>
          <w:szCs w:val="24"/>
        </w:rPr>
        <w:t>» по противодействию коррупции на 2015–2025 годы, а также предложения и мнения других общественных объединений.</w:t>
      </w:r>
    </w:p>
    <w:p w:rsidR="003A2CE4" w:rsidRPr="003A2CE4" w:rsidRDefault="003A2CE4" w:rsidP="003A2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CE4">
        <w:rPr>
          <w:rFonts w:ascii="Times New Roman" w:hAnsi="Times New Roman" w:cs="Times New Roman"/>
          <w:sz w:val="24"/>
          <w:szCs w:val="24"/>
        </w:rPr>
        <w:t>4. Ключевые направления, основные подходы и приоритетные меры</w:t>
      </w:r>
    </w:p>
    <w:p w:rsidR="003A2CE4" w:rsidRPr="003A2CE4" w:rsidRDefault="003A2CE4" w:rsidP="003A2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CE4">
        <w:rPr>
          <w:rFonts w:ascii="Times New Roman" w:hAnsi="Times New Roman" w:cs="Times New Roman"/>
          <w:sz w:val="24"/>
          <w:szCs w:val="24"/>
        </w:rPr>
        <w:t>      </w:t>
      </w:r>
      <w:r w:rsidRPr="003A2CE4">
        <w:rPr>
          <w:rFonts w:ascii="Times New Roman" w:hAnsi="Times New Roman" w:cs="Times New Roman"/>
          <w:b/>
          <w:bCs/>
          <w:sz w:val="24"/>
          <w:szCs w:val="24"/>
        </w:rPr>
        <w:t>4.1. Противодействие коррупции в сфере государственной службы</w:t>
      </w:r>
    </w:p>
    <w:p w:rsidR="003A2CE4" w:rsidRPr="003A2CE4" w:rsidRDefault="003A2CE4" w:rsidP="003A2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CE4">
        <w:rPr>
          <w:rFonts w:ascii="Times New Roman" w:hAnsi="Times New Roman" w:cs="Times New Roman"/>
          <w:sz w:val="24"/>
          <w:szCs w:val="24"/>
        </w:rPr>
        <w:t>      Вследствие коррупционных деяний происходит неправомерное извлечение материальных и нематериальных благ, результатом чего является подрыв интересов общества и снижение авторитета государственной власти.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Поэтому государство будет и дальше принимать все меры и создавать условия, при которых использование служебных полномочий в корыстных целях будет невыгодным и невозможным.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Одной из важных таких мер станет декларирование государственными служащими не только своих доходов, но и расходов. В дальнейшем такое декларирование будет распространено на все население, что окажет положительное влияние на соблюдение законности и обеспечение прозрачности в системе государственной службы.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Для снижения уровня коррупции в государственном аппарате предусматривается дальнейшее поэтапное повышение заработной платы и социальных льгот чиновников по мере расширения финансовых возможностей государства. Эта задача актуализируется и с учетом того, что оплата труда государственных служащих пока остается недостаточно конкурентоспособной по сравнению с частным сектором.</w:t>
      </w:r>
      <w:r w:rsidRPr="003A2CE4">
        <w:rPr>
          <w:rFonts w:ascii="Times New Roman" w:hAnsi="Times New Roman" w:cs="Times New Roman"/>
          <w:sz w:val="24"/>
          <w:szCs w:val="24"/>
        </w:rPr>
        <w:br/>
      </w:r>
      <w:r w:rsidRPr="003A2CE4">
        <w:rPr>
          <w:rFonts w:ascii="Times New Roman" w:hAnsi="Times New Roman" w:cs="Times New Roman"/>
          <w:sz w:val="24"/>
          <w:szCs w:val="24"/>
        </w:rPr>
        <w:lastRenderedPageBreak/>
        <w:t>      Неподкупность государственных служащих и прозрачность их деятельности – основа успешности антикоррупционной политики.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Одной из предпосылок для коррупционных проявлений является также наличие непосредственного контакта чиновника с гражданином. Чем проще и прозрачнее процедура получения государственных услуг, тем меньше уровень коррупции.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В этой связи будут приняты меры по поэтапной передаче ряда государственных функций в негосударственный сектор – саморегулируемым организациям. 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Влияние человеческого фактора минимизирует и широкое использование современных информационных технологий.</w:t>
      </w:r>
      <w:r w:rsidRPr="003A2CE4">
        <w:rPr>
          <w:rFonts w:ascii="Times New Roman" w:hAnsi="Times New Roman" w:cs="Times New Roman"/>
          <w:sz w:val="24"/>
          <w:szCs w:val="24"/>
        </w:rPr>
        <w:br/>
        <w:t xml:space="preserve">      В результате будет возрастать объем услуг, оказываемых населению в электронном формате, в таком </w:t>
      </w:r>
      <w:proofErr w:type="gramStart"/>
      <w:r w:rsidRPr="003A2CE4">
        <w:rPr>
          <w:rFonts w:ascii="Times New Roman" w:hAnsi="Times New Roman" w:cs="Times New Roman"/>
          <w:sz w:val="24"/>
          <w:szCs w:val="24"/>
        </w:rPr>
        <w:t>формате</w:t>
      </w:r>
      <w:proofErr w:type="gramEnd"/>
      <w:r w:rsidRPr="003A2CE4">
        <w:rPr>
          <w:rFonts w:ascii="Times New Roman" w:hAnsi="Times New Roman" w:cs="Times New Roman"/>
          <w:sz w:val="24"/>
          <w:szCs w:val="24"/>
        </w:rPr>
        <w:t xml:space="preserve"> в том числе будет обеспечиваться выдача разрешений.</w:t>
      </w:r>
      <w:r w:rsidRPr="003A2CE4">
        <w:rPr>
          <w:rFonts w:ascii="Times New Roman" w:hAnsi="Times New Roman" w:cs="Times New Roman"/>
          <w:sz w:val="24"/>
          <w:szCs w:val="24"/>
        </w:rPr>
        <w:br/>
        <w:t xml:space="preserve">      В базовых отраслях социальной сферы, включая образование и здравоохранение, оказание соответствующих услуг в электронном виде будет способствовать снижению </w:t>
      </w:r>
      <w:proofErr w:type="spellStart"/>
      <w:r w:rsidRPr="003A2CE4">
        <w:rPr>
          <w:rFonts w:ascii="Times New Roman" w:hAnsi="Times New Roman" w:cs="Times New Roman"/>
          <w:sz w:val="24"/>
          <w:szCs w:val="24"/>
        </w:rPr>
        <w:t>коррупциогенности</w:t>
      </w:r>
      <w:proofErr w:type="spellEnd"/>
      <w:r w:rsidRPr="003A2CE4">
        <w:rPr>
          <w:rFonts w:ascii="Times New Roman" w:hAnsi="Times New Roman" w:cs="Times New Roman"/>
          <w:sz w:val="24"/>
          <w:szCs w:val="24"/>
        </w:rPr>
        <w:t>.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Будет модернизироваться система государственных закупок, которая относится к наиболее коррупционной сфере деятельности. Именно здесь совершается каждое четвертое коррупционное преступление.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Для кардинального улучшения ситуации потребуются такие меры, как закрепление единого оператора, внедрение автоматизированного подбора товаров, совершенствование процедур приема выполненных работ и услуг.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Будут максимально автоматизироваться процедуры оказания государственных услуг, в том числе в таможенной, налоговой сферах, в области сельского хозяйства, земельных отношений, банковской деятельности.</w:t>
      </w:r>
      <w:r w:rsidRPr="003A2CE4">
        <w:rPr>
          <w:rFonts w:ascii="Times New Roman" w:hAnsi="Times New Roman" w:cs="Times New Roman"/>
          <w:sz w:val="24"/>
          <w:szCs w:val="24"/>
        </w:rPr>
        <w:br/>
        <w:t xml:space="preserve">      Расширится и перечень государственных услуг, предоставляемых населению по принципу «одного окна» (через </w:t>
      </w:r>
      <w:proofErr w:type="spellStart"/>
      <w:r w:rsidRPr="003A2CE4">
        <w:rPr>
          <w:rFonts w:ascii="Times New Roman" w:hAnsi="Times New Roman" w:cs="Times New Roman"/>
          <w:sz w:val="24"/>
          <w:szCs w:val="24"/>
        </w:rPr>
        <w:t>ЦОНы</w:t>
      </w:r>
      <w:proofErr w:type="spellEnd"/>
      <w:r w:rsidRPr="003A2CE4">
        <w:rPr>
          <w:rFonts w:ascii="Times New Roman" w:hAnsi="Times New Roman" w:cs="Times New Roman"/>
          <w:sz w:val="24"/>
          <w:szCs w:val="24"/>
        </w:rPr>
        <w:t>).</w:t>
      </w:r>
      <w:r w:rsidRPr="003A2CE4">
        <w:rPr>
          <w:rFonts w:ascii="Times New Roman" w:hAnsi="Times New Roman" w:cs="Times New Roman"/>
          <w:sz w:val="24"/>
          <w:szCs w:val="24"/>
        </w:rPr>
        <w:br/>
        <w:t xml:space="preserve">      В целом принцип прозрачности </w:t>
      </w:r>
      <w:proofErr w:type="gramStart"/>
      <w:r w:rsidRPr="003A2CE4">
        <w:rPr>
          <w:rFonts w:ascii="Times New Roman" w:hAnsi="Times New Roman" w:cs="Times New Roman"/>
          <w:sz w:val="24"/>
          <w:szCs w:val="24"/>
        </w:rPr>
        <w:t>является ключевым фактором в противодействии коррупции и поэтому работа по его внедрению</w:t>
      </w:r>
      <w:proofErr w:type="gramEnd"/>
      <w:r w:rsidRPr="003A2CE4">
        <w:rPr>
          <w:rFonts w:ascii="Times New Roman" w:hAnsi="Times New Roman" w:cs="Times New Roman"/>
          <w:sz w:val="24"/>
          <w:szCs w:val="24"/>
        </w:rPr>
        <w:t xml:space="preserve"> будет проводиться на постоянной, системной основе, в том числе путем мониторинга качества и доступности оказания государственных услуг.</w:t>
      </w:r>
    </w:p>
    <w:p w:rsidR="003A2CE4" w:rsidRPr="003A2CE4" w:rsidRDefault="003A2CE4" w:rsidP="003A2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CE4">
        <w:rPr>
          <w:rFonts w:ascii="Times New Roman" w:hAnsi="Times New Roman" w:cs="Times New Roman"/>
          <w:sz w:val="24"/>
          <w:szCs w:val="24"/>
        </w:rPr>
        <w:t>      </w:t>
      </w:r>
      <w:r w:rsidRPr="003A2CE4">
        <w:rPr>
          <w:rFonts w:ascii="Times New Roman" w:hAnsi="Times New Roman" w:cs="Times New Roman"/>
          <w:b/>
          <w:bCs/>
          <w:sz w:val="24"/>
          <w:szCs w:val="24"/>
        </w:rPr>
        <w:t>4.2. Внедрение института общественного контроля</w:t>
      </w:r>
    </w:p>
    <w:p w:rsidR="003A2CE4" w:rsidRPr="003A2CE4" w:rsidRDefault="003A2CE4" w:rsidP="003A2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CE4">
        <w:rPr>
          <w:rFonts w:ascii="Times New Roman" w:hAnsi="Times New Roman" w:cs="Times New Roman"/>
          <w:sz w:val="24"/>
          <w:szCs w:val="24"/>
        </w:rPr>
        <w:t>      Действенным механизмом профилактики коррупции является общественный контроль.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Внедрение такого контроля требует не только активизации институтов гражданского общества, но и соответствующего законодательного регулирования. 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Принятие Закона «Об общественном контроле» позволило бы впервые создать целостную систему гражданского контроля посредством нормативно-правового закрепления базовых правил его организации и осуществления.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Такой закон призван сыграть важную роль в дальнейшем развитии гражданского общества, институты которого содействуют укреплению авторитета государства и повышению качества работы государственного аппарата.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Будет создана правовая основа для проведения общественных слушаний по вопросам, затрагивающим права и интересы граждан, общественной экспертизы решений государственных органов, для заслушивания отчетов руководителей перед общественностью и участия граждан в работе коллегиальных органов.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Закон будет способствовать как решению собственно антикоррупционных задач, так и других социально значимых вопросов жизнедеятельности общества и государства.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При этом общественный контроль должен быть четко разграничен с контрольными функциями государства в соответствии с требованиями </w:t>
      </w:r>
      <w:hyperlink r:id="rId42" w:anchor="z0" w:history="1">
        <w:r w:rsidRPr="003A2CE4">
          <w:rPr>
            <w:rStyle w:val="a3"/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3A2CE4">
        <w:rPr>
          <w:rFonts w:ascii="Times New Roman" w:hAnsi="Times New Roman" w:cs="Times New Roman"/>
          <w:sz w:val="24"/>
          <w:szCs w:val="24"/>
        </w:rPr>
        <w:t> страны. 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Еще одним инструментом обеспечения прозрачности работы государственного аппарата должен стать Закон «О доступе к публичной информации», который закрепит права получателей публичной информации, порядок ее предоставления, учета и использования.</w:t>
      </w:r>
      <w:r w:rsidRPr="003A2CE4">
        <w:rPr>
          <w:rFonts w:ascii="Times New Roman" w:hAnsi="Times New Roman" w:cs="Times New Roman"/>
          <w:sz w:val="24"/>
          <w:szCs w:val="24"/>
        </w:rPr>
        <w:br/>
      </w:r>
      <w:r w:rsidRPr="003A2CE4">
        <w:rPr>
          <w:rFonts w:ascii="Times New Roman" w:hAnsi="Times New Roman" w:cs="Times New Roman"/>
          <w:sz w:val="24"/>
          <w:szCs w:val="24"/>
        </w:rPr>
        <w:lastRenderedPageBreak/>
        <w:t>      Свободный доступ к публичной информации исключит необходимость излишних контактов населения с чиновниками.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Важнейшим фактором успешной борьбы с коррупцией является возможность граждан непосредственно участвовать в решении вопросов местного значения. Этому будет способствовать принятие закона, предусматривающего расширение полномочий местного самоуправления.</w:t>
      </w:r>
      <w:r w:rsidRPr="003A2CE4">
        <w:rPr>
          <w:rFonts w:ascii="Times New Roman" w:hAnsi="Times New Roman" w:cs="Times New Roman"/>
          <w:sz w:val="24"/>
          <w:szCs w:val="24"/>
        </w:rPr>
        <w:br/>
        <w:t xml:space="preserve">      Населению следует предоставить </w:t>
      </w:r>
      <w:proofErr w:type="gramStart"/>
      <w:r w:rsidRPr="003A2CE4">
        <w:rPr>
          <w:rFonts w:ascii="Times New Roman" w:hAnsi="Times New Roman" w:cs="Times New Roman"/>
          <w:sz w:val="24"/>
          <w:szCs w:val="24"/>
        </w:rPr>
        <w:t>возможность</w:t>
      </w:r>
      <w:proofErr w:type="gramEnd"/>
      <w:r w:rsidRPr="003A2CE4">
        <w:rPr>
          <w:rFonts w:ascii="Times New Roman" w:hAnsi="Times New Roman" w:cs="Times New Roman"/>
          <w:sz w:val="24"/>
          <w:szCs w:val="24"/>
        </w:rPr>
        <w:t xml:space="preserve"> прежде всего участвовать в мониторинге и контроле использования средств по бюджетным программам местного самоуправления.</w:t>
      </w:r>
    </w:p>
    <w:p w:rsidR="003A2CE4" w:rsidRPr="003A2CE4" w:rsidRDefault="003A2CE4" w:rsidP="003A2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CE4">
        <w:rPr>
          <w:rFonts w:ascii="Times New Roman" w:hAnsi="Times New Roman" w:cs="Times New Roman"/>
          <w:sz w:val="24"/>
          <w:szCs w:val="24"/>
        </w:rPr>
        <w:t>      </w:t>
      </w:r>
      <w:r w:rsidRPr="003A2CE4">
        <w:rPr>
          <w:rFonts w:ascii="Times New Roman" w:hAnsi="Times New Roman" w:cs="Times New Roman"/>
          <w:b/>
          <w:bCs/>
          <w:sz w:val="24"/>
          <w:szCs w:val="24"/>
        </w:rPr>
        <w:t xml:space="preserve">4.3. Противодействие коррупции в </w:t>
      </w:r>
      <w:proofErr w:type="spellStart"/>
      <w:r w:rsidRPr="003A2CE4">
        <w:rPr>
          <w:rFonts w:ascii="Times New Roman" w:hAnsi="Times New Roman" w:cs="Times New Roman"/>
          <w:b/>
          <w:bCs/>
          <w:sz w:val="24"/>
          <w:szCs w:val="24"/>
        </w:rPr>
        <w:t>квазигосударственном</w:t>
      </w:r>
      <w:proofErr w:type="spellEnd"/>
      <w:r w:rsidRPr="003A2CE4">
        <w:rPr>
          <w:rFonts w:ascii="Times New Roman" w:hAnsi="Times New Roman" w:cs="Times New Roman"/>
          <w:b/>
          <w:bCs/>
          <w:sz w:val="24"/>
          <w:szCs w:val="24"/>
        </w:rPr>
        <w:t xml:space="preserve"> и частном секторе</w:t>
      </w:r>
    </w:p>
    <w:p w:rsidR="003A2CE4" w:rsidRPr="003A2CE4" w:rsidRDefault="003A2CE4" w:rsidP="003A2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CE4">
        <w:rPr>
          <w:rFonts w:ascii="Times New Roman" w:hAnsi="Times New Roman" w:cs="Times New Roman"/>
          <w:sz w:val="24"/>
          <w:szCs w:val="24"/>
        </w:rPr>
        <w:t xml:space="preserve">      По данным международных организаций, опасность коррупции в </w:t>
      </w:r>
      <w:proofErr w:type="spellStart"/>
      <w:r w:rsidRPr="003A2CE4">
        <w:rPr>
          <w:rFonts w:ascii="Times New Roman" w:hAnsi="Times New Roman" w:cs="Times New Roman"/>
          <w:sz w:val="24"/>
          <w:szCs w:val="24"/>
        </w:rPr>
        <w:t>квазигосударственном</w:t>
      </w:r>
      <w:proofErr w:type="spellEnd"/>
      <w:r w:rsidRPr="003A2CE4">
        <w:rPr>
          <w:rFonts w:ascii="Times New Roman" w:hAnsi="Times New Roman" w:cs="Times New Roman"/>
          <w:sz w:val="24"/>
          <w:szCs w:val="24"/>
        </w:rPr>
        <w:t xml:space="preserve"> и частном секторах вполне сопоставима с ее масштабами в государственном секторе.</w:t>
      </w:r>
      <w:r w:rsidRPr="003A2CE4">
        <w:rPr>
          <w:rFonts w:ascii="Times New Roman" w:hAnsi="Times New Roman" w:cs="Times New Roman"/>
          <w:sz w:val="24"/>
          <w:szCs w:val="24"/>
        </w:rPr>
        <w:br/>
        <w:t xml:space="preserve">      В </w:t>
      </w:r>
      <w:proofErr w:type="spellStart"/>
      <w:r w:rsidRPr="003A2CE4">
        <w:rPr>
          <w:rFonts w:ascii="Times New Roman" w:hAnsi="Times New Roman" w:cs="Times New Roman"/>
          <w:sz w:val="24"/>
          <w:szCs w:val="24"/>
        </w:rPr>
        <w:t>квазигосударственном</w:t>
      </w:r>
      <w:proofErr w:type="spellEnd"/>
      <w:r w:rsidRPr="003A2CE4">
        <w:rPr>
          <w:rFonts w:ascii="Times New Roman" w:hAnsi="Times New Roman" w:cs="Times New Roman"/>
          <w:sz w:val="24"/>
          <w:szCs w:val="24"/>
        </w:rPr>
        <w:t xml:space="preserve"> секторе при бюджете, нередко превосходящем объемы государственных закупок, проблема </w:t>
      </w:r>
      <w:proofErr w:type="spellStart"/>
      <w:r w:rsidRPr="003A2CE4">
        <w:rPr>
          <w:rFonts w:ascii="Times New Roman" w:hAnsi="Times New Roman" w:cs="Times New Roman"/>
          <w:sz w:val="24"/>
          <w:szCs w:val="24"/>
        </w:rPr>
        <w:t>коррупциогенности</w:t>
      </w:r>
      <w:proofErr w:type="spellEnd"/>
      <w:r w:rsidRPr="003A2CE4">
        <w:rPr>
          <w:rFonts w:ascii="Times New Roman" w:hAnsi="Times New Roman" w:cs="Times New Roman"/>
          <w:sz w:val="24"/>
          <w:szCs w:val="24"/>
        </w:rPr>
        <w:t xml:space="preserve"> внешне не так остра. Однако нынешняя ситуация скорее свидетельствует о недостаточной прозрачности в этом секторе. Поэтому необходимы организационно-правовые механизмы, обеспечивающие подотчетность, подконтрольность и прозрачность процедур принятия решений в этом секторе.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Вхождение Казахстана в число 30-ти наиболее развитых стран мира возможно лишь при соблюдении современных принципов деловой этики и добросовестного ведения бизнеса.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Действующая Национальная палата предпринимателей, наряду с защитой интересов отечественного бизнеса, должна нести свою долю ответственности за его прозрачность и неподкупность и принимать меры по противодействию коррупции в корпоративном секторе.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Первый шаг на этом пути уже сделан – разработана Антикоррупционная хартия бизнеса. В ней провозглашены основные принципы и постулаты свободного от коррупции частного предпринимательства Казахстана.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Предстоит принять ряд других антикоррупционных мер в различных сферах финансово-хозяйственной деятельности.</w:t>
      </w:r>
      <w:r w:rsidRPr="003A2CE4">
        <w:rPr>
          <w:rFonts w:ascii="Times New Roman" w:hAnsi="Times New Roman" w:cs="Times New Roman"/>
          <w:sz w:val="24"/>
          <w:szCs w:val="24"/>
        </w:rPr>
        <w:br/>
        <w:t xml:space="preserve">      Также будут предприняты меры по созданию условий для обеспечения прозрачности при оказании услуг гражданам субъектами </w:t>
      </w:r>
      <w:proofErr w:type="spellStart"/>
      <w:r w:rsidRPr="003A2CE4">
        <w:rPr>
          <w:rFonts w:ascii="Times New Roman" w:hAnsi="Times New Roman" w:cs="Times New Roman"/>
          <w:sz w:val="24"/>
          <w:szCs w:val="24"/>
        </w:rPr>
        <w:t>квазигосударственного</w:t>
      </w:r>
      <w:proofErr w:type="spellEnd"/>
      <w:r w:rsidRPr="003A2CE4">
        <w:rPr>
          <w:rFonts w:ascii="Times New Roman" w:hAnsi="Times New Roman" w:cs="Times New Roman"/>
          <w:sz w:val="24"/>
          <w:szCs w:val="24"/>
        </w:rPr>
        <w:t xml:space="preserve"> и частного сектора.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Это, в том числе, расширение использования электронных технологий в банковской сфере, установление четких критериев для определения тарифов в сфере естественных монополий, сокращение участия государства в строительной отрасли и других отраслях экономики.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В то же время борьба с коррупционными проявлениями в частном секторе должна вестись таким образом, чтобы она не влекла ухудшения инвестиционного климата и рисков для предпринимателей.</w:t>
      </w:r>
    </w:p>
    <w:p w:rsidR="003A2CE4" w:rsidRPr="003A2CE4" w:rsidRDefault="003A2CE4" w:rsidP="003A2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CE4">
        <w:rPr>
          <w:rFonts w:ascii="Times New Roman" w:hAnsi="Times New Roman" w:cs="Times New Roman"/>
          <w:sz w:val="24"/>
          <w:szCs w:val="24"/>
        </w:rPr>
        <w:t>      </w:t>
      </w:r>
      <w:r w:rsidRPr="003A2CE4">
        <w:rPr>
          <w:rFonts w:ascii="Times New Roman" w:hAnsi="Times New Roman" w:cs="Times New Roman"/>
          <w:b/>
          <w:bCs/>
          <w:sz w:val="24"/>
          <w:szCs w:val="24"/>
        </w:rPr>
        <w:t>4.4. Предупреждение коррупции в судебных и правоохранительных органах</w:t>
      </w:r>
    </w:p>
    <w:p w:rsidR="003A2CE4" w:rsidRPr="003A2CE4" w:rsidRDefault="003A2CE4" w:rsidP="003A2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CE4">
        <w:rPr>
          <w:rFonts w:ascii="Times New Roman" w:hAnsi="Times New Roman" w:cs="Times New Roman"/>
          <w:sz w:val="24"/>
          <w:szCs w:val="24"/>
        </w:rPr>
        <w:t>      Эффективность антикоррупционной политики государства в первую очередь зависит от системы обеспечения верховенства права, основным звеном которой является безупречная система правосудия.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Для повышения доверия к судебной системе, улучшения качества отправления правосудия будут приняты меры по исключению коррупции в деятельности судей, в том числе путем ужесточения требований к кандидатам в судьи.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Упрощение судопроизводства, повышение его оперативности, автоматизация деятельности судов позволит обеспечить свободный доступ к правосудию, повысить прозрачность в деятельности судебной системы.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Приоритеты в работе правоохранительной системы должны быть смещены с выявления совершенных преступлений на их профилактику и предупреждение. </w:t>
      </w:r>
      <w:r w:rsidRPr="003A2CE4">
        <w:rPr>
          <w:rFonts w:ascii="Times New Roman" w:hAnsi="Times New Roman" w:cs="Times New Roman"/>
          <w:sz w:val="24"/>
          <w:szCs w:val="24"/>
        </w:rPr>
        <w:br/>
      </w:r>
      <w:r w:rsidRPr="003A2CE4">
        <w:rPr>
          <w:rFonts w:ascii="Times New Roman" w:hAnsi="Times New Roman" w:cs="Times New Roman"/>
          <w:sz w:val="24"/>
          <w:szCs w:val="24"/>
        </w:rPr>
        <w:lastRenderedPageBreak/>
        <w:t>      В кадровой политике правоохранительных органов необходимо внедрить механизмы конкурсного отбора и принцип меритократии, действующие в системе административной государственной службы.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Будут усовершенствованы процедуры аттестации и тестирования сотрудников, введен запрет на их перевод без использования кадрового резерва.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В сфере правоохранительной деятельности коррупционная среда также может возникать при контактах сотрудников силовых структур с гражданами.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Решение данной проблемы в значительной мере зависит от чистоты рядов правоохранителей, от дальнейшего внедрения новых технологий и автоматизации соответствующих процедур.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Только свободные от коррупции органы правопорядка способны эффективно защищать права граждан, интересы общества и государства.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Доверие населения должно стать главным критерием оценки правоохранительной деятельности.</w:t>
      </w:r>
    </w:p>
    <w:p w:rsidR="003A2CE4" w:rsidRPr="003A2CE4" w:rsidRDefault="003A2CE4" w:rsidP="003A2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CE4">
        <w:rPr>
          <w:rFonts w:ascii="Times New Roman" w:hAnsi="Times New Roman" w:cs="Times New Roman"/>
          <w:sz w:val="24"/>
          <w:szCs w:val="24"/>
        </w:rPr>
        <w:t>      </w:t>
      </w:r>
      <w:r w:rsidRPr="003A2CE4">
        <w:rPr>
          <w:rFonts w:ascii="Times New Roman" w:hAnsi="Times New Roman" w:cs="Times New Roman"/>
          <w:b/>
          <w:bCs/>
          <w:sz w:val="24"/>
          <w:szCs w:val="24"/>
        </w:rPr>
        <w:t>4.5. Формирование уровня антикоррупционной культуры</w:t>
      </w:r>
    </w:p>
    <w:p w:rsidR="003A2CE4" w:rsidRPr="003A2CE4" w:rsidRDefault="003A2CE4" w:rsidP="003A2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CE4">
        <w:rPr>
          <w:rFonts w:ascii="Times New Roman" w:hAnsi="Times New Roman" w:cs="Times New Roman"/>
          <w:sz w:val="24"/>
          <w:szCs w:val="24"/>
        </w:rPr>
        <w:t>      Предусмотренный настоящей Стратегией комплекс антикоррупционных мер должен сопровождаться широким участием общественности. 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Только тесное партнерство государства и общества позволят успешно противостоять коррупции.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Без поддержки общества антикоррупционные меры, проводимые сверху, дают только частичный эффект.</w:t>
      </w:r>
      <w:r w:rsidRPr="003A2CE4">
        <w:rPr>
          <w:rFonts w:ascii="Times New Roman" w:hAnsi="Times New Roman" w:cs="Times New Roman"/>
          <w:sz w:val="24"/>
          <w:szCs w:val="24"/>
        </w:rPr>
        <w:br/>
        <w:t xml:space="preserve">      Нетерпимое отношение к коррупции должно стать гражданской позицией каждого </w:t>
      </w:r>
      <w:proofErr w:type="spellStart"/>
      <w:r w:rsidRPr="003A2CE4">
        <w:rPr>
          <w:rFonts w:ascii="Times New Roman" w:hAnsi="Times New Roman" w:cs="Times New Roman"/>
          <w:sz w:val="24"/>
          <w:szCs w:val="24"/>
        </w:rPr>
        <w:t>казахстанца</w:t>
      </w:r>
      <w:proofErr w:type="spellEnd"/>
      <w:r w:rsidRPr="003A2CE4">
        <w:rPr>
          <w:rFonts w:ascii="Times New Roman" w:hAnsi="Times New Roman" w:cs="Times New Roman"/>
          <w:sz w:val="24"/>
          <w:szCs w:val="24"/>
        </w:rPr>
        <w:t>, а честность и неподкупность – нормой поведения.</w:t>
      </w:r>
      <w:r w:rsidRPr="003A2CE4">
        <w:rPr>
          <w:rFonts w:ascii="Times New Roman" w:hAnsi="Times New Roman" w:cs="Times New Roman"/>
          <w:sz w:val="24"/>
          <w:szCs w:val="24"/>
        </w:rPr>
        <w:br/>
        <w:t xml:space="preserve">      Без наличия у граждан антикоррупционной культуры, стойкого иммунитета к коррупции, ее публичного порицания невозможно достижение желаемого результата. Каждый </w:t>
      </w:r>
      <w:proofErr w:type="spellStart"/>
      <w:r w:rsidRPr="003A2CE4">
        <w:rPr>
          <w:rFonts w:ascii="Times New Roman" w:hAnsi="Times New Roman" w:cs="Times New Roman"/>
          <w:sz w:val="24"/>
          <w:szCs w:val="24"/>
        </w:rPr>
        <w:t>казахстанец</w:t>
      </w:r>
      <w:proofErr w:type="spellEnd"/>
      <w:r w:rsidRPr="003A2CE4">
        <w:rPr>
          <w:rFonts w:ascii="Times New Roman" w:hAnsi="Times New Roman" w:cs="Times New Roman"/>
          <w:sz w:val="24"/>
          <w:szCs w:val="24"/>
        </w:rPr>
        <w:t>, каждая семья должны понимать, что борьба с коррупцией – дело всего общества.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Принципиально важную роль в формировании антикоррупционной культуры играет работа с подрастающим поколением. Только внедрение с самого раннего возраста антикоррупционных стандартов поведения позволит искоренить это социальное зло. 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Важно с детства воспитывать личность в духе казахстанского патриотизма и неприятия коррупции.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Обучающими антикоррупционными курсами следует охватить все учебные заведения, государственные органы и в целом гражданское общество.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При всей массовости делать это следует на профессиональной основе, используя специалистов различных отраслей, которые смогут доступно и квалифицированно раскрыть механизмы получения гражданами государственных услуг, защиты своих прав и законных интересов.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Средства массовой информации призваны обеспечить атмосферу общественного неприятия коррупции, способствовать формированию активной гражданской позиции казахстанцев, их деятельному участию в деле противодействия коррупции.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Нередко коррупционные правонарушения являются следствием слабой правовой грамотности граждан при реализации своих прав и законных интересов.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Необходимо добиваться кардинального искоренения правового нигилизма в обществе.</w:t>
      </w:r>
      <w:r w:rsidRPr="003A2CE4">
        <w:rPr>
          <w:rFonts w:ascii="Times New Roman" w:hAnsi="Times New Roman" w:cs="Times New Roman"/>
          <w:sz w:val="24"/>
          <w:szCs w:val="24"/>
        </w:rPr>
        <w:br/>
        <w:t xml:space="preserve">      </w:t>
      </w:r>
      <w:proofErr w:type="gramStart"/>
      <w:r w:rsidRPr="003A2CE4">
        <w:rPr>
          <w:rFonts w:ascii="Times New Roman" w:hAnsi="Times New Roman" w:cs="Times New Roman"/>
          <w:sz w:val="24"/>
          <w:szCs w:val="24"/>
        </w:rPr>
        <w:t>Выправить ситуацию призвана</w:t>
      </w:r>
      <w:proofErr w:type="gramEnd"/>
      <w:r w:rsidRPr="003A2CE4">
        <w:rPr>
          <w:rFonts w:ascii="Times New Roman" w:hAnsi="Times New Roman" w:cs="Times New Roman"/>
          <w:sz w:val="24"/>
          <w:szCs w:val="24"/>
        </w:rPr>
        <w:t xml:space="preserve"> масштабная разъяснительная работа среди населения, систематичная и кропотливая деятельность по повышению правовой культуры граждан с учетом их возрастных, профессиональных и иных особенностей.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В Казахстане, по примеру зарубежных стран, введено материальное поощрение граждан, сообщающих о фактах коррупции. Этот механизм показывает свою действенность. Благодаря принципиальной позиции наших граждан предотвращено немало коррупционных правонарушений. Необходимо и дальше работать в этом направлении.</w:t>
      </w:r>
      <w:r w:rsidRPr="003A2CE4">
        <w:rPr>
          <w:rFonts w:ascii="Times New Roman" w:hAnsi="Times New Roman" w:cs="Times New Roman"/>
          <w:sz w:val="24"/>
          <w:szCs w:val="24"/>
        </w:rPr>
        <w:br/>
      </w:r>
      <w:r w:rsidRPr="003A2CE4">
        <w:rPr>
          <w:rFonts w:ascii="Times New Roman" w:hAnsi="Times New Roman" w:cs="Times New Roman"/>
          <w:sz w:val="24"/>
          <w:szCs w:val="24"/>
        </w:rPr>
        <w:lastRenderedPageBreak/>
        <w:t>      Антикоррупционная этика и культура казахстанского общества должна формироваться в контексте идеологии «</w:t>
      </w:r>
      <w:proofErr w:type="spellStart"/>
      <w:r w:rsidRPr="003A2CE4">
        <w:rPr>
          <w:rFonts w:ascii="Times New Roman" w:hAnsi="Times New Roman" w:cs="Times New Roman"/>
          <w:sz w:val="24"/>
          <w:szCs w:val="24"/>
        </w:rPr>
        <w:t>Мәңгілі</w:t>
      </w:r>
      <w:proofErr w:type="gramStart"/>
      <w:r w:rsidRPr="003A2CE4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3A2CE4">
        <w:rPr>
          <w:rFonts w:ascii="Times New Roman" w:hAnsi="Times New Roman" w:cs="Times New Roman"/>
          <w:sz w:val="24"/>
          <w:szCs w:val="24"/>
        </w:rPr>
        <w:t xml:space="preserve"> ел». Гармоничное сочетание традиционных духовных ценностей и лучших международных стандартов позволит воссоздать каноны правомерного поведения граждан.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Осознание и неприятие коррупции как чуждого национальной культуре явления – основа антикоррупционной культуры нашего общества.</w:t>
      </w:r>
    </w:p>
    <w:p w:rsidR="003A2CE4" w:rsidRPr="003A2CE4" w:rsidRDefault="003A2CE4" w:rsidP="003A2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CE4">
        <w:rPr>
          <w:rFonts w:ascii="Times New Roman" w:hAnsi="Times New Roman" w:cs="Times New Roman"/>
          <w:sz w:val="24"/>
          <w:szCs w:val="24"/>
        </w:rPr>
        <w:t>      </w:t>
      </w:r>
      <w:r w:rsidRPr="003A2CE4">
        <w:rPr>
          <w:rFonts w:ascii="Times New Roman" w:hAnsi="Times New Roman" w:cs="Times New Roman"/>
          <w:b/>
          <w:bCs/>
          <w:sz w:val="24"/>
          <w:szCs w:val="24"/>
        </w:rPr>
        <w:t>4.6. Развитие международного сотрудничества по вопросам противодействия коррупции</w:t>
      </w:r>
    </w:p>
    <w:p w:rsidR="003A2CE4" w:rsidRPr="003A2CE4" w:rsidRDefault="003A2CE4" w:rsidP="003A2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CE4">
        <w:rPr>
          <w:rFonts w:ascii="Times New Roman" w:hAnsi="Times New Roman" w:cs="Times New Roman"/>
          <w:sz w:val="24"/>
          <w:szCs w:val="24"/>
        </w:rPr>
        <w:t xml:space="preserve">      Казахстан будет </w:t>
      </w:r>
      <w:proofErr w:type="gramStart"/>
      <w:r w:rsidRPr="003A2CE4">
        <w:rPr>
          <w:rFonts w:ascii="Times New Roman" w:hAnsi="Times New Roman" w:cs="Times New Roman"/>
          <w:sz w:val="24"/>
          <w:szCs w:val="24"/>
        </w:rPr>
        <w:t>расширять</w:t>
      </w:r>
      <w:proofErr w:type="gramEnd"/>
      <w:r w:rsidRPr="003A2CE4">
        <w:rPr>
          <w:rFonts w:ascii="Times New Roman" w:hAnsi="Times New Roman" w:cs="Times New Roman"/>
          <w:sz w:val="24"/>
          <w:szCs w:val="24"/>
        </w:rPr>
        <w:t xml:space="preserve"> и углублять международное сотрудничество в вопросах противодействия коррупции.</w:t>
      </w:r>
      <w:r w:rsidRPr="003A2CE4">
        <w:rPr>
          <w:rFonts w:ascii="Times New Roman" w:hAnsi="Times New Roman" w:cs="Times New Roman"/>
          <w:sz w:val="24"/>
          <w:szCs w:val="24"/>
        </w:rPr>
        <w:br/>
        <w:t xml:space="preserve">      Эффективная внешнеполитическая деятельность Казахстана как полноправного субъекта международного права, результатом которой </w:t>
      </w:r>
      <w:proofErr w:type="gramStart"/>
      <w:r w:rsidRPr="003A2CE4"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 w:rsidRPr="003A2CE4">
        <w:rPr>
          <w:rFonts w:ascii="Times New Roman" w:hAnsi="Times New Roman" w:cs="Times New Roman"/>
          <w:sz w:val="24"/>
          <w:szCs w:val="24"/>
        </w:rPr>
        <w:t xml:space="preserve"> в том числе присоединение к Конвенции ООН против коррупции, к другим документам в этой области, обеспечивает активное участие нашей страны в процессах международного противодействия коррупции.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С одной стороны, это создает стимулы для использования лучшей антикоррупционной практики, с другой – расширяет возможности сотрудничества с зарубежными странами.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Нашим государством заключен целый ряд соглашений по оказанию взаимной правовой помощи, экстрадиции преступников и возврату активов.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Совершенствованию нашей антикоррупционной политики будет способствовать и взаимодействие с Европейским Союзом, использование зарубежного опыта, но с учетом нашей специфики и национального законодательства.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Требуют особого внимания офшорные зоны, через которые выводится за рубеж и легализуется капитал, в том числе нередко сомнительного происхождения. Подписание соответствующих международных соглашений и договоров позволит обеспечить прозрачность деятельности офшорных компаний.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Будет продолжена практика проведения международных антикоррупционных мероприятий, участия в авторитетных международных организациях. Наша страна намерена оставаться авторитетной диалоговой площадкой для обсуждения вопросов борьбы с транснациональной коррупцией.</w:t>
      </w:r>
    </w:p>
    <w:p w:rsidR="003A2CE4" w:rsidRPr="003A2CE4" w:rsidRDefault="003A2CE4" w:rsidP="003A2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CE4">
        <w:rPr>
          <w:rFonts w:ascii="Times New Roman" w:hAnsi="Times New Roman" w:cs="Times New Roman"/>
          <w:sz w:val="24"/>
          <w:szCs w:val="24"/>
        </w:rPr>
        <w:t>5. Мониторинг и оценка реализации Стратегии</w:t>
      </w:r>
    </w:p>
    <w:p w:rsidR="003A2CE4" w:rsidRPr="003A2CE4" w:rsidRDefault="003A2CE4" w:rsidP="003A2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CE4">
        <w:rPr>
          <w:rFonts w:ascii="Times New Roman" w:hAnsi="Times New Roman" w:cs="Times New Roman"/>
          <w:sz w:val="24"/>
          <w:szCs w:val="24"/>
        </w:rPr>
        <w:t>      Головным в механизме реализации Антикоррупционной стратегии станет уполномоченный орган по противодействию коррупции, а участвовать в исполнении Стратегии будут все государственные органы, организации и учреждения, компании с государственным участием, политические партии и другие общественные объединения и в целом гражданское общество.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Поэтапная реализация положений Стратегии будет обеспечиваться </w:t>
      </w:r>
      <w:hyperlink r:id="rId43" w:anchor="z15" w:history="1">
        <w:r w:rsidRPr="003A2CE4">
          <w:rPr>
            <w:rStyle w:val="a3"/>
            <w:rFonts w:ascii="Times New Roman" w:hAnsi="Times New Roman" w:cs="Times New Roman"/>
            <w:sz w:val="24"/>
            <w:szCs w:val="24"/>
          </w:rPr>
          <w:t>Планом мероприятий</w:t>
        </w:r>
      </w:hyperlink>
      <w:r w:rsidRPr="003A2CE4">
        <w:rPr>
          <w:rFonts w:ascii="Times New Roman" w:hAnsi="Times New Roman" w:cs="Times New Roman"/>
          <w:sz w:val="24"/>
          <w:szCs w:val="24"/>
        </w:rPr>
        <w:t>, который будет утверждаться Правительством по согласованию с Администрацией Президента.</w:t>
      </w:r>
      <w:r w:rsidRPr="003A2CE4">
        <w:rPr>
          <w:rFonts w:ascii="Times New Roman" w:hAnsi="Times New Roman" w:cs="Times New Roman"/>
          <w:sz w:val="24"/>
          <w:szCs w:val="24"/>
        </w:rPr>
        <w:br/>
        <w:t xml:space="preserve">      Необходимым условием достижения целей Стратегии является мониторинг и оценка ее исполнения, подразделяемые </w:t>
      </w:r>
      <w:proofErr w:type="gramStart"/>
      <w:r w:rsidRPr="003A2CE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A2CE4">
        <w:rPr>
          <w:rFonts w:ascii="Times New Roman" w:hAnsi="Times New Roman" w:cs="Times New Roman"/>
          <w:sz w:val="24"/>
          <w:szCs w:val="24"/>
        </w:rPr>
        <w:t xml:space="preserve"> внутренний и внешний.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Внутренний мониторинг и оценка исполнения будут проводиться непосредственно исполнителем соответствующего мероприятия, внешний – специально созданной мониторинговой группой, куда войдут представители заинтересованных государственных органов, общественности и средств массовой информации.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Условием надлежащего мониторинга и оценки состояния реализации Антикоррупционной стратегии является его открытость.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Отчеты о ходе исполнения соответствующих мероприятий в обязательном порядке будут доводиться до сведения населения в целях получения внешней оценки и учета общественного мнения.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Оценка и мнение общественности будут учитываться на последующих этапах реализации Стратегии.</w:t>
      </w:r>
      <w:r w:rsidRPr="003A2CE4">
        <w:rPr>
          <w:rFonts w:ascii="Times New Roman" w:hAnsi="Times New Roman" w:cs="Times New Roman"/>
          <w:sz w:val="24"/>
          <w:szCs w:val="24"/>
        </w:rPr>
        <w:br/>
      </w:r>
      <w:r w:rsidRPr="003A2CE4">
        <w:rPr>
          <w:rFonts w:ascii="Times New Roman" w:hAnsi="Times New Roman" w:cs="Times New Roman"/>
          <w:sz w:val="24"/>
          <w:szCs w:val="24"/>
        </w:rPr>
        <w:lastRenderedPageBreak/>
        <w:t>      Завершающей стадией исполнения Антикоррупционной стратегии будет внесение соответствующего отчета на рассмотрение Главе государства.</w:t>
      </w:r>
      <w:r w:rsidRPr="003A2CE4">
        <w:rPr>
          <w:rFonts w:ascii="Times New Roman" w:hAnsi="Times New Roman" w:cs="Times New Roman"/>
          <w:sz w:val="24"/>
          <w:szCs w:val="24"/>
        </w:rPr>
        <w:br/>
        <w:t>      Ежегодный Национальный отчет о реализации документа подлежит размещению в средствах массовой информации.</w:t>
      </w:r>
    </w:p>
    <w:p w:rsidR="0073056F" w:rsidRPr="003A2CE4" w:rsidRDefault="003A2CE4" w:rsidP="003A2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3056F" w:rsidRPr="003A2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23D30"/>
    <w:multiLevelType w:val="multilevel"/>
    <w:tmpl w:val="2EC4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C006EF"/>
    <w:multiLevelType w:val="multilevel"/>
    <w:tmpl w:val="6362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E4"/>
    <w:rsid w:val="00037E62"/>
    <w:rsid w:val="003A2CE4"/>
    <w:rsid w:val="0067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C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C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U1400000986/history" TargetMode="External"/><Relationship Id="rId13" Type="http://schemas.openxmlformats.org/officeDocument/2006/relationships/hyperlink" Target="http://adilet.zan.kz/rus/docs/U1400000986" TargetMode="External"/><Relationship Id="rId18" Type="http://schemas.openxmlformats.org/officeDocument/2006/relationships/hyperlink" Target="http://adilet.zan.kz/rus/docs/U1400000986" TargetMode="External"/><Relationship Id="rId26" Type="http://schemas.openxmlformats.org/officeDocument/2006/relationships/hyperlink" Target="http://adilet.zan.kz/rus/docs/U1400000986" TargetMode="External"/><Relationship Id="rId39" Type="http://schemas.openxmlformats.org/officeDocument/2006/relationships/hyperlink" Target="http://adilet.zan.kz/rus/docs/Z140000020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dilet.zan.kz/rus/docs/U1400000986" TargetMode="External"/><Relationship Id="rId34" Type="http://schemas.openxmlformats.org/officeDocument/2006/relationships/hyperlink" Target="http://adilet.zan.kz/rus/docs/Z990000453_" TargetMode="External"/><Relationship Id="rId42" Type="http://schemas.openxmlformats.org/officeDocument/2006/relationships/hyperlink" Target="http://adilet.zan.kz/rus/docs/K950001000_" TargetMode="External"/><Relationship Id="rId7" Type="http://schemas.openxmlformats.org/officeDocument/2006/relationships/hyperlink" Target="http://adilet.zan.kz/rus/docs/U1400000986/info" TargetMode="External"/><Relationship Id="rId12" Type="http://schemas.openxmlformats.org/officeDocument/2006/relationships/hyperlink" Target="http://adilet.zan.kz/rus/docs/U1400000986/u140986.htm" TargetMode="External"/><Relationship Id="rId17" Type="http://schemas.openxmlformats.org/officeDocument/2006/relationships/hyperlink" Target="http://adilet.zan.kz/rus/docs/U1400000986" TargetMode="External"/><Relationship Id="rId25" Type="http://schemas.openxmlformats.org/officeDocument/2006/relationships/hyperlink" Target="http://adilet.zan.kz/rus/docs/U1400000986" TargetMode="External"/><Relationship Id="rId33" Type="http://schemas.openxmlformats.org/officeDocument/2006/relationships/hyperlink" Target="http://adilet.zan.kz/rus/docs/Z980000267_" TargetMode="External"/><Relationship Id="rId38" Type="http://schemas.openxmlformats.org/officeDocument/2006/relationships/hyperlink" Target="http://adilet.zan.kz/rus/docs/Z1300000088" TargetMode="External"/><Relationship Id="rId2" Type="http://schemas.openxmlformats.org/officeDocument/2006/relationships/styles" Target="styles.xml"/><Relationship Id="rId16" Type="http://schemas.openxmlformats.org/officeDocument/2006/relationships/hyperlink" Target="http://adilet.zan.kz/rus/docs/U1400000986" TargetMode="External"/><Relationship Id="rId20" Type="http://schemas.openxmlformats.org/officeDocument/2006/relationships/hyperlink" Target="http://adilet.zan.kz/rus/docs/U1400000986" TargetMode="External"/><Relationship Id="rId29" Type="http://schemas.openxmlformats.org/officeDocument/2006/relationships/hyperlink" Target="http://adilet.zan.kz/rus/docs/U1400000986" TargetMode="External"/><Relationship Id="rId41" Type="http://schemas.openxmlformats.org/officeDocument/2006/relationships/hyperlink" Target="http://adilet.zan.kz/rus/docs/K12000020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U1400000986" TargetMode="External"/><Relationship Id="rId11" Type="http://schemas.openxmlformats.org/officeDocument/2006/relationships/hyperlink" Target="http://adilet.zan.kz/rus/docs/U1400000986/u140986.htm" TargetMode="External"/><Relationship Id="rId24" Type="http://schemas.openxmlformats.org/officeDocument/2006/relationships/hyperlink" Target="http://adilet.zan.kz/rus/docs/U1400000986" TargetMode="External"/><Relationship Id="rId32" Type="http://schemas.openxmlformats.org/officeDocument/2006/relationships/hyperlink" Target="http://adilet.zan.kz/rus/docs/Z990000453_" TargetMode="External"/><Relationship Id="rId37" Type="http://schemas.openxmlformats.org/officeDocument/2006/relationships/hyperlink" Target="http://adilet.zan.kz/rus/docs/K1400000226" TargetMode="External"/><Relationship Id="rId40" Type="http://schemas.openxmlformats.org/officeDocument/2006/relationships/hyperlink" Target="http://adilet.zan.kz/rus/docs/K950001000_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adilet.zan.kz/rus/docs/U1400000986" TargetMode="External"/><Relationship Id="rId23" Type="http://schemas.openxmlformats.org/officeDocument/2006/relationships/hyperlink" Target="http://adilet.zan.kz/rus/docs/U1400000986" TargetMode="External"/><Relationship Id="rId28" Type="http://schemas.openxmlformats.org/officeDocument/2006/relationships/hyperlink" Target="http://adilet.zan.kz/rus/docs/U1400000986" TargetMode="External"/><Relationship Id="rId36" Type="http://schemas.openxmlformats.org/officeDocument/2006/relationships/hyperlink" Target="http://adilet.zan.kz/rus/docs/U090000858_" TargetMode="External"/><Relationship Id="rId10" Type="http://schemas.openxmlformats.org/officeDocument/2006/relationships/hyperlink" Target="http://adilet.zan.kz/rus/docs/U1400000986/download" TargetMode="External"/><Relationship Id="rId19" Type="http://schemas.openxmlformats.org/officeDocument/2006/relationships/hyperlink" Target="http://adilet.zan.kz/rus/docs/U1400000986" TargetMode="External"/><Relationship Id="rId31" Type="http://schemas.openxmlformats.org/officeDocument/2006/relationships/hyperlink" Target="http://adilet.zan.kz/rus/docs/Z980000267_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U1400000986/links" TargetMode="External"/><Relationship Id="rId14" Type="http://schemas.openxmlformats.org/officeDocument/2006/relationships/hyperlink" Target="http://adilet.zan.kz/rus/docs/U1400000986" TargetMode="External"/><Relationship Id="rId22" Type="http://schemas.openxmlformats.org/officeDocument/2006/relationships/hyperlink" Target="http://adilet.zan.kz/rus/docs/U1400000986" TargetMode="External"/><Relationship Id="rId27" Type="http://schemas.openxmlformats.org/officeDocument/2006/relationships/hyperlink" Target="http://adilet.zan.kz/rus/docs/U1400000986" TargetMode="External"/><Relationship Id="rId30" Type="http://schemas.openxmlformats.org/officeDocument/2006/relationships/hyperlink" Target="http://adilet.zan.kz/rus/docs/K1200002050" TargetMode="External"/><Relationship Id="rId35" Type="http://schemas.openxmlformats.org/officeDocument/2006/relationships/hyperlink" Target="http://adilet.zan.kz/rus/docs/U050001567_" TargetMode="External"/><Relationship Id="rId43" Type="http://schemas.openxmlformats.org/officeDocument/2006/relationships/hyperlink" Target="http://adilet.zan.kz/rus/docs/P1500000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6000</Words>
  <Characters>34204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Краус Ирина Владимировна</dc:creator>
  <cp:lastModifiedBy>Краус Ирина Владимировна</cp:lastModifiedBy>
  <cp:revision>1</cp:revision>
  <dcterms:created xsi:type="dcterms:W3CDTF">2017-05-20T02:54:00Z</dcterms:created>
  <dcterms:modified xsi:type="dcterms:W3CDTF">2017-05-20T02:55:00Z</dcterms:modified>
</cp:coreProperties>
</file>