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C3" w:rsidRPr="00FA62D8" w:rsidRDefault="008575C3" w:rsidP="008575C3">
      <w:pPr>
        <w:spacing w:after="327" w:line="240" w:lineRule="auto"/>
        <w:textAlignment w:val="baseline"/>
        <w:outlineLvl w:val="2"/>
        <w:rPr>
          <w:rFonts w:ascii="Times New Roman" w:eastAsia="Times New Roman" w:hAnsi="Times New Roman" w:cs="Times New Roman"/>
          <w:b/>
          <w:bCs/>
          <w:color w:val="333333"/>
          <w:sz w:val="28"/>
          <w:szCs w:val="28"/>
        </w:rPr>
      </w:pPr>
      <w:r w:rsidRPr="00FA62D8">
        <w:rPr>
          <w:rFonts w:ascii="Times New Roman" w:eastAsia="Times New Roman" w:hAnsi="Times New Roman" w:cs="Times New Roman"/>
          <w:b/>
          <w:bCs/>
          <w:color w:val="333333"/>
          <w:sz w:val="28"/>
          <w:szCs w:val="28"/>
        </w:rPr>
        <w:t xml:space="preserve">Правила организации питания </w:t>
      </w:r>
      <w:proofErr w:type="gramStart"/>
      <w:r w:rsidRPr="00FA62D8">
        <w:rPr>
          <w:rFonts w:ascii="Times New Roman" w:eastAsia="Times New Roman" w:hAnsi="Times New Roman" w:cs="Times New Roman"/>
          <w:b/>
          <w:bCs/>
          <w:color w:val="333333"/>
          <w:sz w:val="28"/>
          <w:szCs w:val="28"/>
        </w:rPr>
        <w:t>обучающихся</w:t>
      </w:r>
      <w:proofErr w:type="gramEnd"/>
    </w:p>
    <w:p w:rsidR="008575C3" w:rsidRPr="00FA62D8" w:rsidRDefault="00FA62D8" w:rsidP="00FA62D8">
      <w:pPr>
        <w:spacing w:after="327" w:line="240" w:lineRule="auto"/>
        <w:jc w:val="center"/>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008575C3" w:rsidRPr="00FA62D8">
        <w:rPr>
          <w:rFonts w:ascii="Times New Roman" w:eastAsia="Times New Roman" w:hAnsi="Times New Roman" w:cs="Times New Roman"/>
          <w:color w:val="333333"/>
          <w:sz w:val="28"/>
          <w:szCs w:val="28"/>
        </w:rPr>
        <w:t> 1. Общие положения</w:t>
      </w:r>
    </w:p>
    <w:p w:rsidR="008575C3" w:rsidRPr="00FA62D8" w:rsidRDefault="008575C3" w:rsidP="00FA62D8">
      <w:pPr>
        <w:spacing w:after="327" w:line="240" w:lineRule="auto"/>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w:t>
      </w:r>
      <w:bookmarkStart w:id="0" w:name="_GoBack"/>
      <w:bookmarkEnd w:id="0"/>
      <w:r w:rsidRPr="00FA62D8">
        <w:rPr>
          <w:rFonts w:ascii="Times New Roman" w:eastAsia="Times New Roman" w:hAnsi="Times New Roman" w:cs="Times New Roman"/>
          <w:color w:val="333333"/>
          <w:sz w:val="28"/>
          <w:szCs w:val="28"/>
        </w:rPr>
        <w:t xml:space="preserve">1. Настоящие Правила организации питания обучающихся в организациях среднего образования (далее – Правила) устанавливают порядок  организации питания в организациях образования,  реализующих общеобразовательные программы начального, основного среднего и общего среднего образования (далее - организации среднего образования), предоставляемого </w:t>
      </w:r>
      <w:proofErr w:type="gramStart"/>
      <w:r w:rsidRPr="00FA62D8">
        <w:rPr>
          <w:rFonts w:ascii="Times New Roman" w:eastAsia="Times New Roman" w:hAnsi="Times New Roman" w:cs="Times New Roman"/>
          <w:color w:val="333333"/>
          <w:sz w:val="28"/>
          <w:szCs w:val="28"/>
        </w:rPr>
        <w:t>обучающимся</w:t>
      </w:r>
      <w:proofErr w:type="gramEnd"/>
      <w:r w:rsidRPr="00FA62D8">
        <w:rPr>
          <w:rFonts w:ascii="Times New Roman" w:eastAsia="Times New Roman" w:hAnsi="Times New Roman" w:cs="Times New Roman"/>
          <w:color w:val="333333"/>
          <w:sz w:val="28"/>
          <w:szCs w:val="28"/>
        </w:rPr>
        <w:t xml:space="preserve"> на платной и бесплатной основе.</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2. Организация питания обучающихся – это создание необходимых условий для оказания </w:t>
      </w:r>
      <w:proofErr w:type="gramStart"/>
      <w:r w:rsidRPr="00FA62D8">
        <w:rPr>
          <w:rFonts w:ascii="Times New Roman" w:eastAsia="Times New Roman" w:hAnsi="Times New Roman" w:cs="Times New Roman"/>
          <w:color w:val="333333"/>
          <w:sz w:val="28"/>
          <w:szCs w:val="28"/>
        </w:rPr>
        <w:t>обучающимся</w:t>
      </w:r>
      <w:proofErr w:type="gramEnd"/>
      <w:r w:rsidRPr="00FA62D8">
        <w:rPr>
          <w:rFonts w:ascii="Times New Roman" w:eastAsia="Times New Roman" w:hAnsi="Times New Roman" w:cs="Times New Roman"/>
          <w:color w:val="333333"/>
          <w:sz w:val="28"/>
          <w:szCs w:val="28"/>
        </w:rPr>
        <w:t xml:space="preserve"> услуги по предоставлению питания в период их пребывания в организации образования.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3. Задачами организации питания являются: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обеспечение обучающихся рациональным питанием;</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гарантирование качества и безопасности пищевых продуктов, используемых в приготовлении блюд;</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соблюдение санитарно-эпидемиологических требований, направленных на предупреждение и профилактику пищевых отравлений </w:t>
      </w:r>
      <w:proofErr w:type="gramStart"/>
      <w:r w:rsidRPr="00FA62D8">
        <w:rPr>
          <w:rFonts w:ascii="Times New Roman" w:eastAsia="Times New Roman" w:hAnsi="Times New Roman" w:cs="Times New Roman"/>
          <w:color w:val="333333"/>
          <w:sz w:val="28"/>
          <w:szCs w:val="28"/>
        </w:rPr>
        <w:t>среди</w:t>
      </w:r>
      <w:proofErr w:type="gramEnd"/>
      <w:r w:rsidRPr="00FA62D8">
        <w:rPr>
          <w:rFonts w:ascii="Times New Roman" w:eastAsia="Times New Roman" w:hAnsi="Times New Roman" w:cs="Times New Roman"/>
          <w:color w:val="333333"/>
          <w:sz w:val="28"/>
          <w:szCs w:val="28"/>
        </w:rPr>
        <w:t xml:space="preserve"> обучающихся.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 Организация питания обучающихся в организациях среднего образования осуществляется поставщиками услуги, являющимися юридическими или физическими лицами, специализирующимися на оказании услуг общественного питания.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5. В Правилах используются следующие понятия: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1) потенциальный поставщик – физическое лицо, осуществляющее предпринимательскую деятельность или юридическое лицо, претендующее на заключение договора об оказании услуги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2) интернет - ресурс – интернет - ресурс организатора конкурса или органа образования, в случае отсутствия у организатора конкурса собственного интернет - ресурса;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3) заявка на участие в конкурсе – документы, представляемые потенциальным поставщиком, составленные в соответствии с конкурсной </w:t>
      </w:r>
      <w:proofErr w:type="spellStart"/>
      <w:r w:rsidRPr="00FA62D8">
        <w:rPr>
          <w:rFonts w:ascii="Times New Roman" w:eastAsia="Times New Roman" w:hAnsi="Times New Roman" w:cs="Times New Roman"/>
          <w:color w:val="333333"/>
          <w:sz w:val="28"/>
          <w:szCs w:val="28"/>
        </w:rPr>
        <w:t>документацией</w:t>
      </w:r>
      <w:proofErr w:type="gramStart"/>
      <w:r w:rsidRPr="00FA62D8">
        <w:rPr>
          <w:rFonts w:ascii="Times New Roman" w:eastAsia="Times New Roman" w:hAnsi="Times New Roman" w:cs="Times New Roman"/>
          <w:color w:val="333333"/>
          <w:sz w:val="28"/>
          <w:szCs w:val="28"/>
        </w:rPr>
        <w:t>,п</w:t>
      </w:r>
      <w:proofErr w:type="gramEnd"/>
      <w:r w:rsidRPr="00FA62D8">
        <w:rPr>
          <w:rFonts w:ascii="Times New Roman" w:eastAsia="Times New Roman" w:hAnsi="Times New Roman" w:cs="Times New Roman"/>
          <w:color w:val="333333"/>
          <w:sz w:val="28"/>
          <w:szCs w:val="28"/>
        </w:rPr>
        <w:t>одтверждающие</w:t>
      </w:r>
      <w:proofErr w:type="spellEnd"/>
      <w:r w:rsidRPr="00FA62D8">
        <w:rPr>
          <w:rFonts w:ascii="Times New Roman" w:eastAsia="Times New Roman" w:hAnsi="Times New Roman" w:cs="Times New Roman"/>
          <w:color w:val="333333"/>
          <w:sz w:val="28"/>
          <w:szCs w:val="28"/>
        </w:rPr>
        <w:t xml:space="preserve"> обладание материальными, финансовыми и трудовыми ресурсами для оказания услуги;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lastRenderedPageBreak/>
        <w:t>4) конкурсная комиссия – временный коллегиальный орган, создаваемый организатором конкурса для проведения конкурса;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5) конкурсная документация – документы,  представляемые организатором конкурса потенциальному поставщику для подготовки заявки на участие в конкурсе, и </w:t>
      </w:r>
      <w:proofErr w:type="spellStart"/>
      <w:r w:rsidRPr="00FA62D8">
        <w:rPr>
          <w:rFonts w:ascii="Times New Roman" w:eastAsia="Times New Roman" w:hAnsi="Times New Roman" w:cs="Times New Roman"/>
          <w:color w:val="333333"/>
          <w:sz w:val="28"/>
          <w:szCs w:val="28"/>
        </w:rPr>
        <w:t>содержащиеусловия</w:t>
      </w:r>
      <w:proofErr w:type="spellEnd"/>
      <w:r w:rsidRPr="00FA62D8">
        <w:rPr>
          <w:rFonts w:ascii="Times New Roman" w:eastAsia="Times New Roman" w:hAnsi="Times New Roman" w:cs="Times New Roman"/>
          <w:color w:val="333333"/>
          <w:sz w:val="28"/>
          <w:szCs w:val="28"/>
        </w:rPr>
        <w:t xml:space="preserve"> и порядок проведения конкурса;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6) организатор конкурса – организация среднего образования или орган образования, в случае, когда организация среднего образования не ведет самостоятельно бухгалтерский учет;</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7)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8) рациональное питание – сбалансированное питание, с учетом физиологических и возрастных норм питания;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9) поставщик – физическое лицо, осуществляющее предпринимательскую деятельность или юридическое лицо, заключившее договор об оказании услуги;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10)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w:t>
      </w:r>
    </w:p>
    <w:p w:rsidR="008575C3" w:rsidRPr="00FA62D8" w:rsidRDefault="008575C3" w:rsidP="008575C3">
      <w:pPr>
        <w:spacing w:after="327" w:line="240" w:lineRule="auto"/>
        <w:jc w:val="center"/>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w:t>
      </w:r>
    </w:p>
    <w:p w:rsidR="008575C3" w:rsidRPr="00FA62D8" w:rsidRDefault="008575C3" w:rsidP="008575C3">
      <w:pPr>
        <w:spacing w:after="0" w:line="240" w:lineRule="auto"/>
        <w:jc w:val="center"/>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b/>
          <w:bCs/>
          <w:color w:val="333333"/>
          <w:sz w:val="28"/>
          <w:szCs w:val="28"/>
        </w:rPr>
        <w:t xml:space="preserve">2. </w:t>
      </w:r>
      <w:proofErr w:type="gramStart"/>
      <w:r w:rsidRPr="00FA62D8">
        <w:rPr>
          <w:rFonts w:ascii="Times New Roman" w:eastAsia="Times New Roman" w:hAnsi="Times New Roman" w:cs="Times New Roman"/>
          <w:b/>
          <w:bCs/>
          <w:color w:val="333333"/>
          <w:sz w:val="28"/>
          <w:szCs w:val="28"/>
        </w:rPr>
        <w:t>Требования к организации питания обучающихся в организациях среднего образования</w:t>
      </w:r>
      <w:proofErr w:type="gramEnd"/>
    </w:p>
    <w:p w:rsidR="008575C3" w:rsidRPr="00FA62D8" w:rsidRDefault="008575C3" w:rsidP="008575C3">
      <w:pPr>
        <w:spacing w:after="327" w:line="240" w:lineRule="auto"/>
        <w:jc w:val="center"/>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w:t>
      </w:r>
    </w:p>
    <w:p w:rsidR="008575C3" w:rsidRPr="00FA62D8" w:rsidRDefault="008575C3" w:rsidP="008575C3">
      <w:pPr>
        <w:spacing w:after="327" w:line="240" w:lineRule="auto"/>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6. В организациях среднего образования питание обучающихся организуется в соответствии с главой 3 настоящих Правил.</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7. Администрация организации среднего образования обеспечивает принятие организационно-управленческих решений, направленных на обеспечение рациональным питанием обучающихся,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8. Питание обучающихся осуществляется в столовых и буфетах  организаций среднего образования в соответствии с утвержденным меню.</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lastRenderedPageBreak/>
        <w:t xml:space="preserve">9. Способами организации питания </w:t>
      </w:r>
      <w:proofErr w:type="gramStart"/>
      <w:r w:rsidRPr="00FA62D8">
        <w:rPr>
          <w:rFonts w:ascii="Times New Roman" w:eastAsia="Times New Roman" w:hAnsi="Times New Roman" w:cs="Times New Roman"/>
          <w:color w:val="333333"/>
          <w:sz w:val="28"/>
          <w:szCs w:val="28"/>
        </w:rPr>
        <w:t>обучающихся</w:t>
      </w:r>
      <w:proofErr w:type="gramEnd"/>
      <w:r w:rsidRPr="00FA62D8">
        <w:rPr>
          <w:rFonts w:ascii="Times New Roman" w:eastAsia="Times New Roman" w:hAnsi="Times New Roman" w:cs="Times New Roman"/>
          <w:color w:val="333333"/>
          <w:sz w:val="28"/>
          <w:szCs w:val="28"/>
        </w:rPr>
        <w:t xml:space="preserve"> в организации образования являются: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организация питания обучающихся в столовой, работающей на продовольственном сырье с учетом хранения, обработки пищевых продуктов на пищеблоке и реализации готовых блюд и кулинарной  продукции по месту ее производства;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организация питания обучающихся в буфетах, осуществляющих реализацию готовых блюд, кулинарных  и кондитерских изделий, за исключением кремовых кондитерских изделий;</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proofErr w:type="gramStart"/>
      <w:r w:rsidRPr="00FA62D8">
        <w:rPr>
          <w:rFonts w:ascii="Times New Roman" w:eastAsia="Times New Roman" w:hAnsi="Times New Roman" w:cs="Times New Roman"/>
          <w:color w:val="333333"/>
          <w:sz w:val="28"/>
          <w:szCs w:val="28"/>
        </w:rPr>
        <w:t>индустриальная организация питания обучающихся, предусматривающая промышленное производство охлажденных или замороженных кулинарных полуфабрикатов высокой степени готовности, готовой продукции базовыми организациями школьного питания (комбинатами школьного питания).</w:t>
      </w:r>
      <w:proofErr w:type="gramEnd"/>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10. Поставщик услуги в процессе оказания услуги по организации питания </w:t>
      </w:r>
      <w:proofErr w:type="gramStart"/>
      <w:r w:rsidRPr="00FA62D8">
        <w:rPr>
          <w:rFonts w:ascii="Times New Roman" w:eastAsia="Times New Roman" w:hAnsi="Times New Roman" w:cs="Times New Roman"/>
          <w:color w:val="333333"/>
          <w:sz w:val="28"/>
          <w:szCs w:val="28"/>
        </w:rPr>
        <w:t>обучающихся</w:t>
      </w:r>
      <w:proofErr w:type="gramEnd"/>
      <w:r w:rsidRPr="00FA62D8">
        <w:rPr>
          <w:rFonts w:ascii="Times New Roman" w:eastAsia="Times New Roman" w:hAnsi="Times New Roman" w:cs="Times New Roman"/>
          <w:color w:val="333333"/>
          <w:sz w:val="28"/>
          <w:szCs w:val="28"/>
        </w:rPr>
        <w:t xml:space="preserve"> выполняет техническое задание к конкурсной документации по выбору поставщика услуги по организации питания обучающихся в организации среднего образования.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11. </w:t>
      </w:r>
      <w:proofErr w:type="gramStart"/>
      <w:r w:rsidRPr="00FA62D8">
        <w:rPr>
          <w:rFonts w:ascii="Times New Roman" w:eastAsia="Times New Roman" w:hAnsi="Times New Roman" w:cs="Times New Roman"/>
          <w:color w:val="333333"/>
          <w:sz w:val="28"/>
          <w:szCs w:val="28"/>
        </w:rPr>
        <w:t>Блюда и кулинарные изделия, изготавливаемые для обучающихся, в том числе  сырье и пищевые продукты, используемым в питании обучающихся, условия их поставки, технология производства отвечают требованиям нормативных правовых актов в сфере санитарно – эпидемиологического благополучия населения и гигиенических нормативов.</w:t>
      </w:r>
      <w:proofErr w:type="gramEnd"/>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12.  В случае  доставки блюд с базовой организации школьного питания, в столовые и буфеты организаций образования используются специализированные емкости (</w:t>
      </w:r>
      <w:proofErr w:type="spellStart"/>
      <w:r w:rsidRPr="00FA62D8">
        <w:rPr>
          <w:rFonts w:ascii="Times New Roman" w:eastAsia="Times New Roman" w:hAnsi="Times New Roman" w:cs="Times New Roman"/>
          <w:color w:val="333333"/>
          <w:sz w:val="28"/>
          <w:szCs w:val="28"/>
        </w:rPr>
        <w:t>термоконтейнеры</w:t>
      </w:r>
      <w:proofErr w:type="spellEnd"/>
      <w:r w:rsidRPr="00FA62D8">
        <w:rPr>
          <w:rFonts w:ascii="Times New Roman" w:eastAsia="Times New Roman" w:hAnsi="Times New Roman" w:cs="Times New Roman"/>
          <w:color w:val="333333"/>
          <w:sz w:val="28"/>
          <w:szCs w:val="28"/>
        </w:rPr>
        <w:t>), обеспечивающие сохранение соответствующей температуры.</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13. Режим питания </w:t>
      </w:r>
      <w:proofErr w:type="gramStart"/>
      <w:r w:rsidRPr="00FA62D8">
        <w:rPr>
          <w:rFonts w:ascii="Times New Roman" w:eastAsia="Times New Roman" w:hAnsi="Times New Roman" w:cs="Times New Roman"/>
          <w:color w:val="333333"/>
          <w:sz w:val="28"/>
          <w:szCs w:val="28"/>
        </w:rPr>
        <w:t>обучающихся</w:t>
      </w:r>
      <w:proofErr w:type="gramEnd"/>
      <w:r w:rsidRPr="00FA62D8">
        <w:rPr>
          <w:rFonts w:ascii="Times New Roman" w:eastAsia="Times New Roman" w:hAnsi="Times New Roman" w:cs="Times New Roman"/>
          <w:color w:val="333333"/>
          <w:sz w:val="28"/>
          <w:szCs w:val="28"/>
        </w:rPr>
        <w:t xml:space="preserve"> утверждается руководителем организации среднего образования.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Часы приема пищи устанавливаются в соответствии с установленными санитарными нормами. В режиме учебного дня на питание предусматривается одна перемена продолжительностью  30 минут или две перемены по 20 минут.</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14. </w:t>
      </w:r>
      <w:proofErr w:type="gramStart"/>
      <w:r w:rsidRPr="00FA62D8">
        <w:rPr>
          <w:rFonts w:ascii="Times New Roman" w:eastAsia="Times New Roman" w:hAnsi="Times New Roman" w:cs="Times New Roman"/>
          <w:color w:val="333333"/>
          <w:sz w:val="28"/>
          <w:szCs w:val="28"/>
        </w:rPr>
        <w:t>Ответственный</w:t>
      </w:r>
      <w:proofErr w:type="gramEnd"/>
      <w:r w:rsidRPr="00FA62D8">
        <w:rPr>
          <w:rFonts w:ascii="Times New Roman" w:eastAsia="Times New Roman" w:hAnsi="Times New Roman" w:cs="Times New Roman"/>
          <w:color w:val="333333"/>
          <w:sz w:val="28"/>
          <w:szCs w:val="28"/>
        </w:rPr>
        <w:t xml:space="preserve"> за питание в организации среднего образования обеспечивает сопровождение обучающихся классными руководителями, педагогами в помещение столовой.</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lastRenderedPageBreak/>
        <w:t>15. Реализация готовой кулинарной продукции и пищевых продуктов  осуществляется в течение всего времени работы столовой и (или) буфета и завершатся не позднее, чем за час до окончания учебного процесса.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Закупка продуктов питания осуществляется в соответствии с рационом питания обучающихся и с учетом сроков их хранения (годности).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16. Органы и организации среднего образования создают на интернет - ресурсе рубрику «Школьное питание» и обеспечивают систематическое размещение информации по организации питания </w:t>
      </w:r>
      <w:proofErr w:type="gramStart"/>
      <w:r w:rsidRPr="00FA62D8">
        <w:rPr>
          <w:rFonts w:ascii="Times New Roman" w:eastAsia="Times New Roman" w:hAnsi="Times New Roman" w:cs="Times New Roman"/>
          <w:color w:val="333333"/>
          <w:sz w:val="28"/>
          <w:szCs w:val="28"/>
        </w:rPr>
        <w:t>обучающихся</w:t>
      </w:r>
      <w:proofErr w:type="gramEnd"/>
      <w:r w:rsidRPr="00FA62D8">
        <w:rPr>
          <w:rFonts w:ascii="Times New Roman" w:eastAsia="Times New Roman" w:hAnsi="Times New Roman" w:cs="Times New Roman"/>
          <w:color w:val="333333"/>
          <w:sz w:val="28"/>
          <w:szCs w:val="28"/>
        </w:rPr>
        <w:t>.</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17.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proofErr w:type="gramStart"/>
      <w:r w:rsidRPr="00FA62D8">
        <w:rPr>
          <w:rFonts w:ascii="Times New Roman" w:eastAsia="Times New Roman" w:hAnsi="Times New Roman" w:cs="Times New Roman"/>
          <w:color w:val="333333"/>
          <w:sz w:val="28"/>
          <w:szCs w:val="28"/>
        </w:rPr>
        <w:t>В случае отсутствия поставщика услуги, ответственный за питание обучающихся сотрудник организации образования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roofErr w:type="gramEnd"/>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18. В соответствии с приказом Министра национальной экономики Республики Казахстан от 29 декабря 2014 года №179 «Об утверждении Санитарных правил «Санитарно-эпидемиологические требования к объектам образования», зарегистрированным в Реестре государственной регистрации нормативных правовых актов за №10275(далее – Санитарные правила</w:t>
      </w:r>
      <w:proofErr w:type="gramStart"/>
      <w:r w:rsidRPr="00FA62D8">
        <w:rPr>
          <w:rFonts w:ascii="Times New Roman" w:eastAsia="Times New Roman" w:hAnsi="Times New Roman" w:cs="Times New Roman"/>
          <w:color w:val="333333"/>
          <w:sz w:val="28"/>
          <w:szCs w:val="28"/>
        </w:rPr>
        <w:t>)о</w:t>
      </w:r>
      <w:proofErr w:type="gramEnd"/>
      <w:r w:rsidRPr="00FA62D8">
        <w:rPr>
          <w:rFonts w:ascii="Times New Roman" w:eastAsia="Times New Roman" w:hAnsi="Times New Roman" w:cs="Times New Roman"/>
          <w:color w:val="333333"/>
          <w:sz w:val="28"/>
          <w:szCs w:val="28"/>
        </w:rPr>
        <w:t>рган образования разрабатывает единое перспективное меню с учетом сезонности, возрастных особенностей обучающихся и согласовывает с государственным органом в сфере санитарно-эпидемиологического благополучия населения.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Меню обучающихся составляется в соответствии с требованиями нормативных правовых актов в сфере санитарно-эпидемиологического благополучия населения.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19. В соответствии с </w:t>
      </w:r>
      <w:proofErr w:type="gramStart"/>
      <w:r w:rsidRPr="00FA62D8">
        <w:rPr>
          <w:rFonts w:ascii="Times New Roman" w:eastAsia="Times New Roman" w:hAnsi="Times New Roman" w:cs="Times New Roman"/>
          <w:color w:val="333333"/>
          <w:sz w:val="28"/>
          <w:szCs w:val="28"/>
        </w:rPr>
        <w:t>Санитарными</w:t>
      </w:r>
      <w:proofErr w:type="gramEnd"/>
      <w:r w:rsidRPr="00FA62D8">
        <w:rPr>
          <w:rFonts w:ascii="Times New Roman" w:eastAsia="Times New Roman" w:hAnsi="Times New Roman" w:cs="Times New Roman"/>
          <w:color w:val="333333"/>
          <w:sz w:val="28"/>
          <w:szCs w:val="28"/>
        </w:rPr>
        <w:t xml:space="preserve"> </w:t>
      </w:r>
      <w:proofErr w:type="spellStart"/>
      <w:r w:rsidRPr="00FA62D8">
        <w:rPr>
          <w:rFonts w:ascii="Times New Roman" w:eastAsia="Times New Roman" w:hAnsi="Times New Roman" w:cs="Times New Roman"/>
          <w:color w:val="333333"/>
          <w:sz w:val="28"/>
          <w:szCs w:val="28"/>
        </w:rPr>
        <w:t>правиламипотенциальный</w:t>
      </w:r>
      <w:proofErr w:type="spellEnd"/>
      <w:r w:rsidRPr="00FA62D8">
        <w:rPr>
          <w:rFonts w:ascii="Times New Roman" w:eastAsia="Times New Roman" w:hAnsi="Times New Roman" w:cs="Times New Roman"/>
          <w:color w:val="333333"/>
          <w:sz w:val="28"/>
          <w:szCs w:val="28"/>
        </w:rPr>
        <w:t xml:space="preserve"> поставщик согласовывает ассортиментный перечень выпускаемой продукции с государственным органом в сфере санитарно-эпидемиологического благополучия.  В случае отсутствия поставщика услуги ассортиментный перечень выпускаемой продукции согласовывает организация среднего образования.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20. Руководитель организации среднего образования в соответствии с перспективным меню ежедневно утверждает меню на предстоящий день и </w:t>
      </w:r>
      <w:r w:rsidRPr="00FA62D8">
        <w:rPr>
          <w:rFonts w:ascii="Times New Roman" w:eastAsia="Times New Roman" w:hAnsi="Times New Roman" w:cs="Times New Roman"/>
          <w:color w:val="333333"/>
          <w:sz w:val="28"/>
          <w:szCs w:val="28"/>
        </w:rPr>
        <w:lastRenderedPageBreak/>
        <w:t>размещает его в столовой, и в месте, доступном для родителей или законных представителей обучающихся.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21. Ежедневное меню составляется поставщиком услуги с указанием даты, наименований отдельных приемов пищи, перечня блюд и кулинарных изделий, сведений об объеме порций готовых блюд в зависимости от возраста и других сведений.</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В случае отсутствия поставщика услуги, меню с учетом указанных требований составляется медицинским работником и (или) ответственным за питание обучающихся сотрудником организации среднего образования.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Фактический рацион питания соответствует утвержденному перспективному меню. Замена одних продуктов, блюд и кулинарных изделий на другие допускается в исключительных случаях, в соответствии с требованиями нормативных правовых актов в сфере санитарно-эпидемиологического благополучия населения.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Для отдельных учащихся организуется щадящее (диетическое) питание.</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22. Поставщик услуги обеспечивает наличие картотеки приготовления блюд (технологические карты) на пищеблоках с целью соблюдения технологии приготовления и соответствия калорийности готовых блюд. </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В технологических картах отражается раскладка продуктов, выход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23.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24. В столовой  и местах, доступных для обучающихся  организовывается питьевой режим за счет установки емкостей с питьевой водой. Используемая питьевая вода по органолептическим, микробиологическим, физико-химическим показателям соответствует требованиям нормативных правовых актов в сфере санитарно-эпидемиологического благополучия населения.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В месте организации питьевого режима предусматривается достаточное количество одноразовых стаканов. В случае применения чистых многоразовых стаканов  обязательно наличие двух промаркированных подносов для чистой и грязной посуды.</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lastRenderedPageBreak/>
        <w:t>25. В организациях среднего образования предусматриваются производственные помещения для хранения сырья и приготовления пищи, оснащенные необходимым технологическим,  холодильным оборудованием, санитарно – техническим оборудованием и инвентарем в соответствии с требованиями нормативных правовых актов в сфере санитарно-эпидемиологического благополучия населения.</w:t>
      </w:r>
    </w:p>
    <w:p w:rsidR="008575C3" w:rsidRPr="00FA62D8" w:rsidRDefault="008575C3" w:rsidP="008575C3">
      <w:pPr>
        <w:spacing w:after="327" w:line="240" w:lineRule="auto"/>
        <w:jc w:val="center"/>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w:t>
      </w:r>
    </w:p>
    <w:p w:rsidR="008575C3" w:rsidRPr="00FA62D8" w:rsidRDefault="008575C3" w:rsidP="008575C3">
      <w:pPr>
        <w:spacing w:after="327" w:line="240" w:lineRule="auto"/>
        <w:jc w:val="center"/>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3. Порядок организации и проведения конкурса по выбору поставщика услуги по организации питания</w:t>
      </w:r>
    </w:p>
    <w:p w:rsidR="008575C3" w:rsidRPr="00FA62D8" w:rsidRDefault="008575C3" w:rsidP="008575C3">
      <w:pPr>
        <w:spacing w:after="0" w:line="240" w:lineRule="auto"/>
        <w:jc w:val="both"/>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b/>
          <w:bCs/>
          <w:color w:val="333333"/>
          <w:sz w:val="28"/>
          <w:szCs w:val="28"/>
        </w:rPr>
        <w:t xml:space="preserve">26. Организатор конкурса осуществляет выбор </w:t>
      </w:r>
      <w:proofErr w:type="spellStart"/>
      <w:r w:rsidRPr="00FA62D8">
        <w:rPr>
          <w:rFonts w:ascii="Times New Roman" w:eastAsia="Times New Roman" w:hAnsi="Times New Roman" w:cs="Times New Roman"/>
          <w:b/>
          <w:bCs/>
          <w:color w:val="333333"/>
          <w:sz w:val="28"/>
          <w:szCs w:val="28"/>
        </w:rPr>
        <w:t>поставщикауслуги</w:t>
      </w:r>
      <w:proofErr w:type="spellEnd"/>
      <w:r w:rsidRPr="00FA62D8">
        <w:rPr>
          <w:rFonts w:ascii="Times New Roman" w:eastAsia="Times New Roman" w:hAnsi="Times New Roman" w:cs="Times New Roman"/>
          <w:b/>
          <w:bCs/>
          <w:color w:val="333333"/>
          <w:sz w:val="28"/>
          <w:szCs w:val="28"/>
        </w:rPr>
        <w:t xml:space="preserve"> по организации питания </w:t>
      </w:r>
      <w:proofErr w:type="spellStart"/>
      <w:r w:rsidRPr="00FA62D8">
        <w:rPr>
          <w:rFonts w:ascii="Times New Roman" w:eastAsia="Times New Roman" w:hAnsi="Times New Roman" w:cs="Times New Roman"/>
          <w:b/>
          <w:bCs/>
          <w:color w:val="333333"/>
          <w:sz w:val="28"/>
          <w:szCs w:val="28"/>
        </w:rPr>
        <w:t>обучающихсяна</w:t>
      </w:r>
      <w:proofErr w:type="spellEnd"/>
      <w:r w:rsidRPr="00FA62D8">
        <w:rPr>
          <w:rFonts w:ascii="Times New Roman" w:eastAsia="Times New Roman" w:hAnsi="Times New Roman" w:cs="Times New Roman"/>
          <w:b/>
          <w:bCs/>
          <w:color w:val="333333"/>
          <w:sz w:val="28"/>
          <w:szCs w:val="28"/>
        </w:rPr>
        <w:t xml:space="preserve"> конкурсной основе. </w:t>
      </w:r>
      <w:proofErr w:type="spellStart"/>
      <w:r w:rsidRPr="00FA62D8">
        <w:rPr>
          <w:rFonts w:ascii="Times New Roman" w:eastAsia="Times New Roman" w:hAnsi="Times New Roman" w:cs="Times New Roman"/>
          <w:b/>
          <w:bCs/>
          <w:color w:val="333333"/>
          <w:sz w:val="28"/>
          <w:szCs w:val="28"/>
        </w:rPr>
        <w:t>Вслучае</w:t>
      </w:r>
      <w:proofErr w:type="spellEnd"/>
      <w:r w:rsidRPr="00FA62D8">
        <w:rPr>
          <w:rFonts w:ascii="Times New Roman" w:eastAsia="Times New Roman" w:hAnsi="Times New Roman" w:cs="Times New Roman"/>
          <w:b/>
          <w:bCs/>
          <w:color w:val="333333"/>
          <w:sz w:val="28"/>
          <w:szCs w:val="28"/>
        </w:rPr>
        <w:t xml:space="preserve"> если организатором конкурса является орган образования, последний проводит конкурс с разбивкой на лоты по организациям образования.</w:t>
      </w:r>
    </w:p>
    <w:p w:rsidR="008575C3" w:rsidRPr="00FA62D8" w:rsidRDefault="008575C3" w:rsidP="008575C3">
      <w:pPr>
        <w:spacing w:after="0" w:line="240" w:lineRule="auto"/>
        <w:jc w:val="both"/>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b/>
          <w:bCs/>
          <w:color w:val="333333"/>
          <w:sz w:val="28"/>
          <w:szCs w:val="28"/>
        </w:rPr>
        <w:t>27. Процедура выбора поставщика услуги предусматривает выполнение организатором конкурса следующих последовательных мероприятий:</w:t>
      </w:r>
    </w:p>
    <w:p w:rsidR="008575C3" w:rsidRPr="00FA62D8" w:rsidRDefault="008575C3" w:rsidP="008575C3">
      <w:pPr>
        <w:spacing w:after="0" w:line="240" w:lineRule="auto"/>
        <w:jc w:val="both"/>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b/>
          <w:bCs/>
          <w:color w:val="333333"/>
          <w:sz w:val="28"/>
          <w:szCs w:val="28"/>
        </w:rPr>
        <w:t>1) разработка и утверждение конкурсной документации согласно пункту 38 Правил;</w:t>
      </w:r>
    </w:p>
    <w:p w:rsidR="008575C3" w:rsidRPr="00FA62D8" w:rsidRDefault="008575C3" w:rsidP="008575C3">
      <w:pPr>
        <w:spacing w:after="0" w:line="240" w:lineRule="auto"/>
        <w:jc w:val="both"/>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b/>
          <w:bCs/>
          <w:color w:val="333333"/>
          <w:sz w:val="28"/>
          <w:szCs w:val="28"/>
        </w:rPr>
        <w:t>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w:t>
      </w:r>
      <w:proofErr w:type="spellStart"/>
      <w:r w:rsidRPr="00FA62D8">
        <w:rPr>
          <w:rFonts w:ascii="Times New Roman" w:eastAsia="Times New Roman" w:hAnsi="Times New Roman" w:cs="Times New Roman"/>
          <w:b/>
          <w:bCs/>
          <w:color w:val="333333"/>
          <w:sz w:val="28"/>
          <w:szCs w:val="28"/>
        </w:rPr>
        <w:t>ресурсеи</w:t>
      </w:r>
      <w:proofErr w:type="spellEnd"/>
      <w:r w:rsidRPr="00FA62D8">
        <w:rPr>
          <w:rFonts w:ascii="Times New Roman" w:eastAsia="Times New Roman" w:hAnsi="Times New Roman" w:cs="Times New Roman"/>
          <w:b/>
          <w:bCs/>
          <w:color w:val="333333"/>
          <w:sz w:val="28"/>
          <w:szCs w:val="28"/>
        </w:rPr>
        <w:t xml:space="preserve"> в периодическом печатном издании, распространяемом на территории соответствующей             административно-территориальной единицы;</w:t>
      </w:r>
    </w:p>
    <w:p w:rsidR="008575C3" w:rsidRPr="00FA62D8" w:rsidRDefault="008575C3" w:rsidP="008575C3">
      <w:pPr>
        <w:spacing w:after="0" w:line="240" w:lineRule="auto"/>
        <w:jc w:val="both"/>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b/>
          <w:bCs/>
          <w:color w:val="333333"/>
          <w:sz w:val="28"/>
          <w:szCs w:val="28"/>
        </w:rPr>
        <w:t>3) формирование и утверждение состава конкурсной комиссии;</w:t>
      </w:r>
    </w:p>
    <w:p w:rsidR="008575C3" w:rsidRPr="00FA62D8" w:rsidRDefault="008575C3" w:rsidP="008575C3">
      <w:pPr>
        <w:spacing w:after="0" w:line="240" w:lineRule="auto"/>
        <w:jc w:val="both"/>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b/>
          <w:bCs/>
          <w:color w:val="333333"/>
          <w:sz w:val="28"/>
          <w:szCs w:val="28"/>
        </w:rPr>
        <w:t xml:space="preserve">4) прием </w:t>
      </w:r>
      <w:proofErr w:type="spellStart"/>
      <w:r w:rsidRPr="00FA62D8">
        <w:rPr>
          <w:rFonts w:ascii="Times New Roman" w:eastAsia="Times New Roman" w:hAnsi="Times New Roman" w:cs="Times New Roman"/>
          <w:b/>
          <w:bCs/>
          <w:color w:val="333333"/>
          <w:sz w:val="28"/>
          <w:szCs w:val="28"/>
        </w:rPr>
        <w:t>документовна</w:t>
      </w:r>
      <w:proofErr w:type="spellEnd"/>
      <w:r w:rsidRPr="00FA62D8">
        <w:rPr>
          <w:rFonts w:ascii="Times New Roman" w:eastAsia="Times New Roman" w:hAnsi="Times New Roman" w:cs="Times New Roman"/>
          <w:b/>
          <w:bCs/>
          <w:color w:val="333333"/>
          <w:sz w:val="28"/>
          <w:szCs w:val="28"/>
        </w:rPr>
        <w:t xml:space="preserve"> участие в конкурсе у потенциальных поставщиков;</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6) заключение договора об оказании услуги.</w:t>
      </w:r>
    </w:p>
    <w:p w:rsidR="008575C3" w:rsidRPr="00FA62D8" w:rsidRDefault="008575C3" w:rsidP="008575C3">
      <w:pPr>
        <w:spacing w:after="327" w:line="240" w:lineRule="auto"/>
        <w:jc w:val="both"/>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28.Конкурсная комиссия состоит </w:t>
      </w:r>
      <w:proofErr w:type="spellStart"/>
      <w:r w:rsidRPr="00FA62D8">
        <w:rPr>
          <w:rFonts w:ascii="Times New Roman" w:eastAsia="Times New Roman" w:hAnsi="Times New Roman" w:cs="Times New Roman"/>
          <w:color w:val="333333"/>
          <w:sz w:val="28"/>
          <w:szCs w:val="28"/>
        </w:rPr>
        <w:t>изпредседателя</w:t>
      </w:r>
      <w:proofErr w:type="spellEnd"/>
      <w:r w:rsidRPr="00FA62D8">
        <w:rPr>
          <w:rFonts w:ascii="Times New Roman" w:eastAsia="Times New Roman" w:hAnsi="Times New Roman" w:cs="Times New Roman"/>
          <w:color w:val="333333"/>
          <w:sz w:val="28"/>
          <w:szCs w:val="28"/>
        </w:rPr>
        <w:t xml:space="preserve">, </w:t>
      </w:r>
      <w:proofErr w:type="spellStart"/>
      <w:r w:rsidRPr="00FA62D8">
        <w:rPr>
          <w:rFonts w:ascii="Times New Roman" w:eastAsia="Times New Roman" w:hAnsi="Times New Roman" w:cs="Times New Roman"/>
          <w:color w:val="333333"/>
          <w:sz w:val="28"/>
          <w:szCs w:val="28"/>
        </w:rPr>
        <w:t>заместителяпредседателя</w:t>
      </w:r>
      <w:proofErr w:type="spellEnd"/>
      <w:r w:rsidRPr="00FA62D8">
        <w:rPr>
          <w:rFonts w:ascii="Times New Roman" w:eastAsia="Times New Roman" w:hAnsi="Times New Roman" w:cs="Times New Roman"/>
          <w:color w:val="333333"/>
          <w:sz w:val="28"/>
          <w:szCs w:val="28"/>
        </w:rPr>
        <w:t xml:space="preserve"> и </w:t>
      </w:r>
      <w:proofErr w:type="spellStart"/>
      <w:r w:rsidRPr="00FA62D8">
        <w:rPr>
          <w:rFonts w:ascii="Times New Roman" w:eastAsia="Times New Roman" w:hAnsi="Times New Roman" w:cs="Times New Roman"/>
          <w:color w:val="333333"/>
          <w:sz w:val="28"/>
          <w:szCs w:val="28"/>
        </w:rPr>
        <w:t>членовкомиссии</w:t>
      </w:r>
      <w:proofErr w:type="spellEnd"/>
      <w:r w:rsidRPr="00FA62D8">
        <w:rPr>
          <w:rFonts w:ascii="Times New Roman" w:eastAsia="Times New Roman" w:hAnsi="Times New Roman" w:cs="Times New Roman"/>
          <w:color w:val="333333"/>
          <w:sz w:val="28"/>
          <w:szCs w:val="28"/>
        </w:rPr>
        <w:t xml:space="preserve">. Общее количество членов комиссии составляет нечетное число, но не менее </w:t>
      </w:r>
      <w:proofErr w:type="spellStart"/>
      <w:r w:rsidRPr="00FA62D8">
        <w:rPr>
          <w:rFonts w:ascii="Times New Roman" w:eastAsia="Times New Roman" w:hAnsi="Times New Roman" w:cs="Times New Roman"/>
          <w:color w:val="333333"/>
          <w:sz w:val="28"/>
          <w:szCs w:val="28"/>
        </w:rPr>
        <w:t>семичеловек</w:t>
      </w:r>
      <w:proofErr w:type="spellEnd"/>
      <w:r w:rsidRPr="00FA62D8">
        <w:rPr>
          <w:rFonts w:ascii="Times New Roman" w:eastAsia="Times New Roman" w:hAnsi="Times New Roman" w:cs="Times New Roman"/>
          <w:color w:val="333333"/>
          <w:sz w:val="28"/>
          <w:szCs w:val="28"/>
        </w:rPr>
        <w:t>. </w:t>
      </w:r>
    </w:p>
    <w:p w:rsidR="008575C3" w:rsidRPr="00FA62D8" w:rsidRDefault="008575C3" w:rsidP="008575C3">
      <w:pPr>
        <w:spacing w:after="327" w:line="240" w:lineRule="auto"/>
        <w:jc w:val="both"/>
        <w:textAlignment w:val="baseline"/>
        <w:outlineLvl w:val="2"/>
        <w:rPr>
          <w:rFonts w:ascii="Times New Roman" w:eastAsia="Times New Roman" w:hAnsi="Times New Roman" w:cs="Times New Roman"/>
          <w:color w:val="333333"/>
          <w:sz w:val="28"/>
          <w:szCs w:val="28"/>
        </w:rPr>
      </w:pPr>
      <w:proofErr w:type="spellStart"/>
      <w:r w:rsidRPr="00FA62D8">
        <w:rPr>
          <w:rFonts w:ascii="Times New Roman" w:eastAsia="Times New Roman" w:hAnsi="Times New Roman" w:cs="Times New Roman"/>
          <w:color w:val="333333"/>
          <w:sz w:val="28"/>
          <w:szCs w:val="28"/>
        </w:rPr>
        <w:t>Всостав</w:t>
      </w:r>
      <w:proofErr w:type="spellEnd"/>
      <w:r w:rsidRPr="00FA62D8">
        <w:rPr>
          <w:rFonts w:ascii="Times New Roman" w:eastAsia="Times New Roman" w:hAnsi="Times New Roman" w:cs="Times New Roman"/>
          <w:color w:val="333333"/>
          <w:sz w:val="28"/>
          <w:szCs w:val="28"/>
        </w:rPr>
        <w:t xml:space="preserve"> конкурсной комиссии по согласованию включаются представители исполнительных органов, осуществляющих в пределах своей компетенции руководство в сфере управления государственным имуществом, в сфере санитарно-эпидемиологического благополучия населения, неправительственных </w:t>
      </w:r>
      <w:proofErr w:type="spellStart"/>
      <w:r w:rsidRPr="00FA62D8">
        <w:rPr>
          <w:rFonts w:ascii="Times New Roman" w:eastAsia="Times New Roman" w:hAnsi="Times New Roman" w:cs="Times New Roman"/>
          <w:color w:val="333333"/>
          <w:sz w:val="28"/>
          <w:szCs w:val="28"/>
        </w:rPr>
        <w:t>организацийиродительской</w:t>
      </w:r>
      <w:proofErr w:type="spellEnd"/>
      <w:r w:rsidRPr="00FA62D8">
        <w:rPr>
          <w:rFonts w:ascii="Times New Roman" w:eastAsia="Times New Roman" w:hAnsi="Times New Roman" w:cs="Times New Roman"/>
          <w:color w:val="333333"/>
          <w:sz w:val="28"/>
          <w:szCs w:val="28"/>
        </w:rPr>
        <w:t xml:space="preserve"> общественности.</w:t>
      </w:r>
    </w:p>
    <w:p w:rsidR="008575C3" w:rsidRPr="00FA62D8" w:rsidRDefault="008575C3" w:rsidP="008575C3">
      <w:pPr>
        <w:spacing w:after="327" w:line="240" w:lineRule="auto"/>
        <w:jc w:val="both"/>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lastRenderedPageBreak/>
        <w:t xml:space="preserve">В </w:t>
      </w:r>
      <w:proofErr w:type="spellStart"/>
      <w:r w:rsidRPr="00FA62D8">
        <w:rPr>
          <w:rFonts w:ascii="Times New Roman" w:eastAsia="Times New Roman" w:hAnsi="Times New Roman" w:cs="Times New Roman"/>
          <w:color w:val="333333"/>
          <w:sz w:val="28"/>
          <w:szCs w:val="28"/>
        </w:rPr>
        <w:t>случае</w:t>
      </w:r>
      <w:proofErr w:type="gramStart"/>
      <w:r w:rsidRPr="00FA62D8">
        <w:rPr>
          <w:rFonts w:ascii="Times New Roman" w:eastAsia="Times New Roman" w:hAnsi="Times New Roman" w:cs="Times New Roman"/>
          <w:color w:val="333333"/>
          <w:sz w:val="28"/>
          <w:szCs w:val="28"/>
        </w:rPr>
        <w:t>,е</w:t>
      </w:r>
      <w:proofErr w:type="gramEnd"/>
      <w:r w:rsidRPr="00FA62D8">
        <w:rPr>
          <w:rFonts w:ascii="Times New Roman" w:eastAsia="Times New Roman" w:hAnsi="Times New Roman" w:cs="Times New Roman"/>
          <w:color w:val="333333"/>
          <w:sz w:val="28"/>
          <w:szCs w:val="28"/>
        </w:rPr>
        <w:t>сли</w:t>
      </w:r>
      <w:proofErr w:type="spellEnd"/>
      <w:r w:rsidRPr="00FA62D8">
        <w:rPr>
          <w:rFonts w:ascii="Times New Roman" w:eastAsia="Times New Roman" w:hAnsi="Times New Roman" w:cs="Times New Roman"/>
          <w:color w:val="333333"/>
          <w:sz w:val="28"/>
          <w:szCs w:val="28"/>
        </w:rPr>
        <w:t xml:space="preserve"> организатором конкурса выступает орган образования в состав конкурсной комиссии </w:t>
      </w:r>
      <w:proofErr w:type="spellStart"/>
      <w:r w:rsidRPr="00FA62D8">
        <w:rPr>
          <w:rFonts w:ascii="Times New Roman" w:eastAsia="Times New Roman" w:hAnsi="Times New Roman" w:cs="Times New Roman"/>
          <w:color w:val="333333"/>
          <w:sz w:val="28"/>
          <w:szCs w:val="28"/>
        </w:rPr>
        <w:t>включаютсяруководители</w:t>
      </w:r>
      <w:proofErr w:type="spellEnd"/>
      <w:r w:rsidRPr="00FA62D8">
        <w:rPr>
          <w:rFonts w:ascii="Times New Roman" w:eastAsia="Times New Roman" w:hAnsi="Times New Roman" w:cs="Times New Roman"/>
          <w:color w:val="333333"/>
          <w:sz w:val="28"/>
          <w:szCs w:val="28"/>
        </w:rPr>
        <w:t xml:space="preserve"> организаций среднего образования.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29. Председателем конкурсной комиссии является первый руководитель организации или органа образования. </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30. Заместителем председателя конкурсной комиссии является заместитель руководителя организации среднего образования.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В случае если организатором конкурса выступает орган </w:t>
      </w:r>
      <w:proofErr w:type="gramStart"/>
      <w:r w:rsidRPr="00FA62D8">
        <w:rPr>
          <w:rFonts w:ascii="Times New Roman" w:eastAsia="Times New Roman" w:hAnsi="Times New Roman" w:cs="Times New Roman"/>
          <w:color w:val="333333"/>
          <w:sz w:val="28"/>
          <w:szCs w:val="28"/>
        </w:rPr>
        <w:t>образования</w:t>
      </w:r>
      <w:proofErr w:type="gramEnd"/>
      <w:r w:rsidRPr="00FA62D8">
        <w:rPr>
          <w:rFonts w:ascii="Times New Roman" w:eastAsia="Times New Roman" w:hAnsi="Times New Roman" w:cs="Times New Roman"/>
          <w:color w:val="333333"/>
          <w:sz w:val="28"/>
          <w:szCs w:val="28"/>
        </w:rPr>
        <w:t xml:space="preserve"> заместитель председателя комиссии избирается из числа руководителей организаций среднего образования открытым голосованием.</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31.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32.Конкурсная комиссия действует со дня вступления в силу решения о ее создании и прекращает свою деятельность в день заключения договора об оказании услуги.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33.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Не допускается рассмотрение заявок на участие без проведения заседания комиссии.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34.Решение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При несогласии с решением члены комиссии представляют председателю мотивированные возражения в письменном виде.</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lastRenderedPageBreak/>
        <w:t>35. Решение комиссии оформляется секретарем комиссии в виде протокола, подписывается и полистно парафируется присутствующими членами комиссии.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36.   Организатор конкурса разрабатывает и утверждает </w:t>
      </w:r>
      <w:proofErr w:type="gramStart"/>
      <w:r w:rsidRPr="00FA62D8">
        <w:rPr>
          <w:rFonts w:ascii="Times New Roman" w:eastAsia="Times New Roman" w:hAnsi="Times New Roman" w:cs="Times New Roman"/>
          <w:color w:val="333333"/>
          <w:sz w:val="28"/>
          <w:szCs w:val="28"/>
        </w:rPr>
        <w:t>конкурсную</w:t>
      </w:r>
      <w:proofErr w:type="gramEnd"/>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proofErr w:type="gramStart"/>
      <w:r w:rsidRPr="00FA62D8">
        <w:rPr>
          <w:rFonts w:ascii="Times New Roman" w:eastAsia="Times New Roman" w:hAnsi="Times New Roman" w:cs="Times New Roman"/>
          <w:color w:val="333333"/>
          <w:sz w:val="28"/>
          <w:szCs w:val="28"/>
        </w:rPr>
        <w:t>документацию в соответствии с Типовой конкурсной документацией по выбору поставщика услуги по организации питания обучающихся в организациях среднего образования (далее – Типовая конкурсная документация)  согласно приложению 1 к настоящим Правилам, включающую  в себя:</w:t>
      </w:r>
      <w:proofErr w:type="gramEnd"/>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1) перечень категорий получателей услуг согласно приложению 1 к Типовой конкурсной документации;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2) техническое задание согласно приложению 2 к </w:t>
      </w:r>
      <w:proofErr w:type="gramStart"/>
      <w:r w:rsidRPr="00FA62D8">
        <w:rPr>
          <w:rFonts w:ascii="Times New Roman" w:eastAsia="Times New Roman" w:hAnsi="Times New Roman" w:cs="Times New Roman"/>
          <w:color w:val="333333"/>
          <w:sz w:val="28"/>
          <w:szCs w:val="28"/>
        </w:rPr>
        <w:t>Типовой</w:t>
      </w:r>
      <w:proofErr w:type="gramEnd"/>
      <w:r w:rsidRPr="00FA62D8">
        <w:rPr>
          <w:rFonts w:ascii="Times New Roman" w:eastAsia="Times New Roman" w:hAnsi="Times New Roman" w:cs="Times New Roman"/>
          <w:color w:val="333333"/>
          <w:sz w:val="28"/>
          <w:szCs w:val="28"/>
        </w:rPr>
        <w:t xml:space="preserve"> конкурсной</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документации;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3)  заявку на участие в конкурсе для физических и юридических лиц согласно приложениям 3, 4 к Типовой конкурсной документации;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  сведения о квалификации потенциального поставщика согласно приложению 5 к Типовой конкурсной документации;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5)  критерии выбора поставщика услуги согласно приложению 6 к Типовой конкурсной документации.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37. Копии конкурсной документации размещаются на </w:t>
      </w:r>
      <w:proofErr w:type="spellStart"/>
      <w:r w:rsidRPr="00FA62D8">
        <w:rPr>
          <w:rFonts w:ascii="Times New Roman" w:eastAsia="Times New Roman" w:hAnsi="Times New Roman" w:cs="Times New Roman"/>
          <w:color w:val="333333"/>
          <w:sz w:val="28"/>
          <w:szCs w:val="28"/>
        </w:rPr>
        <w:t>интернет-ресурсе</w:t>
      </w:r>
      <w:proofErr w:type="spellEnd"/>
      <w:r w:rsidRPr="00FA62D8">
        <w:rPr>
          <w:rFonts w:ascii="Times New Roman" w:eastAsia="Times New Roman" w:hAnsi="Times New Roman" w:cs="Times New Roman"/>
          <w:color w:val="333333"/>
          <w:sz w:val="28"/>
          <w:szCs w:val="28"/>
        </w:rPr>
        <w:t xml:space="preserve">  организатора конкурса и (или) в периодическом печатном издании, распространяемом на территории соответствующей  административно - территориальной </w:t>
      </w:r>
      <w:proofErr w:type="spellStart"/>
      <w:r w:rsidRPr="00FA62D8">
        <w:rPr>
          <w:rFonts w:ascii="Times New Roman" w:eastAsia="Times New Roman" w:hAnsi="Times New Roman" w:cs="Times New Roman"/>
          <w:color w:val="333333"/>
          <w:sz w:val="28"/>
          <w:szCs w:val="28"/>
        </w:rPr>
        <w:t>единицыи</w:t>
      </w:r>
      <w:proofErr w:type="spellEnd"/>
      <w:r w:rsidRPr="00FA62D8">
        <w:rPr>
          <w:rFonts w:ascii="Times New Roman" w:eastAsia="Times New Roman" w:hAnsi="Times New Roman" w:cs="Times New Roman"/>
          <w:color w:val="333333"/>
          <w:sz w:val="28"/>
          <w:szCs w:val="28"/>
        </w:rPr>
        <w:t xml:space="preserve"> представляются по требованию потенциальных поставщиков в бумажном виде.</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lastRenderedPageBreak/>
        <w:t>38. В журнале регистрации лиц, получивших копию конкурсной документации, указываются наименование и срок проведения конкурса, фамилия, имя, отчество потенциального поставщика либо представителя юридического лица, ИИН, номер удостоверения личности, номер свидетельства о государственной регистрации индивидуального предпринимателя, местонахождение и контактные телефоны, время и дата получения копии конкурсной документации.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Журнал регистрации лиц прошивается, страницы пронумеровываются, последняя страница скрепляется печатью организатора конкурса.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39. </w:t>
      </w:r>
      <w:proofErr w:type="gramStart"/>
      <w:r w:rsidRPr="00FA62D8">
        <w:rPr>
          <w:rFonts w:ascii="Times New Roman" w:eastAsia="Times New Roman" w:hAnsi="Times New Roman" w:cs="Times New Roman"/>
          <w:color w:val="333333"/>
          <w:sz w:val="28"/>
          <w:szCs w:val="28"/>
        </w:rPr>
        <w:t>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 - ресурсе 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2к настоящим Правилам.</w:t>
      </w:r>
      <w:proofErr w:type="gramEnd"/>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В объявлении указываются полный почтовый адрес организатора конкурса, номер кабинета, фамилия, имя и отчество лица, ответственного за прием и регистрацию конкурсной документации, дата и время  окончания приема заявок, а также дата, время и место вскрытия конвертов.  </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40. На участие в конкурсе претендует потенциальный поставщик, обладающий правоспособностью, являющийся платежеспособным, не подлежащий процедуре банкротства либо ликвидации и обладающий материальными и трудовыми ресурсами.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1) заявку на участие в конкурсе, составленную на государственном и русском языках, подписанную и заверенную печатью потенциального поставщика согласно приложениям 3,4 к Типовой конкурсной документации с указанием </w:t>
      </w:r>
      <w:proofErr w:type="spellStart"/>
      <w:r w:rsidRPr="00FA62D8">
        <w:rPr>
          <w:rFonts w:ascii="Times New Roman" w:eastAsia="Times New Roman" w:hAnsi="Times New Roman" w:cs="Times New Roman"/>
          <w:color w:val="333333"/>
          <w:sz w:val="28"/>
          <w:szCs w:val="28"/>
        </w:rPr>
        <w:t>срокадействия</w:t>
      </w:r>
      <w:proofErr w:type="spellEnd"/>
      <w:r w:rsidRPr="00FA62D8">
        <w:rPr>
          <w:rFonts w:ascii="Times New Roman" w:eastAsia="Times New Roman" w:hAnsi="Times New Roman" w:cs="Times New Roman"/>
          <w:color w:val="333333"/>
          <w:sz w:val="28"/>
          <w:szCs w:val="28"/>
        </w:rPr>
        <w:t>;</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2) документы, подтверждающие правоспособность и дееспособность:</w:t>
      </w:r>
    </w:p>
    <w:p w:rsidR="008575C3" w:rsidRPr="00FA62D8" w:rsidRDefault="008575C3" w:rsidP="008575C3">
      <w:pPr>
        <w:spacing w:after="0"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b/>
          <w:bCs/>
          <w:i/>
          <w:iCs/>
          <w:color w:val="333333"/>
          <w:sz w:val="28"/>
          <w:szCs w:val="28"/>
        </w:rPr>
        <w:t>для юридических лиц:</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lastRenderedPageBreak/>
        <w:t>- копию свидетельства или справку о государственной регистрации (перерегистрации) юридического лица;</w:t>
      </w:r>
    </w:p>
    <w:p w:rsidR="008575C3" w:rsidRPr="00FA62D8" w:rsidRDefault="008575C3" w:rsidP="008575C3">
      <w:pPr>
        <w:spacing w:after="0"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копию устава, утвержденного в установленном </w:t>
      </w:r>
      <w:proofErr w:type="spellStart"/>
      <w:r w:rsidRPr="00FA62D8">
        <w:rPr>
          <w:rFonts w:ascii="Times New Roman" w:eastAsia="Times New Roman" w:hAnsi="Times New Roman" w:cs="Times New Roman"/>
          <w:color w:val="333333"/>
          <w:sz w:val="28"/>
          <w:szCs w:val="28"/>
        </w:rPr>
        <w:fldChar w:fldCharType="begin"/>
      </w:r>
      <w:r w:rsidRPr="00FA62D8">
        <w:rPr>
          <w:rFonts w:ascii="Times New Roman" w:eastAsia="Times New Roman" w:hAnsi="Times New Roman" w:cs="Times New Roman"/>
          <w:color w:val="333333"/>
          <w:sz w:val="28"/>
          <w:szCs w:val="28"/>
        </w:rPr>
        <w:instrText xml:space="preserve"> HYPERLINK "jl:1006061.410000%20" </w:instrText>
      </w:r>
      <w:r w:rsidRPr="00FA62D8">
        <w:rPr>
          <w:rFonts w:ascii="Times New Roman" w:eastAsia="Times New Roman" w:hAnsi="Times New Roman" w:cs="Times New Roman"/>
          <w:color w:val="333333"/>
          <w:sz w:val="28"/>
          <w:szCs w:val="28"/>
        </w:rPr>
        <w:fldChar w:fldCharType="separate"/>
      </w:r>
      <w:r w:rsidRPr="00FA62D8">
        <w:rPr>
          <w:rFonts w:ascii="Times New Roman" w:eastAsia="Times New Roman" w:hAnsi="Times New Roman" w:cs="Times New Roman"/>
          <w:color w:val="0000FF"/>
          <w:sz w:val="28"/>
          <w:szCs w:val="28"/>
          <w:u w:val="single"/>
        </w:rPr>
        <w:t>законодательством</w:t>
      </w:r>
      <w:r w:rsidRPr="00FA62D8">
        <w:rPr>
          <w:rFonts w:ascii="Times New Roman" w:eastAsia="Times New Roman" w:hAnsi="Times New Roman" w:cs="Times New Roman"/>
          <w:color w:val="333333"/>
          <w:sz w:val="28"/>
          <w:szCs w:val="28"/>
        </w:rPr>
        <w:fldChar w:fldCharType="end"/>
      </w:r>
      <w:r w:rsidRPr="00FA62D8">
        <w:rPr>
          <w:rFonts w:ascii="Times New Roman" w:eastAsia="Times New Roman" w:hAnsi="Times New Roman" w:cs="Times New Roman"/>
          <w:color w:val="333333"/>
          <w:sz w:val="28"/>
          <w:szCs w:val="28"/>
        </w:rPr>
        <w:t>порядке</w:t>
      </w:r>
      <w:proofErr w:type="spellEnd"/>
      <w:r w:rsidRPr="00FA62D8">
        <w:rPr>
          <w:rFonts w:ascii="Times New Roman" w:eastAsia="Times New Roman" w:hAnsi="Times New Roman" w:cs="Times New Roman"/>
          <w:color w:val="333333"/>
          <w:sz w:val="28"/>
          <w:szCs w:val="28"/>
        </w:rPr>
        <w:t>;</w:t>
      </w:r>
    </w:p>
    <w:p w:rsidR="008575C3" w:rsidRPr="00FA62D8" w:rsidRDefault="008575C3" w:rsidP="008575C3">
      <w:pPr>
        <w:spacing w:after="0"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b/>
          <w:bCs/>
          <w:i/>
          <w:iCs/>
          <w:color w:val="333333"/>
          <w:sz w:val="28"/>
          <w:szCs w:val="28"/>
        </w:rPr>
        <w:t>для физических лиц:</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копию свидетельства о государственной регистрации индивидуального предпринимателя;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копию удостоверения личности;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доверенность лицу, представляющему его интересы на право подачи, подписания заявки на участие в конкурсе и в заседаниях комиссии;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3) оригинал справки об отсутствии задолженности по форме утвержденной постановлением Правительства Республики Казахстан от  27 декабря 2007 года № 1301 «Об утверждении Правил осуществления государственных закупок» (далее </w:t>
      </w:r>
      <w:proofErr w:type="gramStart"/>
      <w:r w:rsidRPr="00FA62D8">
        <w:rPr>
          <w:rFonts w:ascii="Times New Roman" w:eastAsia="Times New Roman" w:hAnsi="Times New Roman" w:cs="Times New Roman"/>
          <w:color w:val="333333"/>
          <w:sz w:val="28"/>
          <w:szCs w:val="28"/>
        </w:rPr>
        <w:t>–П</w:t>
      </w:r>
      <w:proofErr w:type="gramEnd"/>
      <w:r w:rsidRPr="00FA62D8">
        <w:rPr>
          <w:rFonts w:ascii="Times New Roman" w:eastAsia="Times New Roman" w:hAnsi="Times New Roman" w:cs="Times New Roman"/>
          <w:color w:val="333333"/>
          <w:sz w:val="28"/>
          <w:szCs w:val="28"/>
        </w:rPr>
        <w:t>П РК №1301).</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proofErr w:type="gramStart"/>
      <w:r w:rsidRPr="00FA62D8">
        <w:rPr>
          <w:rFonts w:ascii="Times New Roman" w:eastAsia="Times New Roman" w:hAnsi="Times New Roman" w:cs="Times New Roman"/>
          <w:color w:val="333333"/>
          <w:sz w:val="28"/>
          <w:szCs w:val="28"/>
        </w:rPr>
        <w:t xml:space="preserve">Справку об отсутствии </w:t>
      </w:r>
      <w:proofErr w:type="spellStart"/>
      <w:r w:rsidRPr="00FA62D8">
        <w:rPr>
          <w:rFonts w:ascii="Times New Roman" w:eastAsia="Times New Roman" w:hAnsi="Times New Roman" w:cs="Times New Roman"/>
          <w:color w:val="333333"/>
          <w:sz w:val="28"/>
          <w:szCs w:val="28"/>
        </w:rPr>
        <w:t>задолженностипо</w:t>
      </w:r>
      <w:proofErr w:type="spellEnd"/>
      <w:r w:rsidRPr="00FA62D8">
        <w:rPr>
          <w:rFonts w:ascii="Times New Roman" w:eastAsia="Times New Roman" w:hAnsi="Times New Roman" w:cs="Times New Roman"/>
          <w:color w:val="333333"/>
          <w:sz w:val="28"/>
          <w:szCs w:val="28"/>
        </w:rPr>
        <w:t xml:space="preserve"> всем видам обязательств потенциального поставщика, длящейся более трех месяцев, предшествующих дате выдачи справки перед банком или филиалом банка (в случае, если потенциальный поставщик является клиентом нескольких банков второго уровня или филиалов,  иностранного банка, данная справка представляется от каждого из банков) за подписью первого руководителя банка (филиала банка) или его заместителя, с печатью банка.</w:t>
      </w:r>
      <w:proofErr w:type="gramEnd"/>
      <w:r w:rsidRPr="00FA62D8">
        <w:rPr>
          <w:rFonts w:ascii="Times New Roman" w:eastAsia="Times New Roman" w:hAnsi="Times New Roman" w:cs="Times New Roman"/>
          <w:color w:val="333333"/>
          <w:sz w:val="28"/>
          <w:szCs w:val="28"/>
        </w:rPr>
        <w:t xml:space="preserve"> Срок действия справки не более одного месяца, предшествующего дате вскрытия конвертов;</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 справку об отсутствии налоговой задолженности налогоплательщика, задолженности по обязательным пенсионным взносам и социальным отчислениям по форме утвержденной приказом Министра финансов Республики Казахстан от 29 декабря 2008 года № 622 «Об утверждении Правил ведения лицевых счетов», зарегистрированным в Реестре государственной регистрации нормативных правовых актов за № 5446.</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proofErr w:type="gramStart"/>
      <w:r w:rsidRPr="00FA62D8">
        <w:rPr>
          <w:rFonts w:ascii="Times New Roman" w:eastAsia="Times New Roman" w:hAnsi="Times New Roman" w:cs="Times New Roman"/>
          <w:color w:val="333333"/>
          <w:sz w:val="28"/>
          <w:szCs w:val="28"/>
        </w:rPr>
        <w:t xml:space="preserve">Справка об отсутствии налоговой задолженности налогоплательщика, задолженности по обязательным пенсионным взносам и социальным </w:t>
      </w:r>
      <w:proofErr w:type="spellStart"/>
      <w:r w:rsidRPr="00FA62D8">
        <w:rPr>
          <w:rFonts w:ascii="Times New Roman" w:eastAsia="Times New Roman" w:hAnsi="Times New Roman" w:cs="Times New Roman"/>
          <w:color w:val="333333"/>
          <w:sz w:val="28"/>
          <w:szCs w:val="28"/>
        </w:rPr>
        <w:t>отчислениямполученная</w:t>
      </w:r>
      <w:proofErr w:type="spellEnd"/>
      <w:r w:rsidRPr="00FA62D8">
        <w:rPr>
          <w:rFonts w:ascii="Times New Roman" w:eastAsia="Times New Roman" w:hAnsi="Times New Roman" w:cs="Times New Roman"/>
          <w:color w:val="333333"/>
          <w:sz w:val="28"/>
          <w:szCs w:val="28"/>
        </w:rPr>
        <w:t xml:space="preserve"> в электронном виде через «Кабинет налогоплательщика», портал «электронного правительства», информационную систему «Электронные Государственные закупки», либо в бумажном виде за подписью руководителя, лица, его замещающего, или заместителя руководителя и печатью налогового органа, составившего справку более чем за три месяца (за исключением случаев, когда срок уплаты отсрочен в</w:t>
      </w:r>
      <w:proofErr w:type="gramEnd"/>
      <w:r w:rsidRPr="00FA62D8">
        <w:rPr>
          <w:rFonts w:ascii="Times New Roman" w:eastAsia="Times New Roman" w:hAnsi="Times New Roman" w:cs="Times New Roman"/>
          <w:color w:val="333333"/>
          <w:sz w:val="28"/>
          <w:szCs w:val="28"/>
        </w:rPr>
        <w:t xml:space="preserve"> </w:t>
      </w:r>
      <w:proofErr w:type="gramStart"/>
      <w:r w:rsidRPr="00FA62D8">
        <w:rPr>
          <w:rFonts w:ascii="Times New Roman" w:eastAsia="Times New Roman" w:hAnsi="Times New Roman" w:cs="Times New Roman"/>
          <w:color w:val="333333"/>
          <w:sz w:val="28"/>
          <w:szCs w:val="28"/>
        </w:rPr>
        <w:t>соответствии</w:t>
      </w:r>
      <w:proofErr w:type="gramEnd"/>
      <w:r w:rsidRPr="00FA62D8">
        <w:rPr>
          <w:rFonts w:ascii="Times New Roman" w:eastAsia="Times New Roman" w:hAnsi="Times New Roman" w:cs="Times New Roman"/>
          <w:color w:val="333333"/>
          <w:sz w:val="28"/>
          <w:szCs w:val="28"/>
        </w:rPr>
        <w:t xml:space="preserve"> с законодательством Республики Казахстан), полученных не позднее одного месяца, предшествующего дате вскрытия </w:t>
      </w:r>
      <w:r w:rsidRPr="00FA62D8">
        <w:rPr>
          <w:rFonts w:ascii="Times New Roman" w:eastAsia="Times New Roman" w:hAnsi="Times New Roman" w:cs="Times New Roman"/>
          <w:color w:val="333333"/>
          <w:sz w:val="28"/>
          <w:szCs w:val="28"/>
        </w:rPr>
        <w:lastRenderedPageBreak/>
        <w:t>конвертов с конкурсными заявками. Электронная версия справки нотариально не заверяется;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         </w:t>
      </w:r>
      <w:proofErr w:type="gramStart"/>
      <w:r w:rsidRPr="00FA62D8">
        <w:rPr>
          <w:rFonts w:ascii="Times New Roman" w:eastAsia="Times New Roman" w:hAnsi="Times New Roman" w:cs="Times New Roman"/>
          <w:color w:val="333333"/>
          <w:sz w:val="28"/>
          <w:szCs w:val="28"/>
        </w:rPr>
        <w:t>5) копию свидетельства о постановке на регистрационный учет по налогу на добавленную стоимость по форме, утвержденной постановлением Правительства Республики Казахстан от 31 октября 2011 года №1238  «Об утверждении форм документов, предусмотренных Кодексом Республики Казахстан от 10 декабря 2008 года «О налогах и других обязательных платежах в бюджет» (Налоговый кодекс),  при наличии;</w:t>
      </w:r>
      <w:proofErr w:type="gramEnd"/>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6) оригинал документа, подтверждающего обеспечение заявки на участие в конкурсе в виде банковской гарантии или гарантийного денежного взноса по </w:t>
      </w:r>
      <w:proofErr w:type="spellStart"/>
      <w:r w:rsidRPr="00FA62D8">
        <w:rPr>
          <w:rFonts w:ascii="Times New Roman" w:eastAsia="Times New Roman" w:hAnsi="Times New Roman" w:cs="Times New Roman"/>
          <w:color w:val="333333"/>
          <w:sz w:val="28"/>
          <w:szCs w:val="28"/>
        </w:rPr>
        <w:t>форме</w:t>
      </w:r>
      <w:proofErr w:type="gramStart"/>
      <w:r w:rsidRPr="00FA62D8">
        <w:rPr>
          <w:rFonts w:ascii="Times New Roman" w:eastAsia="Times New Roman" w:hAnsi="Times New Roman" w:cs="Times New Roman"/>
          <w:color w:val="333333"/>
          <w:sz w:val="28"/>
          <w:szCs w:val="28"/>
        </w:rPr>
        <w:t>,у</w:t>
      </w:r>
      <w:proofErr w:type="gramEnd"/>
      <w:r w:rsidRPr="00FA62D8">
        <w:rPr>
          <w:rFonts w:ascii="Times New Roman" w:eastAsia="Times New Roman" w:hAnsi="Times New Roman" w:cs="Times New Roman"/>
          <w:color w:val="333333"/>
          <w:sz w:val="28"/>
          <w:szCs w:val="28"/>
        </w:rPr>
        <w:t>твержденной</w:t>
      </w:r>
      <w:proofErr w:type="spellEnd"/>
      <w:r w:rsidRPr="00FA62D8">
        <w:rPr>
          <w:rFonts w:ascii="Times New Roman" w:eastAsia="Times New Roman" w:hAnsi="Times New Roman" w:cs="Times New Roman"/>
          <w:color w:val="333333"/>
          <w:sz w:val="28"/>
          <w:szCs w:val="28"/>
        </w:rPr>
        <w:t xml:space="preserve"> ПП РК №1301;</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7) техническое задание с приложением перспективного меню, требуемого для обеспечения школьников рациональным питанием;</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8) сведения о квалификации сотрудников по форме согласно приложению 5 к Типовой конкурсной документации.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42.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В случае разбивки конкурса по лотам, потенциальный поставщик </w:t>
      </w:r>
      <w:proofErr w:type="gramStart"/>
      <w:r w:rsidRPr="00FA62D8">
        <w:rPr>
          <w:rFonts w:ascii="Times New Roman" w:eastAsia="Times New Roman" w:hAnsi="Times New Roman" w:cs="Times New Roman"/>
          <w:color w:val="333333"/>
          <w:sz w:val="28"/>
          <w:szCs w:val="28"/>
        </w:rPr>
        <w:t>предоставляет документы</w:t>
      </w:r>
      <w:proofErr w:type="gramEnd"/>
      <w:r w:rsidRPr="00FA62D8">
        <w:rPr>
          <w:rFonts w:ascii="Times New Roman" w:eastAsia="Times New Roman" w:hAnsi="Times New Roman" w:cs="Times New Roman"/>
          <w:color w:val="333333"/>
          <w:sz w:val="28"/>
          <w:szCs w:val="28"/>
        </w:rPr>
        <w:t xml:space="preserve"> на участие в конкурсе отдельно на каждый лот.</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43. Потенциальный поставщик вносит обеспечение заявки на банковский счет организатора конкурса в виде банковской гарантии или гарантийного денежного взноса в размере одного процента от суммы, выделенной на  конкурс.</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Заявки на участие в конкурсе, не имеющие обеспечения, отклоняются конкурсной комиссией.</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44.Секретарь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Журнал регистрации заявок на участие в конкурсе оформляется по аналогии с журналом регистрации лиц, получивших копии конкурсной документации с </w:t>
      </w:r>
      <w:r w:rsidRPr="00FA62D8">
        <w:rPr>
          <w:rFonts w:ascii="Times New Roman" w:eastAsia="Times New Roman" w:hAnsi="Times New Roman" w:cs="Times New Roman"/>
          <w:color w:val="333333"/>
          <w:sz w:val="28"/>
          <w:szCs w:val="28"/>
        </w:rPr>
        <w:lastRenderedPageBreak/>
        <w:t>учетом внесения сведений о дате и времени регистрации заявки или отказа в регистрации заявки с указанием причины отказа.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 </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Вскрытию подлежат конверты потенциальных поставщиков, представленные в сроки, установленные в объявлении организатора конкурса.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48. Протокол вскрытия конвертов оформляется по форме согласно приложению 3 к настоящим Правилам, подписывается, полистно парафируется членами конкурсной комиссии 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единицы. </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49. Не допускается к конкурсу потенциальный поставщик:</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1) </w:t>
      </w:r>
      <w:proofErr w:type="gramStart"/>
      <w:r w:rsidRPr="00FA62D8">
        <w:rPr>
          <w:rFonts w:ascii="Times New Roman" w:eastAsia="Times New Roman" w:hAnsi="Times New Roman" w:cs="Times New Roman"/>
          <w:color w:val="333333"/>
          <w:sz w:val="28"/>
          <w:szCs w:val="28"/>
        </w:rPr>
        <w:t>представивший</w:t>
      </w:r>
      <w:proofErr w:type="gramEnd"/>
      <w:r w:rsidRPr="00FA62D8">
        <w:rPr>
          <w:rFonts w:ascii="Times New Roman" w:eastAsia="Times New Roman" w:hAnsi="Times New Roman" w:cs="Times New Roman"/>
          <w:color w:val="333333"/>
          <w:sz w:val="28"/>
          <w:szCs w:val="28"/>
        </w:rPr>
        <w:t xml:space="preserve"> заявку на участие в конкурсе, несоответствующую требованиям конкурсной документации;</w:t>
      </w:r>
    </w:p>
    <w:p w:rsidR="008575C3" w:rsidRPr="00FA62D8" w:rsidRDefault="008575C3" w:rsidP="008575C3">
      <w:pPr>
        <w:spacing w:after="327" w:line="240" w:lineRule="auto"/>
        <w:jc w:val="both"/>
        <w:textAlignment w:val="baseline"/>
        <w:outlineLvl w:val="2"/>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2) если близкие родственники, супру</w:t>
      </w:r>
      <w:proofErr w:type="gramStart"/>
      <w:r w:rsidRPr="00FA62D8">
        <w:rPr>
          <w:rFonts w:ascii="Times New Roman" w:eastAsia="Times New Roman" w:hAnsi="Times New Roman" w:cs="Times New Roman"/>
          <w:color w:val="333333"/>
          <w:sz w:val="28"/>
          <w:szCs w:val="28"/>
        </w:rPr>
        <w:t>г(</w:t>
      </w:r>
      <w:proofErr w:type="gramEnd"/>
      <w:r w:rsidRPr="00FA62D8">
        <w:rPr>
          <w:rFonts w:ascii="Times New Roman" w:eastAsia="Times New Roman" w:hAnsi="Times New Roman" w:cs="Times New Roman"/>
          <w:color w:val="333333"/>
          <w:sz w:val="28"/>
          <w:szCs w:val="28"/>
        </w:rPr>
        <w:t>а) или свойственники потенциального поставщика обладают правом принимать решение о выборе поставщика;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3)   </w:t>
      </w:r>
      <w:proofErr w:type="gramStart"/>
      <w:r w:rsidRPr="00FA62D8">
        <w:rPr>
          <w:rFonts w:ascii="Times New Roman" w:eastAsia="Times New Roman" w:hAnsi="Times New Roman" w:cs="Times New Roman"/>
          <w:color w:val="333333"/>
          <w:sz w:val="28"/>
          <w:szCs w:val="28"/>
        </w:rPr>
        <w:t>несоответствующий</w:t>
      </w:r>
      <w:proofErr w:type="gramEnd"/>
      <w:r w:rsidRPr="00FA62D8">
        <w:rPr>
          <w:rFonts w:ascii="Times New Roman" w:eastAsia="Times New Roman" w:hAnsi="Times New Roman" w:cs="Times New Roman"/>
          <w:color w:val="333333"/>
          <w:sz w:val="28"/>
          <w:szCs w:val="28"/>
        </w:rPr>
        <w:t xml:space="preserve"> квалификационным требованиям;</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4)  не являющийся резидентом Республики Казахстан.</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50.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В случае необходимости установления достоверности представленных потенциальным поставщиком документов, комиссия в письменном виде </w:t>
      </w:r>
      <w:r w:rsidRPr="00FA62D8">
        <w:rPr>
          <w:rFonts w:ascii="Times New Roman" w:eastAsia="Times New Roman" w:hAnsi="Times New Roman" w:cs="Times New Roman"/>
          <w:color w:val="333333"/>
          <w:sz w:val="28"/>
          <w:szCs w:val="28"/>
        </w:rPr>
        <w:lastRenderedPageBreak/>
        <w:t>запрашивает необходимую информацию у соответствующих государственных органов и юридических лиц.</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В целях уточнения соответствия потенциальных поставщиков требованиям в части их непричастности в процедуре банкротства комиссия рассматривает информацию, размещенную на интернет - ресурсе уполномоченного органа, осуществляющего </w:t>
      </w:r>
      <w:proofErr w:type="gramStart"/>
      <w:r w:rsidRPr="00FA62D8">
        <w:rPr>
          <w:rFonts w:ascii="Times New Roman" w:eastAsia="Times New Roman" w:hAnsi="Times New Roman" w:cs="Times New Roman"/>
          <w:color w:val="333333"/>
          <w:sz w:val="28"/>
          <w:szCs w:val="28"/>
        </w:rPr>
        <w:t>контроль за</w:t>
      </w:r>
      <w:proofErr w:type="gramEnd"/>
      <w:r w:rsidRPr="00FA62D8">
        <w:rPr>
          <w:rFonts w:ascii="Times New Roman" w:eastAsia="Times New Roman" w:hAnsi="Times New Roman" w:cs="Times New Roman"/>
          <w:color w:val="333333"/>
          <w:sz w:val="28"/>
          <w:szCs w:val="28"/>
        </w:rPr>
        <w:t xml:space="preserve"> проведением процедуры банкротства.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51.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52.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53.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54. Решение конкурсной комиссии оформляется протоколом о допуске к участию в конкурсе по </w:t>
      </w:r>
      <w:proofErr w:type="spellStart"/>
      <w:r w:rsidRPr="00FA62D8">
        <w:rPr>
          <w:rFonts w:ascii="Times New Roman" w:eastAsia="Times New Roman" w:hAnsi="Times New Roman" w:cs="Times New Roman"/>
          <w:color w:val="333333"/>
          <w:sz w:val="28"/>
          <w:szCs w:val="28"/>
        </w:rPr>
        <w:t>формесогласно</w:t>
      </w:r>
      <w:proofErr w:type="spellEnd"/>
      <w:r w:rsidRPr="00FA62D8">
        <w:rPr>
          <w:rFonts w:ascii="Times New Roman" w:eastAsia="Times New Roman" w:hAnsi="Times New Roman" w:cs="Times New Roman"/>
          <w:color w:val="333333"/>
          <w:sz w:val="28"/>
          <w:szCs w:val="28"/>
        </w:rPr>
        <w:t xml:space="preserve"> приложению 4 настоящих Правил, который подписывается и полистно парафируется всеми членами комиссии.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Протокол о допуске к участию в конкурсе не позднее одного рабочего дня со дня заседания комиссии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единицы.</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55. Конкурсная комиссия </w:t>
      </w:r>
      <w:proofErr w:type="gramStart"/>
      <w:r w:rsidRPr="00FA62D8">
        <w:rPr>
          <w:rFonts w:ascii="Times New Roman" w:eastAsia="Times New Roman" w:hAnsi="Times New Roman" w:cs="Times New Roman"/>
          <w:color w:val="333333"/>
          <w:sz w:val="28"/>
          <w:szCs w:val="28"/>
        </w:rPr>
        <w:t>в течение двух рабочих дней со дня опубликования протокола о допуске к участию в конкурсе</w:t>
      </w:r>
      <w:proofErr w:type="gramEnd"/>
      <w:r w:rsidRPr="00FA62D8">
        <w:rPr>
          <w:rFonts w:ascii="Times New Roman" w:eastAsia="Times New Roman" w:hAnsi="Times New Roman" w:cs="Times New Roman"/>
          <w:color w:val="333333"/>
          <w:sz w:val="28"/>
          <w:szCs w:val="28"/>
        </w:rPr>
        <w:t xml:space="preserve"> рассматривает документацию допущенных потенциальных поставщиков.</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56.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57. Победителем конкурса признается потенциальный поставщик, соответствующий требованиям конкурсной документации и квалификационным требованиям.</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58. В случае допуска к конкурсу двух и более потенциальных поставщиков </w:t>
      </w:r>
      <w:proofErr w:type="spellStart"/>
      <w:r w:rsidRPr="00FA62D8">
        <w:rPr>
          <w:rFonts w:ascii="Times New Roman" w:eastAsia="Times New Roman" w:hAnsi="Times New Roman" w:cs="Times New Roman"/>
          <w:color w:val="333333"/>
          <w:sz w:val="28"/>
          <w:szCs w:val="28"/>
        </w:rPr>
        <w:t>применяютсякритерии</w:t>
      </w:r>
      <w:proofErr w:type="spellEnd"/>
      <w:r w:rsidRPr="00FA62D8">
        <w:rPr>
          <w:rFonts w:ascii="Times New Roman" w:eastAsia="Times New Roman" w:hAnsi="Times New Roman" w:cs="Times New Roman"/>
          <w:color w:val="333333"/>
          <w:sz w:val="28"/>
          <w:szCs w:val="28"/>
        </w:rPr>
        <w:t xml:space="preserve"> выбора поставщика услуги согласно приложению 6 к </w:t>
      </w:r>
      <w:r w:rsidRPr="00FA62D8">
        <w:rPr>
          <w:rFonts w:ascii="Times New Roman" w:eastAsia="Times New Roman" w:hAnsi="Times New Roman" w:cs="Times New Roman"/>
          <w:color w:val="333333"/>
          <w:sz w:val="28"/>
          <w:szCs w:val="28"/>
        </w:rPr>
        <w:lastRenderedPageBreak/>
        <w:t>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В случае</w:t>
      </w:r>
      <w:proofErr w:type="gramStart"/>
      <w:r w:rsidRPr="00FA62D8">
        <w:rPr>
          <w:rFonts w:ascii="Times New Roman" w:eastAsia="Times New Roman" w:hAnsi="Times New Roman" w:cs="Times New Roman"/>
          <w:color w:val="333333"/>
          <w:sz w:val="28"/>
          <w:szCs w:val="28"/>
        </w:rPr>
        <w:t>,</w:t>
      </w:r>
      <w:proofErr w:type="gramEnd"/>
      <w:r w:rsidRPr="00FA62D8">
        <w:rPr>
          <w:rFonts w:ascii="Times New Roman" w:eastAsia="Times New Roman" w:hAnsi="Times New Roman" w:cs="Times New Roman"/>
          <w:color w:val="333333"/>
          <w:sz w:val="28"/>
          <w:szCs w:val="28"/>
        </w:rPr>
        <w:t xml:space="preserve">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59.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60. Протокол об итогах конкурса оформляется по форме согласно приложению 5 к настоящим Правилам, подписывается, полистно парафируется членами конкурсной комиссии 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w:t>
      </w:r>
      <w:proofErr w:type="spellStart"/>
      <w:r w:rsidRPr="00FA62D8">
        <w:rPr>
          <w:rFonts w:ascii="Times New Roman" w:eastAsia="Times New Roman" w:hAnsi="Times New Roman" w:cs="Times New Roman"/>
          <w:color w:val="333333"/>
          <w:sz w:val="28"/>
          <w:szCs w:val="28"/>
        </w:rPr>
        <w:t>единицыв</w:t>
      </w:r>
      <w:proofErr w:type="spellEnd"/>
      <w:r w:rsidRPr="00FA62D8">
        <w:rPr>
          <w:rFonts w:ascii="Times New Roman" w:eastAsia="Times New Roman" w:hAnsi="Times New Roman" w:cs="Times New Roman"/>
          <w:color w:val="333333"/>
          <w:sz w:val="28"/>
          <w:szCs w:val="28"/>
        </w:rPr>
        <w:t xml:space="preserve"> течение одного рабочего </w:t>
      </w:r>
      <w:proofErr w:type="spellStart"/>
      <w:r w:rsidRPr="00FA62D8">
        <w:rPr>
          <w:rFonts w:ascii="Times New Roman" w:eastAsia="Times New Roman" w:hAnsi="Times New Roman" w:cs="Times New Roman"/>
          <w:color w:val="333333"/>
          <w:sz w:val="28"/>
          <w:szCs w:val="28"/>
        </w:rPr>
        <w:t>днясо</w:t>
      </w:r>
      <w:proofErr w:type="spellEnd"/>
      <w:r w:rsidRPr="00FA62D8">
        <w:rPr>
          <w:rFonts w:ascii="Times New Roman" w:eastAsia="Times New Roman" w:hAnsi="Times New Roman" w:cs="Times New Roman"/>
          <w:color w:val="333333"/>
          <w:sz w:val="28"/>
          <w:szCs w:val="28"/>
        </w:rPr>
        <w:t xml:space="preserve"> дня подписания протокола об итогах конкурса.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Протокол об итогах конкурса является основанием для заключения договора об оказании услуги.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61. Организатор конкурса в течение двух рабочих дней после  размещения протокола об итогах конкурса на интернет - ресурсе и в периодическом печатном издании, распространяемом на территории соответствующей административно-территориальной </w:t>
      </w:r>
      <w:proofErr w:type="spellStart"/>
      <w:r w:rsidRPr="00FA62D8">
        <w:rPr>
          <w:rFonts w:ascii="Times New Roman" w:eastAsia="Times New Roman" w:hAnsi="Times New Roman" w:cs="Times New Roman"/>
          <w:color w:val="333333"/>
          <w:sz w:val="28"/>
          <w:szCs w:val="28"/>
        </w:rPr>
        <w:t>единицы</w:t>
      </w:r>
      <w:proofErr w:type="gramStart"/>
      <w:r w:rsidRPr="00FA62D8">
        <w:rPr>
          <w:rFonts w:ascii="Times New Roman" w:eastAsia="Times New Roman" w:hAnsi="Times New Roman" w:cs="Times New Roman"/>
          <w:color w:val="333333"/>
          <w:sz w:val="28"/>
          <w:szCs w:val="28"/>
        </w:rPr>
        <w:t>,н</w:t>
      </w:r>
      <w:proofErr w:type="gramEnd"/>
      <w:r w:rsidRPr="00FA62D8">
        <w:rPr>
          <w:rFonts w:ascii="Times New Roman" w:eastAsia="Times New Roman" w:hAnsi="Times New Roman" w:cs="Times New Roman"/>
          <w:color w:val="333333"/>
          <w:sz w:val="28"/>
          <w:szCs w:val="28"/>
        </w:rPr>
        <w:t>аправляет</w:t>
      </w:r>
      <w:proofErr w:type="spellEnd"/>
      <w:r w:rsidRPr="00FA62D8">
        <w:rPr>
          <w:rFonts w:ascii="Times New Roman" w:eastAsia="Times New Roman" w:hAnsi="Times New Roman" w:cs="Times New Roman"/>
          <w:color w:val="333333"/>
          <w:sz w:val="28"/>
          <w:szCs w:val="28"/>
        </w:rPr>
        <w:t xml:space="preserve"> поставщику подписанный договор об оказании услуги.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62. Поставщик в течение двух рабочих дней со дня  получения  проекта договора возвращает организатору конкурса подписанный договор об оказании услуги. Если потенциальный поставщик не подписывает договор в течение этого срока, он считается уклонившимся от подписания договора.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63. После подписания договора об оказании услуги,  поставщик в течение двух рабочих дней вносит обеспечение исполнения договора в размере трех процентов от общей суммы договора.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64.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При изменении количества </w:t>
      </w:r>
      <w:proofErr w:type="gramStart"/>
      <w:r w:rsidRPr="00FA62D8">
        <w:rPr>
          <w:rFonts w:ascii="Times New Roman" w:eastAsia="Times New Roman" w:hAnsi="Times New Roman" w:cs="Times New Roman"/>
          <w:color w:val="333333"/>
          <w:sz w:val="28"/>
          <w:szCs w:val="28"/>
        </w:rPr>
        <w:t>питающихся</w:t>
      </w:r>
      <w:proofErr w:type="gramEnd"/>
      <w:r w:rsidRPr="00FA62D8">
        <w:rPr>
          <w:rFonts w:ascii="Times New Roman" w:eastAsia="Times New Roman" w:hAnsi="Times New Roman" w:cs="Times New Roman"/>
          <w:color w:val="333333"/>
          <w:sz w:val="28"/>
          <w:szCs w:val="28"/>
        </w:rPr>
        <w:t xml:space="preserve"> составляется дополнительное соглашение к действующему договору.</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lastRenderedPageBreak/>
        <w:t xml:space="preserve">65. Потенциальный поставщик, признанный победителем в конкурсе, в течение 15 </w:t>
      </w:r>
      <w:proofErr w:type="gramStart"/>
      <w:r w:rsidRPr="00FA62D8">
        <w:rPr>
          <w:rFonts w:ascii="Times New Roman" w:eastAsia="Times New Roman" w:hAnsi="Times New Roman" w:cs="Times New Roman"/>
          <w:color w:val="333333"/>
          <w:sz w:val="28"/>
          <w:szCs w:val="28"/>
        </w:rPr>
        <w:t>календарных</w:t>
      </w:r>
      <w:proofErr w:type="gramEnd"/>
      <w:r w:rsidRPr="00FA62D8">
        <w:rPr>
          <w:rFonts w:ascii="Times New Roman" w:eastAsia="Times New Roman" w:hAnsi="Times New Roman" w:cs="Times New Roman"/>
          <w:color w:val="333333"/>
          <w:sz w:val="28"/>
          <w:szCs w:val="28"/>
        </w:rPr>
        <w:t xml:space="preserve"> </w:t>
      </w:r>
      <w:proofErr w:type="spellStart"/>
      <w:r w:rsidRPr="00FA62D8">
        <w:rPr>
          <w:rFonts w:ascii="Times New Roman" w:eastAsia="Times New Roman" w:hAnsi="Times New Roman" w:cs="Times New Roman"/>
          <w:color w:val="333333"/>
          <w:sz w:val="28"/>
          <w:szCs w:val="28"/>
        </w:rPr>
        <w:t>днейзаключает</w:t>
      </w:r>
      <w:proofErr w:type="spellEnd"/>
      <w:r w:rsidRPr="00FA62D8">
        <w:rPr>
          <w:rFonts w:ascii="Times New Roman" w:eastAsia="Times New Roman" w:hAnsi="Times New Roman" w:cs="Times New Roman"/>
          <w:color w:val="333333"/>
          <w:sz w:val="28"/>
          <w:szCs w:val="28"/>
        </w:rPr>
        <w:t xml:space="preserve">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 66. Поставщик услуги после </w:t>
      </w:r>
      <w:proofErr w:type="spellStart"/>
      <w:r w:rsidRPr="00FA62D8">
        <w:rPr>
          <w:rFonts w:ascii="Times New Roman" w:eastAsia="Times New Roman" w:hAnsi="Times New Roman" w:cs="Times New Roman"/>
          <w:color w:val="333333"/>
          <w:sz w:val="28"/>
          <w:szCs w:val="28"/>
        </w:rPr>
        <w:t>получениядоговора</w:t>
      </w:r>
      <w:proofErr w:type="spellEnd"/>
      <w:r w:rsidRPr="00FA62D8">
        <w:rPr>
          <w:rFonts w:ascii="Times New Roman" w:eastAsia="Times New Roman" w:hAnsi="Times New Roman" w:cs="Times New Roman"/>
          <w:color w:val="333333"/>
          <w:sz w:val="28"/>
          <w:szCs w:val="28"/>
        </w:rPr>
        <w:t xml:space="preserve"> аренды получает санитарно-эпидемиологическое заключение на деятельность предпринимателя до оказания услуги по организации питания </w:t>
      </w:r>
      <w:proofErr w:type="gramStart"/>
      <w:r w:rsidRPr="00FA62D8">
        <w:rPr>
          <w:rFonts w:ascii="Times New Roman" w:eastAsia="Times New Roman" w:hAnsi="Times New Roman" w:cs="Times New Roman"/>
          <w:color w:val="333333"/>
          <w:sz w:val="28"/>
          <w:szCs w:val="28"/>
        </w:rPr>
        <w:t>обучающихся</w:t>
      </w:r>
      <w:proofErr w:type="gramEnd"/>
      <w:r w:rsidRPr="00FA62D8">
        <w:rPr>
          <w:rFonts w:ascii="Times New Roman" w:eastAsia="Times New Roman" w:hAnsi="Times New Roman" w:cs="Times New Roman"/>
          <w:color w:val="333333"/>
          <w:sz w:val="28"/>
          <w:szCs w:val="28"/>
        </w:rPr>
        <w:t>.</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67.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68. В случае</w:t>
      </w:r>
      <w:proofErr w:type="gramStart"/>
      <w:r w:rsidRPr="00FA62D8">
        <w:rPr>
          <w:rFonts w:ascii="Times New Roman" w:eastAsia="Times New Roman" w:hAnsi="Times New Roman" w:cs="Times New Roman"/>
          <w:color w:val="333333"/>
          <w:sz w:val="28"/>
          <w:szCs w:val="28"/>
        </w:rPr>
        <w:t>,</w:t>
      </w:r>
      <w:proofErr w:type="gramEnd"/>
      <w:r w:rsidRPr="00FA62D8">
        <w:rPr>
          <w:rFonts w:ascii="Times New Roman" w:eastAsia="Times New Roman" w:hAnsi="Times New Roman" w:cs="Times New Roman"/>
          <w:color w:val="333333"/>
          <w:sz w:val="28"/>
          <w:szCs w:val="28"/>
        </w:rPr>
        <w:t xml:space="preserve"> если имеется необходимость в оказании услуг по организации питания обучающихся, в соответствии с потребностью на период до подведения итогов конкурса, организатор конкурса принимает решение о привлечении соответствующего поставщика, оказывающего услуги по организации питания. В случае принятия данного решения, организатор конкурса направляет запрос определенному поставщику, оказывающему услуги по организации питания, на оказание услуг по организации питания обучающихся в организациях среднего образования.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69. </w:t>
      </w:r>
      <w:proofErr w:type="gramStart"/>
      <w:r w:rsidRPr="00FA62D8">
        <w:rPr>
          <w:rFonts w:ascii="Times New Roman" w:eastAsia="Times New Roman" w:hAnsi="Times New Roman" w:cs="Times New Roman"/>
          <w:color w:val="333333"/>
          <w:sz w:val="28"/>
          <w:szCs w:val="28"/>
        </w:rPr>
        <w:t>Поставщик, оказывающий услуги по организации питания, в случае согласия в течение трех рабочих дней со дня получения письма от организатора конкурса направляет ответ с приложением копий свидетельства или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удостоверения личности (для физических лиц), копии свидетельства о постановке на учет по налогу на добавленную</w:t>
      </w:r>
      <w:proofErr w:type="gramEnd"/>
      <w:r w:rsidRPr="00FA62D8">
        <w:rPr>
          <w:rFonts w:ascii="Times New Roman" w:eastAsia="Times New Roman" w:hAnsi="Times New Roman" w:cs="Times New Roman"/>
          <w:color w:val="333333"/>
          <w:sz w:val="28"/>
          <w:szCs w:val="28"/>
        </w:rPr>
        <w:t xml:space="preserve"> стоимость, при наличии, техническое задание и сведения о квалификации сотрудников.</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70. Организатор конкурса в течение одного рабочего дня после получения письма от поставщика услуги направляет ему подписанный договор об оказании услуги.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71. Поставщик в течение одного рабочего дня со дня получения проекта договора возвращает организатору конкурса подписанный договор об оказании услуги.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72. Договорные отношения между поставщиком услуги и организатором конкурса по оказанию услуги регулируются в соответствии с пунктами 61, 62, 63, 64, 65, 66, 67, 68, 69, 70, 71 настоящих Правил.</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lastRenderedPageBreak/>
        <w:t>73. Секретарь конкурсной комиссии в течение двух рабочих дней размещает на интернет – ресурсе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74. Конкурс признается организатором конкурса несостоявшимся в случаях:</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1) отсутствия представленных заявок;</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2) если к участию в конкурсе не допущен ни один потенциальный поставщик;</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3) победитель конкурса уклонился от заключения договора.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75. </w:t>
      </w:r>
      <w:proofErr w:type="gramStart"/>
      <w:r w:rsidRPr="00FA62D8">
        <w:rPr>
          <w:rFonts w:ascii="Times New Roman" w:eastAsia="Times New Roman" w:hAnsi="Times New Roman" w:cs="Times New Roman"/>
          <w:color w:val="333333"/>
          <w:sz w:val="28"/>
          <w:szCs w:val="28"/>
        </w:rPr>
        <w:t>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 – ресурсе и (или) в периодическом печатном издании, распространяемом на территории соответствующей административно-территориальной единицы объявления о</w:t>
      </w:r>
      <w:proofErr w:type="gramEnd"/>
      <w:r w:rsidRPr="00FA62D8">
        <w:rPr>
          <w:rFonts w:ascii="Times New Roman" w:eastAsia="Times New Roman" w:hAnsi="Times New Roman" w:cs="Times New Roman"/>
          <w:color w:val="333333"/>
          <w:sz w:val="28"/>
          <w:szCs w:val="28"/>
        </w:rPr>
        <w:t xml:space="preserve"> </w:t>
      </w:r>
      <w:proofErr w:type="gramStart"/>
      <w:r w:rsidRPr="00FA62D8">
        <w:rPr>
          <w:rFonts w:ascii="Times New Roman" w:eastAsia="Times New Roman" w:hAnsi="Times New Roman" w:cs="Times New Roman"/>
          <w:color w:val="333333"/>
          <w:sz w:val="28"/>
          <w:szCs w:val="28"/>
        </w:rPr>
        <w:t>конкурсе</w:t>
      </w:r>
      <w:proofErr w:type="gramEnd"/>
      <w:r w:rsidRPr="00FA62D8">
        <w:rPr>
          <w:rFonts w:ascii="Times New Roman" w:eastAsia="Times New Roman" w:hAnsi="Times New Roman" w:cs="Times New Roman"/>
          <w:color w:val="333333"/>
          <w:sz w:val="28"/>
          <w:szCs w:val="28"/>
        </w:rPr>
        <w:t xml:space="preserve"> по форме согласно приложению 2к настоящим Правилам.</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76. При признании повторного конкурса несостоявшимся, по решению конкурсной комиссии, организатор конкурса принимает решение о привлечении поставщика, оказывающего услуги по организации питания в соответствии с пунктами 68, 69, 70, 71 настоящих Правил с указанием срока действия договора об оказании услуги путем направления запроса поставщику.</w:t>
      </w:r>
    </w:p>
    <w:p w:rsidR="008575C3" w:rsidRPr="00FA62D8" w:rsidRDefault="008575C3" w:rsidP="008575C3">
      <w:pPr>
        <w:spacing w:after="0" w:line="240" w:lineRule="auto"/>
        <w:jc w:val="center"/>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b/>
          <w:bCs/>
          <w:color w:val="333333"/>
          <w:sz w:val="28"/>
          <w:szCs w:val="28"/>
        </w:rPr>
        <w:t>4. Требования к обеспечению условий для организации питания обучающихся</w:t>
      </w:r>
    </w:p>
    <w:p w:rsidR="008575C3" w:rsidRPr="00FA62D8" w:rsidRDefault="008575C3" w:rsidP="008575C3">
      <w:pPr>
        <w:spacing w:after="327" w:line="240" w:lineRule="auto"/>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77. При приготовлении пищи обеспечивается соблюдение гигиенических нормативов в соответствии с требованиями нормативных правовых актов в сфере санитарно-эпидемиологического благополучия населения.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78. Медицинский работник ежедневно  проводит органолептическую оценку качества готовых блюд и вносит в соответствии с требованиями нормативных правовых актов в сфере санитарно-эпидемиологического благополучия населения записи в </w:t>
      </w:r>
      <w:proofErr w:type="spellStart"/>
      <w:r w:rsidRPr="00FA62D8">
        <w:rPr>
          <w:rFonts w:ascii="Times New Roman" w:eastAsia="Times New Roman" w:hAnsi="Times New Roman" w:cs="Times New Roman"/>
          <w:color w:val="333333"/>
          <w:sz w:val="28"/>
          <w:szCs w:val="28"/>
        </w:rPr>
        <w:t>бракеражный</w:t>
      </w:r>
      <w:proofErr w:type="spellEnd"/>
      <w:r w:rsidRPr="00FA62D8">
        <w:rPr>
          <w:rFonts w:ascii="Times New Roman" w:eastAsia="Times New Roman" w:hAnsi="Times New Roman" w:cs="Times New Roman"/>
          <w:color w:val="333333"/>
          <w:sz w:val="28"/>
          <w:szCs w:val="28"/>
        </w:rPr>
        <w:t xml:space="preserve"> журнал.</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lastRenderedPageBreak/>
        <w:t>79. Медицинский работник проводит С-витаминизацию блюд, следит за своевременным прохождением работниками столовой медицинских осмотров.</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80. Повар ежедневно в соответствии с требованиями нормативных правовых актов в сфере санитарно – эпидемиологического благополучия населения осуществляет отбор суточных проб готовых блюд.</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81. В организации среднего образования создается комиссия по мониторингу за качеством питания с участием представителей родительского комитета, администрации школы, медицинского работника и других лиц. Председателем комиссии является  представитель родительского комитета.</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82. В задачи комиссии входит осуществление мониторинга за качеством поступающих продуктов питания, технологией приготовления блюд, исправностью </w:t>
      </w:r>
      <w:proofErr w:type="spellStart"/>
      <w:r w:rsidRPr="00FA62D8">
        <w:rPr>
          <w:rFonts w:ascii="Times New Roman" w:eastAsia="Times New Roman" w:hAnsi="Times New Roman" w:cs="Times New Roman"/>
          <w:color w:val="333333"/>
          <w:sz w:val="28"/>
          <w:szCs w:val="28"/>
        </w:rPr>
        <w:t>холодильно</w:t>
      </w:r>
      <w:proofErr w:type="spellEnd"/>
      <w:r w:rsidRPr="00FA62D8">
        <w:rPr>
          <w:rFonts w:ascii="Times New Roman" w:eastAsia="Times New Roman" w:hAnsi="Times New Roman" w:cs="Times New Roman"/>
          <w:color w:val="333333"/>
          <w:sz w:val="28"/>
          <w:szCs w:val="28"/>
        </w:rPr>
        <w:t xml:space="preserve"> – технологического оборудования, соблюдением сроков и условий хранения продуктов и готовых блюд.</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83.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 - ресурсе организации среднего образования.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84. Поставщик услуги один раз в месяц обеспечивает производственный контроль, включая санитарную обработку в соответствии с планом производственного самоконтроля.</w:t>
      </w:r>
    </w:p>
    <w:p w:rsidR="008575C3" w:rsidRPr="00FA62D8" w:rsidRDefault="008575C3" w:rsidP="008575C3">
      <w:pPr>
        <w:spacing w:after="327" w:line="240" w:lineRule="auto"/>
        <w:jc w:val="both"/>
        <w:textAlignment w:val="baseline"/>
        <w:rPr>
          <w:rFonts w:ascii="Times New Roman" w:eastAsia="Times New Roman" w:hAnsi="Times New Roman" w:cs="Times New Roman"/>
          <w:color w:val="333333"/>
          <w:sz w:val="28"/>
          <w:szCs w:val="28"/>
        </w:rPr>
      </w:pPr>
      <w:r w:rsidRPr="00FA62D8">
        <w:rPr>
          <w:rFonts w:ascii="Times New Roman" w:eastAsia="Times New Roman" w:hAnsi="Times New Roman" w:cs="Times New Roman"/>
          <w:color w:val="333333"/>
          <w:sz w:val="28"/>
          <w:szCs w:val="28"/>
        </w:rPr>
        <w:t xml:space="preserve">85. Межведомственные экспертные группы по </w:t>
      </w:r>
      <w:proofErr w:type="gramStart"/>
      <w:r w:rsidRPr="00FA62D8">
        <w:rPr>
          <w:rFonts w:ascii="Times New Roman" w:eastAsia="Times New Roman" w:hAnsi="Times New Roman" w:cs="Times New Roman"/>
          <w:color w:val="333333"/>
          <w:sz w:val="28"/>
          <w:szCs w:val="28"/>
        </w:rPr>
        <w:t>контролю за</w:t>
      </w:r>
      <w:proofErr w:type="gramEnd"/>
      <w:r w:rsidRPr="00FA62D8">
        <w:rPr>
          <w:rFonts w:ascii="Times New Roman" w:eastAsia="Times New Roman" w:hAnsi="Times New Roman" w:cs="Times New Roman"/>
          <w:color w:val="333333"/>
          <w:sz w:val="28"/>
          <w:szCs w:val="28"/>
        </w:rPr>
        <w:t xml:space="preserve"> качеством питания, действующие при органах образования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CF6DE1" w:rsidRPr="00FA62D8" w:rsidRDefault="00CF6DE1">
      <w:pPr>
        <w:rPr>
          <w:rFonts w:ascii="Times New Roman" w:hAnsi="Times New Roman" w:cs="Times New Roman"/>
          <w:sz w:val="28"/>
          <w:szCs w:val="28"/>
        </w:rPr>
      </w:pPr>
    </w:p>
    <w:sectPr w:rsidR="00CF6DE1" w:rsidRPr="00FA6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useFELayout/>
    <w:compatSetting w:name="compatibilityMode" w:uri="http://schemas.microsoft.com/office/word" w:val="12"/>
  </w:compat>
  <w:rsids>
    <w:rsidRoot w:val="008575C3"/>
    <w:rsid w:val="008575C3"/>
    <w:rsid w:val="00CF6DE1"/>
    <w:rsid w:val="00FA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575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75C3"/>
    <w:rPr>
      <w:rFonts w:ascii="Times New Roman" w:eastAsia="Times New Roman" w:hAnsi="Times New Roman" w:cs="Times New Roman"/>
      <w:b/>
      <w:bCs/>
      <w:sz w:val="27"/>
      <w:szCs w:val="27"/>
    </w:rPr>
  </w:style>
  <w:style w:type="paragraph" w:styleId="a3">
    <w:name w:val="Normal (Web)"/>
    <w:basedOn w:val="a"/>
    <w:uiPriority w:val="99"/>
    <w:semiHidden/>
    <w:unhideWhenUsed/>
    <w:rsid w:val="008575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75C3"/>
    <w:rPr>
      <w:b/>
      <w:bCs/>
    </w:rPr>
  </w:style>
  <w:style w:type="character" w:styleId="a5">
    <w:name w:val="Hyperlink"/>
    <w:basedOn w:val="a0"/>
    <w:uiPriority w:val="99"/>
    <w:semiHidden/>
    <w:unhideWhenUsed/>
    <w:rsid w:val="008575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5175">
      <w:bodyDiv w:val="1"/>
      <w:marLeft w:val="0"/>
      <w:marRight w:val="0"/>
      <w:marTop w:val="0"/>
      <w:marBottom w:val="0"/>
      <w:divBdr>
        <w:top w:val="none" w:sz="0" w:space="0" w:color="auto"/>
        <w:left w:val="none" w:sz="0" w:space="0" w:color="auto"/>
        <w:bottom w:val="none" w:sz="0" w:space="0" w:color="auto"/>
        <w:right w:val="none" w:sz="0" w:space="0" w:color="auto"/>
      </w:divBdr>
      <w:divsChild>
        <w:div w:id="1833445654">
          <w:marLeft w:val="0"/>
          <w:marRight w:val="0"/>
          <w:marTop w:val="0"/>
          <w:marBottom w:val="0"/>
          <w:divBdr>
            <w:top w:val="none" w:sz="0" w:space="0" w:color="auto"/>
            <w:left w:val="none" w:sz="0" w:space="0" w:color="auto"/>
            <w:bottom w:val="none" w:sz="0" w:space="0" w:color="auto"/>
            <w:right w:val="none" w:sz="0" w:space="0" w:color="auto"/>
          </w:divBdr>
        </w:div>
        <w:div w:id="127791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5099</Words>
  <Characters>29065</Characters>
  <Application>Microsoft Office Word</Application>
  <DocSecurity>0</DocSecurity>
  <Lines>242</Lines>
  <Paragraphs>68</Paragraphs>
  <ScaleCrop>false</ScaleCrop>
  <Company/>
  <LinksUpToDate>false</LinksUpToDate>
  <CharactersWithSpaces>34096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ILYAS</cp:lastModifiedBy>
  <cp:revision>4</cp:revision>
  <dcterms:created xsi:type="dcterms:W3CDTF">2020-03-11T12:31:00Z</dcterms:created>
  <dcterms:modified xsi:type="dcterms:W3CDTF">2020-03-12T08:42:00Z</dcterms:modified>
</cp:coreProperties>
</file>