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0C" w:rsidRDefault="00E87C62" w:rsidP="00E87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поставщиках </w:t>
      </w:r>
    </w:p>
    <w:p w:rsidR="00E87C62" w:rsidRDefault="00E87C62" w:rsidP="00E87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продуктам питания</w:t>
      </w:r>
      <w:r w:rsidR="006F410C">
        <w:rPr>
          <w:rFonts w:ascii="Times New Roman" w:hAnsi="Times New Roman" w:cs="Times New Roman"/>
          <w:sz w:val="28"/>
          <w:szCs w:val="28"/>
        </w:rPr>
        <w:t xml:space="preserve"> КГКП я/с «</w:t>
      </w:r>
      <w:proofErr w:type="spellStart"/>
      <w:r w:rsidR="006F410C">
        <w:rPr>
          <w:rFonts w:ascii="Times New Roman" w:hAnsi="Times New Roman" w:cs="Times New Roman"/>
          <w:sz w:val="28"/>
          <w:szCs w:val="28"/>
        </w:rPr>
        <w:t>Думан</w:t>
      </w:r>
      <w:proofErr w:type="spellEnd"/>
      <w:r w:rsidR="006F410C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0782" w:type="dxa"/>
        <w:tblInd w:w="-601" w:type="dxa"/>
        <w:tblLook w:val="04A0"/>
      </w:tblPr>
      <w:tblGrid>
        <w:gridCol w:w="1985"/>
        <w:gridCol w:w="1843"/>
        <w:gridCol w:w="1701"/>
        <w:gridCol w:w="1843"/>
        <w:gridCol w:w="1701"/>
        <w:gridCol w:w="1709"/>
      </w:tblGrid>
      <w:tr w:rsidR="00A50610" w:rsidRPr="00944D8A" w:rsidTr="00A50610">
        <w:tc>
          <w:tcPr>
            <w:tcW w:w="1985" w:type="dxa"/>
          </w:tcPr>
          <w:p w:rsidR="00A50610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БИН, ИИН</w:t>
            </w:r>
          </w:p>
        </w:tc>
        <w:tc>
          <w:tcPr>
            <w:tcW w:w="1701" w:type="dxa"/>
          </w:tcPr>
          <w:p w:rsidR="00A50610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(сумма в тенге)</w:t>
            </w:r>
          </w:p>
        </w:tc>
        <w:tc>
          <w:tcPr>
            <w:tcW w:w="1843" w:type="dxa"/>
          </w:tcPr>
          <w:p w:rsidR="00A50610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(сумма в тенге)</w:t>
            </w:r>
          </w:p>
        </w:tc>
        <w:tc>
          <w:tcPr>
            <w:tcW w:w="1701" w:type="dxa"/>
          </w:tcPr>
          <w:p w:rsidR="00A50610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A50610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(сумма в тенге)</w:t>
            </w:r>
          </w:p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A50610" w:rsidRPr="00C33B0F" w:rsidRDefault="00A50610">
            <w:pPr>
              <w:rPr>
                <w:rFonts w:ascii="Times New Roman" w:hAnsi="Times New Roman" w:cs="Times New Roman"/>
              </w:rPr>
            </w:pPr>
            <w:r w:rsidRPr="00C33B0F">
              <w:rPr>
                <w:rFonts w:ascii="Times New Roman" w:hAnsi="Times New Roman" w:cs="Times New Roman"/>
              </w:rPr>
              <w:t xml:space="preserve">4 квартал </w:t>
            </w:r>
          </w:p>
          <w:p w:rsidR="00A50610" w:rsidRPr="00C33B0F" w:rsidRDefault="00A50610">
            <w:pPr>
              <w:rPr>
                <w:rFonts w:ascii="Times New Roman" w:hAnsi="Times New Roman" w:cs="Times New Roman"/>
              </w:rPr>
            </w:pPr>
            <w:proofErr w:type="gramStart"/>
            <w:r w:rsidRPr="00C33B0F">
              <w:rPr>
                <w:rFonts w:ascii="Times New Roman" w:hAnsi="Times New Roman" w:cs="Times New Roman"/>
              </w:rPr>
              <w:t xml:space="preserve">(сумма в </w:t>
            </w:r>
            <w:proofErr w:type="gramEnd"/>
          </w:p>
          <w:p w:rsidR="00A50610" w:rsidRPr="00944D8A" w:rsidRDefault="00C33B0F">
            <w:r w:rsidRPr="00C33B0F">
              <w:rPr>
                <w:rFonts w:ascii="Times New Roman" w:hAnsi="Times New Roman" w:cs="Times New Roman"/>
              </w:rPr>
              <w:t>Т</w:t>
            </w:r>
            <w:r w:rsidR="00A50610" w:rsidRPr="00C33B0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х.ж</w:t>
            </w:r>
            <w:r w:rsidR="00A50610" w:rsidRPr="00C33B0F">
              <w:rPr>
                <w:rFonts w:ascii="Times New Roman" w:hAnsi="Times New Roman" w:cs="Times New Roman"/>
              </w:rPr>
              <w:t>нге)</w:t>
            </w:r>
          </w:p>
        </w:tc>
      </w:tr>
      <w:tr w:rsidR="00A50610" w:rsidRPr="00944D8A" w:rsidTr="00A50610">
        <w:tc>
          <w:tcPr>
            <w:tcW w:w="1985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980340003710</w:t>
            </w:r>
          </w:p>
        </w:tc>
        <w:tc>
          <w:tcPr>
            <w:tcW w:w="1701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1701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360 000 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A50610" w:rsidRPr="00C33B0F" w:rsidRDefault="00C33B0F">
            <w:pPr>
              <w:rPr>
                <w:rFonts w:ascii="Times New Roman" w:hAnsi="Times New Roman" w:cs="Times New Roman"/>
              </w:rPr>
            </w:pPr>
            <w:r w:rsidRPr="00C33B0F">
              <w:rPr>
                <w:rFonts w:ascii="Times New Roman" w:hAnsi="Times New Roman" w:cs="Times New Roman"/>
              </w:rPr>
              <w:t>432 000</w:t>
            </w:r>
          </w:p>
        </w:tc>
      </w:tr>
      <w:tr w:rsidR="00A50610" w:rsidRPr="00944D8A" w:rsidTr="00A50610">
        <w:tc>
          <w:tcPr>
            <w:tcW w:w="1985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Билык</w:t>
            </w:r>
            <w:proofErr w:type="spellEnd"/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580820401265</w:t>
            </w:r>
          </w:p>
        </w:tc>
        <w:tc>
          <w:tcPr>
            <w:tcW w:w="1701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826 500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975 100 </w:t>
            </w:r>
          </w:p>
        </w:tc>
        <w:tc>
          <w:tcPr>
            <w:tcW w:w="1701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A50610" w:rsidRPr="00C33B0F" w:rsidRDefault="00A50610">
            <w:pPr>
              <w:rPr>
                <w:rFonts w:ascii="Times New Roman" w:hAnsi="Times New Roman" w:cs="Times New Roman"/>
              </w:rPr>
            </w:pPr>
            <w:r w:rsidRPr="00C33B0F">
              <w:rPr>
                <w:rFonts w:ascii="Times New Roman" w:hAnsi="Times New Roman" w:cs="Times New Roman"/>
              </w:rPr>
              <w:t>1 563 840</w:t>
            </w:r>
          </w:p>
        </w:tc>
      </w:tr>
      <w:tr w:rsidR="00A50610" w:rsidRPr="00944D8A" w:rsidTr="00A50610">
        <w:tc>
          <w:tcPr>
            <w:tcW w:w="1985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Камзинов</w:t>
            </w:r>
            <w:proofErr w:type="spellEnd"/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701123301323</w:t>
            </w:r>
          </w:p>
        </w:tc>
        <w:tc>
          <w:tcPr>
            <w:tcW w:w="1701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420 000 </w:t>
            </w:r>
          </w:p>
        </w:tc>
        <w:tc>
          <w:tcPr>
            <w:tcW w:w="1701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A50610" w:rsidRPr="00C33B0F" w:rsidRDefault="00A50610">
            <w:pPr>
              <w:rPr>
                <w:rFonts w:ascii="Times New Roman" w:hAnsi="Times New Roman" w:cs="Times New Roman"/>
              </w:rPr>
            </w:pPr>
            <w:r w:rsidRPr="00C33B0F">
              <w:rPr>
                <w:rFonts w:ascii="Times New Roman" w:hAnsi="Times New Roman" w:cs="Times New Roman"/>
              </w:rPr>
              <w:t>490 000</w:t>
            </w:r>
          </w:p>
        </w:tc>
      </w:tr>
      <w:tr w:rsidR="00A50610" w:rsidRPr="00944D8A" w:rsidTr="00A50610">
        <w:tc>
          <w:tcPr>
            <w:tcW w:w="1985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Батырбеков</w:t>
            </w:r>
            <w:proofErr w:type="spellEnd"/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691020300043</w:t>
            </w:r>
          </w:p>
        </w:tc>
        <w:tc>
          <w:tcPr>
            <w:tcW w:w="1701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1 650 000 </w:t>
            </w:r>
          </w:p>
        </w:tc>
        <w:tc>
          <w:tcPr>
            <w:tcW w:w="1701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A50610" w:rsidRPr="00C33B0F" w:rsidRDefault="00A50610">
            <w:pPr>
              <w:rPr>
                <w:rFonts w:ascii="Times New Roman" w:hAnsi="Times New Roman" w:cs="Times New Roman"/>
              </w:rPr>
            </w:pPr>
            <w:r w:rsidRPr="00C33B0F">
              <w:rPr>
                <w:rFonts w:ascii="Times New Roman" w:hAnsi="Times New Roman" w:cs="Times New Roman"/>
              </w:rPr>
              <w:t>2 100 000</w:t>
            </w:r>
          </w:p>
        </w:tc>
      </w:tr>
      <w:tr w:rsidR="00A50610" w:rsidRPr="00944D8A" w:rsidTr="00A50610">
        <w:tc>
          <w:tcPr>
            <w:tcW w:w="1985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Турыкбаев</w:t>
            </w:r>
            <w:proofErr w:type="spellEnd"/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650703350121</w:t>
            </w:r>
          </w:p>
        </w:tc>
        <w:tc>
          <w:tcPr>
            <w:tcW w:w="1701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237 600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701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A50610" w:rsidRPr="00C33B0F" w:rsidRDefault="00A50610">
            <w:pPr>
              <w:rPr>
                <w:rFonts w:ascii="Times New Roman" w:hAnsi="Times New Roman" w:cs="Times New Roman"/>
              </w:rPr>
            </w:pPr>
          </w:p>
        </w:tc>
      </w:tr>
      <w:tr w:rsidR="00A50610" w:rsidRPr="00944D8A" w:rsidTr="00A50610">
        <w:tc>
          <w:tcPr>
            <w:tcW w:w="1985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Натиже</w:t>
            </w:r>
            <w:proofErr w:type="spellEnd"/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060140008009</w:t>
            </w:r>
          </w:p>
        </w:tc>
        <w:tc>
          <w:tcPr>
            <w:tcW w:w="1701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314 </w:t>
            </w:r>
          </w:p>
        </w:tc>
        <w:tc>
          <w:tcPr>
            <w:tcW w:w="1701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507 814 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A50610" w:rsidRPr="00C33B0F" w:rsidRDefault="00C33B0F">
            <w:pPr>
              <w:rPr>
                <w:rFonts w:ascii="Times New Roman" w:hAnsi="Times New Roman" w:cs="Times New Roman"/>
              </w:rPr>
            </w:pPr>
            <w:r w:rsidRPr="00C33B0F">
              <w:rPr>
                <w:rFonts w:ascii="Times New Roman" w:hAnsi="Times New Roman" w:cs="Times New Roman"/>
              </w:rPr>
              <w:t>578 012</w:t>
            </w:r>
          </w:p>
        </w:tc>
      </w:tr>
      <w:tr w:rsidR="00A50610" w:rsidRPr="00944D8A" w:rsidTr="00A50610">
        <w:tc>
          <w:tcPr>
            <w:tcW w:w="1985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ТОО «КХК»</w:t>
            </w:r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960540000155</w:t>
            </w:r>
          </w:p>
        </w:tc>
        <w:tc>
          <w:tcPr>
            <w:tcW w:w="1701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351 500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815 000 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A50610" w:rsidRPr="00C33B0F" w:rsidRDefault="00A50610">
            <w:pPr>
              <w:rPr>
                <w:rFonts w:ascii="Times New Roman" w:hAnsi="Times New Roman" w:cs="Times New Roman"/>
              </w:rPr>
            </w:pPr>
            <w:r w:rsidRPr="00C33B0F">
              <w:rPr>
                <w:rFonts w:ascii="Times New Roman" w:hAnsi="Times New Roman" w:cs="Times New Roman"/>
              </w:rPr>
              <w:t>1 060 500</w:t>
            </w:r>
          </w:p>
        </w:tc>
      </w:tr>
      <w:tr w:rsidR="00A50610" w:rsidRPr="00944D8A" w:rsidTr="00A50610">
        <w:tc>
          <w:tcPr>
            <w:tcW w:w="1985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950240001527</w:t>
            </w:r>
          </w:p>
        </w:tc>
        <w:tc>
          <w:tcPr>
            <w:tcW w:w="1701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2 135 450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2 827 125 </w:t>
            </w:r>
          </w:p>
        </w:tc>
        <w:tc>
          <w:tcPr>
            <w:tcW w:w="1701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2 157 620 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A50610" w:rsidRPr="00C33B0F" w:rsidRDefault="00C33B0F">
            <w:pPr>
              <w:rPr>
                <w:rFonts w:ascii="Times New Roman" w:hAnsi="Times New Roman" w:cs="Times New Roman"/>
              </w:rPr>
            </w:pPr>
            <w:r w:rsidRPr="00C33B0F">
              <w:rPr>
                <w:rFonts w:ascii="Times New Roman" w:hAnsi="Times New Roman" w:cs="Times New Roman"/>
              </w:rPr>
              <w:t>2 489 200</w:t>
            </w:r>
          </w:p>
        </w:tc>
      </w:tr>
      <w:tr w:rsidR="00A50610" w:rsidRPr="00944D8A" w:rsidTr="00A50610">
        <w:tc>
          <w:tcPr>
            <w:tcW w:w="1985" w:type="dxa"/>
          </w:tcPr>
          <w:p w:rsidR="00A50610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A50610" w:rsidRPr="00944D8A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0610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7 156 260,00</w:t>
            </w:r>
          </w:p>
        </w:tc>
        <w:tc>
          <w:tcPr>
            <w:tcW w:w="1843" w:type="dxa"/>
          </w:tcPr>
          <w:p w:rsidR="00A50610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7 302 239,00</w:t>
            </w:r>
          </w:p>
        </w:tc>
        <w:tc>
          <w:tcPr>
            <w:tcW w:w="1701" w:type="dxa"/>
          </w:tcPr>
          <w:p w:rsidR="00A50610" w:rsidRDefault="00A50610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6 301 334,00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A50610" w:rsidRPr="00C33B0F" w:rsidRDefault="00C33B0F">
            <w:pPr>
              <w:rPr>
                <w:rFonts w:ascii="Times New Roman" w:hAnsi="Times New Roman" w:cs="Times New Roman"/>
              </w:rPr>
            </w:pPr>
            <w:r w:rsidRPr="00C33B0F">
              <w:rPr>
                <w:rFonts w:ascii="Times New Roman" w:hAnsi="Times New Roman" w:cs="Times New Roman"/>
              </w:rPr>
              <w:t>8 713 552</w:t>
            </w:r>
          </w:p>
        </w:tc>
      </w:tr>
    </w:tbl>
    <w:p w:rsidR="007048C4" w:rsidRDefault="00E87C62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87C62" w:rsidRDefault="00E87C62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по договорам на 4 квартал 2019г./ продукты питания</w:t>
      </w: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567"/>
        <w:gridCol w:w="1418"/>
        <w:gridCol w:w="1276"/>
        <w:gridCol w:w="1843"/>
        <w:gridCol w:w="992"/>
        <w:gridCol w:w="1559"/>
        <w:gridCol w:w="1843"/>
        <w:gridCol w:w="1701"/>
      </w:tblGrid>
      <w:tr w:rsidR="004E3138" w:rsidTr="00FE23AD">
        <w:trPr>
          <w:trHeight w:val="1401"/>
        </w:trPr>
        <w:tc>
          <w:tcPr>
            <w:tcW w:w="567" w:type="dxa"/>
          </w:tcPr>
          <w:p w:rsidR="00C04065" w:rsidRPr="00C04065" w:rsidRDefault="00C04065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C040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</w:tcPr>
          <w:p w:rsidR="00C04065" w:rsidRPr="00C04065" w:rsidRDefault="00C04065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C04065">
              <w:rPr>
                <w:rFonts w:ascii="Times New Roman" w:hAnsi="Times New Roman" w:cs="Times New Roman"/>
              </w:rPr>
              <w:t>Дата заключения</w:t>
            </w:r>
          </w:p>
        </w:tc>
        <w:tc>
          <w:tcPr>
            <w:tcW w:w="1276" w:type="dxa"/>
          </w:tcPr>
          <w:p w:rsidR="008F6BE8" w:rsidRDefault="00C04065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C04065">
              <w:rPr>
                <w:rFonts w:ascii="Times New Roman" w:hAnsi="Times New Roman" w:cs="Times New Roman"/>
              </w:rPr>
              <w:t>Сумм</w:t>
            </w:r>
            <w:r w:rsidR="00FE23AD">
              <w:rPr>
                <w:rFonts w:ascii="Times New Roman" w:hAnsi="Times New Roman" w:cs="Times New Roman"/>
              </w:rPr>
              <w:t>а</w:t>
            </w:r>
          </w:p>
          <w:p w:rsidR="008F6BE8" w:rsidRDefault="008F6BE8" w:rsidP="008F6BE8">
            <w:pPr>
              <w:rPr>
                <w:rFonts w:ascii="Times New Roman" w:hAnsi="Times New Roman" w:cs="Times New Roman"/>
              </w:rPr>
            </w:pPr>
          </w:p>
          <w:p w:rsidR="008F6BE8" w:rsidRDefault="008F6BE8" w:rsidP="008F6BE8">
            <w:pPr>
              <w:rPr>
                <w:rFonts w:ascii="Times New Roman" w:hAnsi="Times New Roman" w:cs="Times New Roman"/>
              </w:rPr>
            </w:pPr>
          </w:p>
          <w:p w:rsidR="00C04065" w:rsidRPr="008F6BE8" w:rsidRDefault="008F6BE8" w:rsidP="008F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843" w:type="dxa"/>
          </w:tcPr>
          <w:p w:rsidR="00C04065" w:rsidRPr="00C04065" w:rsidRDefault="00C04065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C04065">
              <w:rPr>
                <w:rFonts w:ascii="Times New Roman" w:hAnsi="Times New Roman" w:cs="Times New Roman"/>
              </w:rPr>
              <w:t>Перечень закупаемых  товаров</w:t>
            </w:r>
          </w:p>
        </w:tc>
        <w:tc>
          <w:tcPr>
            <w:tcW w:w="992" w:type="dxa"/>
          </w:tcPr>
          <w:p w:rsidR="00C04065" w:rsidRPr="00C04065" w:rsidRDefault="00C04065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C04065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1559" w:type="dxa"/>
          </w:tcPr>
          <w:p w:rsidR="00C04065" w:rsidRPr="00C04065" w:rsidRDefault="00C04065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C04065">
              <w:rPr>
                <w:rFonts w:ascii="Times New Roman" w:hAnsi="Times New Roman" w:cs="Times New Roman"/>
              </w:rPr>
              <w:t>Наименование поставщика</w:t>
            </w:r>
          </w:p>
        </w:tc>
        <w:tc>
          <w:tcPr>
            <w:tcW w:w="1843" w:type="dxa"/>
          </w:tcPr>
          <w:p w:rsidR="00C04065" w:rsidRPr="00C04065" w:rsidRDefault="00C04065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C04065">
              <w:rPr>
                <w:rFonts w:ascii="Times New Roman" w:hAnsi="Times New Roman" w:cs="Times New Roman"/>
              </w:rPr>
              <w:t>Место нахождения поставщика</w:t>
            </w:r>
          </w:p>
        </w:tc>
        <w:tc>
          <w:tcPr>
            <w:tcW w:w="1701" w:type="dxa"/>
          </w:tcPr>
          <w:p w:rsidR="00C04065" w:rsidRPr="00C04065" w:rsidRDefault="00C04065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C04065">
              <w:rPr>
                <w:rFonts w:ascii="Times New Roman" w:hAnsi="Times New Roman" w:cs="Times New Roman"/>
              </w:rPr>
              <w:t>ИИН/БИН поставщика</w:t>
            </w:r>
          </w:p>
        </w:tc>
      </w:tr>
      <w:tr w:rsidR="00FE23AD" w:rsidTr="00FE23AD">
        <w:trPr>
          <w:trHeight w:val="1401"/>
        </w:trPr>
        <w:tc>
          <w:tcPr>
            <w:tcW w:w="567" w:type="dxa"/>
          </w:tcPr>
          <w:p w:rsidR="00C04065" w:rsidRPr="00C04065" w:rsidRDefault="00C04065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C040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04065" w:rsidRPr="00C04065" w:rsidRDefault="00C04065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C04065">
              <w:rPr>
                <w:rFonts w:ascii="Times New Roman" w:hAnsi="Times New Roman" w:cs="Times New Roman"/>
              </w:rPr>
              <w:t>01.10.2019</w:t>
            </w:r>
          </w:p>
        </w:tc>
        <w:tc>
          <w:tcPr>
            <w:tcW w:w="1276" w:type="dxa"/>
          </w:tcPr>
          <w:p w:rsidR="00C04065" w:rsidRPr="00C04065" w:rsidRDefault="00C04065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C04065">
              <w:rPr>
                <w:rFonts w:ascii="Times New Roman" w:hAnsi="Times New Roman" w:cs="Times New Roman"/>
              </w:rPr>
              <w:t>2100000</w:t>
            </w:r>
          </w:p>
        </w:tc>
        <w:tc>
          <w:tcPr>
            <w:tcW w:w="1843" w:type="dxa"/>
          </w:tcPr>
          <w:p w:rsidR="00C04065" w:rsidRPr="00C04065" w:rsidRDefault="00C04065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C04065">
              <w:rPr>
                <w:rFonts w:ascii="Times New Roman" w:hAnsi="Times New Roman" w:cs="Times New Roman"/>
              </w:rPr>
              <w:t>Мясо говядины</w:t>
            </w:r>
          </w:p>
        </w:tc>
        <w:tc>
          <w:tcPr>
            <w:tcW w:w="992" w:type="dxa"/>
          </w:tcPr>
          <w:p w:rsidR="00C04065" w:rsidRPr="00C04065" w:rsidRDefault="00C04065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C04065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559" w:type="dxa"/>
          </w:tcPr>
          <w:p w:rsidR="00C04065" w:rsidRPr="00C04065" w:rsidRDefault="00C04065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C04065">
              <w:rPr>
                <w:rFonts w:ascii="Times New Roman" w:hAnsi="Times New Roman" w:cs="Times New Roman"/>
              </w:rPr>
              <w:t>ИП «</w:t>
            </w:r>
            <w:proofErr w:type="spellStart"/>
            <w:r w:rsidRPr="00C04065">
              <w:rPr>
                <w:rFonts w:ascii="Times New Roman" w:hAnsi="Times New Roman" w:cs="Times New Roman"/>
              </w:rPr>
              <w:t>Батырбеков</w:t>
            </w:r>
            <w:proofErr w:type="spellEnd"/>
            <w:r w:rsidRPr="00C0406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C04065" w:rsidRDefault="00051ABB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Караганда, </w:t>
            </w:r>
            <w:proofErr w:type="spellStart"/>
            <w:r>
              <w:rPr>
                <w:rFonts w:ascii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Кунгей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 230</w:t>
            </w:r>
          </w:p>
          <w:p w:rsidR="00840D58" w:rsidRPr="00C04065" w:rsidRDefault="00840D58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4065" w:rsidRPr="00C04065" w:rsidRDefault="00051ABB" w:rsidP="00051ABB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691020300043</w:t>
            </w:r>
          </w:p>
        </w:tc>
      </w:tr>
      <w:tr w:rsidR="00FE23AD" w:rsidTr="00FE23AD">
        <w:trPr>
          <w:trHeight w:val="1401"/>
        </w:trPr>
        <w:tc>
          <w:tcPr>
            <w:tcW w:w="567" w:type="dxa"/>
          </w:tcPr>
          <w:p w:rsidR="00C04065" w:rsidRPr="00C04065" w:rsidRDefault="00C04065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04065" w:rsidRPr="00C04065" w:rsidRDefault="00390A4A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01.10.2019</w:t>
            </w:r>
          </w:p>
        </w:tc>
        <w:tc>
          <w:tcPr>
            <w:tcW w:w="1276" w:type="dxa"/>
          </w:tcPr>
          <w:p w:rsidR="00C04065" w:rsidRPr="00C04065" w:rsidRDefault="00390A4A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432000</w:t>
            </w:r>
          </w:p>
        </w:tc>
        <w:tc>
          <w:tcPr>
            <w:tcW w:w="1843" w:type="dxa"/>
          </w:tcPr>
          <w:p w:rsidR="00C04065" w:rsidRPr="00C04065" w:rsidRDefault="00390A4A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 свежее</w:t>
            </w:r>
          </w:p>
        </w:tc>
        <w:tc>
          <w:tcPr>
            <w:tcW w:w="992" w:type="dxa"/>
          </w:tcPr>
          <w:p w:rsidR="00C04065" w:rsidRPr="00C04065" w:rsidRDefault="00390A4A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559" w:type="dxa"/>
          </w:tcPr>
          <w:p w:rsidR="00C04065" w:rsidRPr="00C04065" w:rsidRDefault="00390A4A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C04065" w:rsidRPr="00C04065" w:rsidRDefault="003A451E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Караганда, ул. </w:t>
            </w:r>
            <w:proofErr w:type="spellStart"/>
            <w:r>
              <w:rPr>
                <w:rFonts w:ascii="Times New Roman" w:hAnsi="Times New Roman" w:cs="Times New Roman"/>
              </w:rPr>
              <w:t>Муканова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49/2</w:t>
            </w:r>
          </w:p>
        </w:tc>
        <w:tc>
          <w:tcPr>
            <w:tcW w:w="1701" w:type="dxa"/>
          </w:tcPr>
          <w:p w:rsidR="00C04065" w:rsidRPr="00C04065" w:rsidRDefault="003A451E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980340003710</w:t>
            </w:r>
          </w:p>
        </w:tc>
      </w:tr>
      <w:tr w:rsidR="00FE23AD" w:rsidTr="00FE23AD">
        <w:trPr>
          <w:trHeight w:val="1401"/>
        </w:trPr>
        <w:tc>
          <w:tcPr>
            <w:tcW w:w="567" w:type="dxa"/>
          </w:tcPr>
          <w:p w:rsidR="00390A4A" w:rsidRDefault="00390A4A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390A4A" w:rsidRDefault="00390A4A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01.10.2019</w:t>
            </w:r>
          </w:p>
        </w:tc>
        <w:tc>
          <w:tcPr>
            <w:tcW w:w="1276" w:type="dxa"/>
          </w:tcPr>
          <w:p w:rsidR="00390A4A" w:rsidRDefault="00390A4A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490000</w:t>
            </w:r>
          </w:p>
        </w:tc>
        <w:tc>
          <w:tcPr>
            <w:tcW w:w="1843" w:type="dxa"/>
          </w:tcPr>
          <w:p w:rsidR="00390A4A" w:rsidRDefault="00390A4A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(филе змееголова)</w:t>
            </w:r>
          </w:p>
          <w:p w:rsidR="00390A4A" w:rsidRDefault="00390A4A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0A4A" w:rsidRDefault="00390A4A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559" w:type="dxa"/>
          </w:tcPr>
          <w:p w:rsidR="00390A4A" w:rsidRDefault="00390A4A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</w:rPr>
              <w:t>Камзинов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90A4A" w:rsidRPr="00C04065" w:rsidRDefault="003A451E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Караганда, ул. Бытовая 23</w:t>
            </w:r>
          </w:p>
        </w:tc>
        <w:tc>
          <w:tcPr>
            <w:tcW w:w="1701" w:type="dxa"/>
          </w:tcPr>
          <w:p w:rsidR="00390A4A" w:rsidRPr="00C04065" w:rsidRDefault="003A451E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701123301323</w:t>
            </w:r>
          </w:p>
        </w:tc>
      </w:tr>
      <w:tr w:rsidR="008C337D" w:rsidTr="008C337D">
        <w:trPr>
          <w:trHeight w:val="263"/>
        </w:trPr>
        <w:tc>
          <w:tcPr>
            <w:tcW w:w="567" w:type="dxa"/>
            <w:vMerge w:val="restart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01.10.2019</w:t>
            </w:r>
          </w:p>
        </w:tc>
        <w:tc>
          <w:tcPr>
            <w:tcW w:w="1276" w:type="dxa"/>
            <w:vMerge w:val="restart"/>
          </w:tcPr>
          <w:p w:rsidR="008C337D" w:rsidRPr="003A451E" w:rsidRDefault="003A451E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3A451E">
              <w:rPr>
                <w:rFonts w:ascii="Times New Roman" w:hAnsi="Times New Roman" w:cs="Times New Roman"/>
              </w:rPr>
              <w:t>1060500</w:t>
            </w: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Окорочок</w:t>
            </w:r>
            <w:proofErr w:type="spellEnd"/>
          </w:p>
        </w:tc>
        <w:tc>
          <w:tcPr>
            <w:tcW w:w="992" w:type="dxa"/>
            <w:vMerge w:val="restart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559" w:type="dxa"/>
            <w:vMerge w:val="restart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«Карагандинская хлебная компания»</w:t>
            </w:r>
          </w:p>
        </w:tc>
        <w:tc>
          <w:tcPr>
            <w:tcW w:w="1843" w:type="dxa"/>
            <w:vMerge w:val="restart"/>
          </w:tcPr>
          <w:p w:rsidR="008C337D" w:rsidRPr="00C04065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Карагандинская обл., </w:t>
            </w:r>
            <w:proofErr w:type="spellStart"/>
            <w:r>
              <w:rPr>
                <w:rFonts w:ascii="Times New Roman" w:hAnsi="Times New Roman" w:cs="Times New Roman"/>
              </w:rPr>
              <w:t>Бухар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Жырауский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с. Уштобе, учетный квартал 074, участок 516 </w:t>
            </w:r>
          </w:p>
        </w:tc>
        <w:tc>
          <w:tcPr>
            <w:tcW w:w="1701" w:type="dxa"/>
            <w:vMerge w:val="restart"/>
          </w:tcPr>
          <w:p w:rsidR="008C337D" w:rsidRPr="00C04065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960540000155</w:t>
            </w:r>
          </w:p>
        </w:tc>
      </w:tr>
      <w:tr w:rsidR="008C337D" w:rsidTr="008C337D">
        <w:trPr>
          <w:trHeight w:val="288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Pr="00390A4A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грудинка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8C337D">
        <w:trPr>
          <w:trHeight w:val="271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Pr="00390A4A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сосиски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FE23AD">
        <w:trPr>
          <w:trHeight w:val="932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Pr="00390A4A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колбаса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8C337D">
        <w:trPr>
          <w:trHeight w:val="283"/>
        </w:trPr>
        <w:tc>
          <w:tcPr>
            <w:tcW w:w="567" w:type="dxa"/>
            <w:vMerge w:val="restart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 w:val="restart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01.10.2019</w:t>
            </w:r>
          </w:p>
        </w:tc>
        <w:tc>
          <w:tcPr>
            <w:tcW w:w="1276" w:type="dxa"/>
            <w:vMerge w:val="restart"/>
          </w:tcPr>
          <w:p w:rsidR="008C337D" w:rsidRPr="003A451E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3A451E">
              <w:rPr>
                <w:rFonts w:ascii="Times New Roman" w:hAnsi="Times New Roman" w:cs="Times New Roman"/>
              </w:rPr>
              <w:t>578012</w:t>
            </w: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992" w:type="dxa"/>
            <w:vMerge w:val="restart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559" w:type="dxa"/>
            <w:vMerge w:val="restart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Натиже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Караганда, 12 </w:t>
            </w:r>
            <w:proofErr w:type="spellStart"/>
            <w:r>
              <w:rPr>
                <w:rFonts w:ascii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hAnsi="Times New Roman" w:cs="Times New Roman"/>
              </w:rPr>
              <w:t>, 14-83</w:t>
            </w:r>
          </w:p>
        </w:tc>
        <w:tc>
          <w:tcPr>
            <w:tcW w:w="1701" w:type="dxa"/>
            <w:vMerge w:val="restart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060140008009</w:t>
            </w:r>
          </w:p>
        </w:tc>
      </w:tr>
      <w:tr w:rsidR="008C337D" w:rsidTr="008C337D">
        <w:trPr>
          <w:trHeight w:val="271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8C337D">
        <w:trPr>
          <w:trHeight w:val="322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творог 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8C337D">
        <w:trPr>
          <w:trHeight w:val="271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творожная масса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FE23AD">
        <w:trPr>
          <w:trHeight w:val="220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йогурт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8C337D">
        <w:trPr>
          <w:trHeight w:val="240"/>
        </w:trPr>
        <w:tc>
          <w:tcPr>
            <w:tcW w:w="567" w:type="dxa"/>
            <w:vMerge w:val="restart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Merge w:val="restart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01.10.2019</w:t>
            </w:r>
          </w:p>
        </w:tc>
        <w:tc>
          <w:tcPr>
            <w:tcW w:w="1276" w:type="dxa"/>
            <w:vMerge w:val="restart"/>
          </w:tcPr>
          <w:p w:rsidR="003A451E" w:rsidRPr="003A451E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3A451E">
              <w:rPr>
                <w:rFonts w:ascii="Times New Roman" w:hAnsi="Times New Roman" w:cs="Times New Roman"/>
              </w:rPr>
              <w:t>1563840</w:t>
            </w:r>
          </w:p>
          <w:p w:rsidR="008C337D" w:rsidRPr="003A451E" w:rsidRDefault="008C337D" w:rsidP="003A45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992" w:type="dxa"/>
            <w:vMerge w:val="restart"/>
          </w:tcPr>
          <w:p w:rsidR="00F432A5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  <w:p w:rsidR="00F432A5" w:rsidRPr="00F432A5" w:rsidRDefault="00F432A5" w:rsidP="00F432A5">
            <w:pPr>
              <w:rPr>
                <w:rFonts w:ascii="Times New Roman" w:hAnsi="Times New Roman" w:cs="Times New Roman"/>
              </w:rPr>
            </w:pPr>
          </w:p>
          <w:p w:rsidR="00F432A5" w:rsidRPr="00F432A5" w:rsidRDefault="00F432A5" w:rsidP="00F432A5">
            <w:pPr>
              <w:rPr>
                <w:rFonts w:ascii="Times New Roman" w:hAnsi="Times New Roman" w:cs="Times New Roman"/>
              </w:rPr>
            </w:pPr>
          </w:p>
          <w:p w:rsidR="00F432A5" w:rsidRPr="00F432A5" w:rsidRDefault="00F432A5" w:rsidP="00F432A5">
            <w:pPr>
              <w:rPr>
                <w:rFonts w:ascii="Times New Roman" w:hAnsi="Times New Roman" w:cs="Times New Roman"/>
              </w:rPr>
            </w:pPr>
          </w:p>
          <w:p w:rsidR="00F432A5" w:rsidRDefault="00F432A5" w:rsidP="00F432A5">
            <w:pPr>
              <w:rPr>
                <w:rFonts w:ascii="Times New Roman" w:hAnsi="Times New Roman" w:cs="Times New Roman"/>
              </w:rPr>
            </w:pPr>
          </w:p>
          <w:p w:rsidR="00F432A5" w:rsidRPr="00F432A5" w:rsidRDefault="00F432A5" w:rsidP="00F432A5">
            <w:pPr>
              <w:rPr>
                <w:rFonts w:ascii="Times New Roman" w:hAnsi="Times New Roman" w:cs="Times New Roman"/>
              </w:rPr>
            </w:pPr>
          </w:p>
          <w:p w:rsidR="00F432A5" w:rsidRDefault="00F432A5" w:rsidP="00F432A5">
            <w:pPr>
              <w:rPr>
                <w:rFonts w:ascii="Times New Roman" w:hAnsi="Times New Roman" w:cs="Times New Roman"/>
              </w:rPr>
            </w:pPr>
          </w:p>
          <w:p w:rsidR="00F432A5" w:rsidRDefault="00F432A5" w:rsidP="00F432A5">
            <w:pPr>
              <w:rPr>
                <w:rFonts w:ascii="Times New Roman" w:hAnsi="Times New Roman" w:cs="Times New Roman"/>
              </w:rPr>
            </w:pPr>
          </w:p>
          <w:p w:rsidR="00F432A5" w:rsidRDefault="00F432A5" w:rsidP="00F432A5">
            <w:pPr>
              <w:rPr>
                <w:rFonts w:ascii="Times New Roman" w:hAnsi="Times New Roman" w:cs="Times New Roman"/>
              </w:rPr>
            </w:pPr>
          </w:p>
          <w:p w:rsidR="008C337D" w:rsidRDefault="008C337D" w:rsidP="00F432A5">
            <w:pPr>
              <w:rPr>
                <w:rFonts w:ascii="Times New Roman" w:hAnsi="Times New Roman" w:cs="Times New Roman"/>
              </w:rPr>
            </w:pPr>
          </w:p>
          <w:p w:rsidR="00F432A5" w:rsidRDefault="00F432A5" w:rsidP="00F432A5">
            <w:pPr>
              <w:rPr>
                <w:rFonts w:ascii="Times New Roman" w:hAnsi="Times New Roman" w:cs="Times New Roman"/>
              </w:rPr>
            </w:pPr>
          </w:p>
          <w:p w:rsidR="00F432A5" w:rsidRDefault="00F432A5" w:rsidP="00F432A5">
            <w:pPr>
              <w:rPr>
                <w:rFonts w:ascii="Times New Roman" w:hAnsi="Times New Roman" w:cs="Times New Roman"/>
              </w:rPr>
            </w:pPr>
          </w:p>
          <w:p w:rsidR="00F432A5" w:rsidRDefault="00F432A5" w:rsidP="00F432A5">
            <w:pPr>
              <w:rPr>
                <w:rFonts w:ascii="Times New Roman" w:hAnsi="Times New Roman" w:cs="Times New Roman"/>
              </w:rPr>
            </w:pPr>
          </w:p>
          <w:p w:rsidR="00F432A5" w:rsidRDefault="00F432A5" w:rsidP="00F432A5">
            <w:pPr>
              <w:rPr>
                <w:rFonts w:ascii="Times New Roman" w:hAnsi="Times New Roman" w:cs="Times New Roman"/>
              </w:rPr>
            </w:pPr>
          </w:p>
          <w:p w:rsidR="00F432A5" w:rsidRDefault="00F432A5" w:rsidP="00F432A5">
            <w:pPr>
              <w:rPr>
                <w:rFonts w:ascii="Times New Roman" w:hAnsi="Times New Roman" w:cs="Times New Roman"/>
              </w:rPr>
            </w:pPr>
          </w:p>
          <w:p w:rsidR="00F432A5" w:rsidRDefault="00F432A5" w:rsidP="00F432A5">
            <w:pPr>
              <w:rPr>
                <w:rFonts w:ascii="Times New Roman" w:hAnsi="Times New Roman" w:cs="Times New Roman"/>
              </w:rPr>
            </w:pPr>
          </w:p>
          <w:p w:rsidR="00F432A5" w:rsidRDefault="00F432A5" w:rsidP="00F432A5">
            <w:pPr>
              <w:rPr>
                <w:rFonts w:ascii="Times New Roman" w:hAnsi="Times New Roman" w:cs="Times New Roman"/>
              </w:rPr>
            </w:pPr>
          </w:p>
          <w:p w:rsidR="00F432A5" w:rsidRPr="00F432A5" w:rsidRDefault="00F432A5" w:rsidP="00F43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</w:rPr>
              <w:t>Билык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Карагандинская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обл., г. Абай, ул. Коммунальная 45</w:t>
            </w:r>
          </w:p>
        </w:tc>
        <w:tc>
          <w:tcPr>
            <w:tcW w:w="1701" w:type="dxa"/>
            <w:vMerge w:val="restart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580820401265</w:t>
            </w:r>
          </w:p>
        </w:tc>
      </w:tr>
      <w:tr w:rsidR="008C337D" w:rsidTr="008C337D">
        <w:trPr>
          <w:trHeight w:val="258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8C337D">
        <w:trPr>
          <w:trHeight w:val="293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8C337D">
        <w:trPr>
          <w:trHeight w:val="294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лук репчатый 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8C337D">
        <w:trPr>
          <w:trHeight w:val="295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8C337D">
        <w:trPr>
          <w:trHeight w:val="313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Чеснок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8C337D">
        <w:trPr>
          <w:trHeight w:val="263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Яблоки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8C337D">
        <w:trPr>
          <w:trHeight w:val="254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Яйцо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8C337D">
        <w:trPr>
          <w:trHeight w:val="316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конфеты 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8C337D">
        <w:trPr>
          <w:trHeight w:val="491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молоко сгущенное 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8C337D">
        <w:trPr>
          <w:trHeight w:val="305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Вафли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8C337D" w:rsidTr="00FE23AD">
        <w:trPr>
          <w:trHeight w:val="186"/>
        </w:trPr>
        <w:tc>
          <w:tcPr>
            <w:tcW w:w="567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992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37D" w:rsidRDefault="008C337D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26498B">
        <w:trPr>
          <w:trHeight w:val="273"/>
        </w:trPr>
        <w:tc>
          <w:tcPr>
            <w:tcW w:w="567" w:type="dxa"/>
            <w:vMerge w:val="restart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18" w:type="dxa"/>
            <w:vMerge w:val="restart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01.10.2019</w:t>
            </w:r>
          </w:p>
        </w:tc>
        <w:tc>
          <w:tcPr>
            <w:tcW w:w="1276" w:type="dxa"/>
            <w:vMerge w:val="restart"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 w:rsidRPr="003A451E">
              <w:rPr>
                <w:rFonts w:ascii="Times New Roman" w:hAnsi="Times New Roman" w:cs="Times New Roman"/>
              </w:rPr>
              <w:t>2489200</w:t>
            </w: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Крупа манная</w:t>
            </w:r>
          </w:p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Крупа пшеничная</w:t>
            </w:r>
          </w:p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Крупа пшенная </w:t>
            </w:r>
          </w:p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992" w:type="dxa"/>
            <w:vMerge w:val="restart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559" w:type="dxa"/>
            <w:vMerge w:val="restart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Айман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Караганда, </w:t>
            </w:r>
            <w:proofErr w:type="spellStart"/>
            <w:r>
              <w:rPr>
                <w:rFonts w:ascii="Times New Roman" w:hAnsi="Times New Roman" w:cs="Times New Roman"/>
              </w:rPr>
              <w:t>Ермекова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62</w:t>
            </w:r>
          </w:p>
        </w:tc>
        <w:tc>
          <w:tcPr>
            <w:tcW w:w="1701" w:type="dxa"/>
            <w:vMerge w:val="restart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950240001527</w:t>
            </w:r>
          </w:p>
        </w:tc>
      </w:tr>
      <w:tr w:rsidR="007343AC" w:rsidTr="0026498B">
        <w:trPr>
          <w:trHeight w:val="474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Крупа перловая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26498B">
        <w:trPr>
          <w:trHeight w:val="508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Крупа геркулесовая 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26498B">
        <w:trPr>
          <w:trHeight w:val="271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26498B">
        <w:trPr>
          <w:trHeight w:val="542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Крупа кукурузная 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26498B">
        <w:trPr>
          <w:trHeight w:val="271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Крупа ячневая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71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Крупа фасоль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54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54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Лапша яичная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54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88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54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Пряники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71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Кисель 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71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526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 горошек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20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Огурцы соленые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491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Икра кабачковая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774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506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Растительное масло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20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Мука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71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твердый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90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Какао-порошок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766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цикорием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78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ассам 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45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Томатная паста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63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Укроп сушеный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64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Перец черный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82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50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Лавровый лист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432A5">
        <w:trPr>
          <w:trHeight w:val="285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Сухофрукты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7343AC">
        <w:trPr>
          <w:trHeight w:val="299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7343AC">
        <w:trPr>
          <w:trHeight w:val="525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  <w:tr w:rsidR="007343AC" w:rsidTr="00FE23AD">
        <w:trPr>
          <w:trHeight w:val="470"/>
        </w:trPr>
        <w:tc>
          <w:tcPr>
            <w:tcW w:w="567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43AC" w:rsidRPr="003A451E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343AC" w:rsidRDefault="007343AC" w:rsidP="00E87C62">
            <w:pPr>
              <w:tabs>
                <w:tab w:val="left" w:pos="1101"/>
              </w:tabs>
              <w:rPr>
                <w:rFonts w:ascii="Times New Roman" w:hAnsi="Times New Roman" w:cs="Times New Roman"/>
              </w:rPr>
            </w:pPr>
          </w:p>
        </w:tc>
      </w:tr>
    </w:tbl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p w:rsidR="00C04065" w:rsidRPr="00944D8A" w:rsidRDefault="00C04065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sectPr w:rsidR="00C04065" w:rsidRPr="00944D8A" w:rsidSect="00D6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61D71"/>
    <w:rsid w:val="00051ABB"/>
    <w:rsid w:val="000C6727"/>
    <w:rsid w:val="00147898"/>
    <w:rsid w:val="00157781"/>
    <w:rsid w:val="001C533F"/>
    <w:rsid w:val="0022236C"/>
    <w:rsid w:val="00256770"/>
    <w:rsid w:val="0026498B"/>
    <w:rsid w:val="00390A4A"/>
    <w:rsid w:val="003A451E"/>
    <w:rsid w:val="003C1CDC"/>
    <w:rsid w:val="004E3138"/>
    <w:rsid w:val="00566F8E"/>
    <w:rsid w:val="00661D71"/>
    <w:rsid w:val="006F1A69"/>
    <w:rsid w:val="006F410C"/>
    <w:rsid w:val="007048C4"/>
    <w:rsid w:val="007343AC"/>
    <w:rsid w:val="0079621A"/>
    <w:rsid w:val="00840D58"/>
    <w:rsid w:val="00881EB0"/>
    <w:rsid w:val="008A2CC8"/>
    <w:rsid w:val="008C337D"/>
    <w:rsid w:val="008F6BE8"/>
    <w:rsid w:val="00944D8A"/>
    <w:rsid w:val="009F2D72"/>
    <w:rsid w:val="00A47B0E"/>
    <w:rsid w:val="00A50610"/>
    <w:rsid w:val="00B01FE9"/>
    <w:rsid w:val="00C04065"/>
    <w:rsid w:val="00C20D7A"/>
    <w:rsid w:val="00C33B0F"/>
    <w:rsid w:val="00C647A1"/>
    <w:rsid w:val="00D032BD"/>
    <w:rsid w:val="00D67EE2"/>
    <w:rsid w:val="00E468D7"/>
    <w:rsid w:val="00E87C62"/>
    <w:rsid w:val="00ED3C74"/>
    <w:rsid w:val="00F432A5"/>
    <w:rsid w:val="00FE23AD"/>
    <w:rsid w:val="00FE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2BE38-DF76-46E3-8C27-701FE4D5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</dc:creator>
  <cp:keywords/>
  <dc:description/>
  <cp:lastModifiedBy>Арман</cp:lastModifiedBy>
  <cp:revision>17</cp:revision>
  <dcterms:created xsi:type="dcterms:W3CDTF">2019-09-16T09:24:00Z</dcterms:created>
  <dcterms:modified xsi:type="dcterms:W3CDTF">2020-01-22T12:08:00Z</dcterms:modified>
</cp:coreProperties>
</file>