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EF" w:rsidRPr="005E23EF" w:rsidRDefault="005E23EF" w:rsidP="005E23EF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5E23E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 w:rsidR="005E23EF" w:rsidRPr="009B6497" w:rsidRDefault="005E23EF" w:rsidP="005E23EF">
      <w:pPr>
        <w:spacing w:before="120" w:after="0" w:line="285" w:lineRule="atLeast"/>
        <w:textAlignment w:val="baseline"/>
        <w:rPr>
          <w:rFonts w:ascii="Arial" w:eastAsia="Times New Roman" w:hAnsi="Arial" w:cs="Arial"/>
          <w:b/>
          <w:color w:val="666666"/>
          <w:spacing w:val="2"/>
          <w:sz w:val="20"/>
          <w:szCs w:val="20"/>
          <w:u w:val="single"/>
          <w:lang w:eastAsia="ru-RU"/>
        </w:rPr>
      </w:pPr>
      <w:r w:rsidRPr="009B6497">
        <w:rPr>
          <w:rFonts w:ascii="Arial" w:eastAsia="Times New Roman" w:hAnsi="Arial" w:cs="Arial"/>
          <w:b/>
          <w:color w:val="666666"/>
          <w:spacing w:val="2"/>
          <w:sz w:val="20"/>
          <w:szCs w:val="20"/>
          <w:u w:val="single"/>
          <w:lang w:eastAsia="ru-RU"/>
        </w:rPr>
        <w:t>Постановление Правительства Республики Казахстан от 10 мая 2018 года № 254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Правительство Республики Казахстан ПОСТАНОВЛЯЕТ:</w:t>
      </w:r>
    </w:p>
    <w:p w:rsidR="005E23EF" w:rsidRPr="005E23EF" w:rsidRDefault="005E23EF" w:rsidP="005E23E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 Внести в </w:t>
      </w:r>
      <w:hyperlink r:id="rId5" w:anchor="z1" w:history="1">
        <w:r w:rsidRPr="005E23E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</w:t>
        </w:r>
      </w:hyperlink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2012 г., № 27-28, ст. 375) следующее изменение:</w:t>
      </w:r>
    </w:p>
    <w:p w:rsidR="005E23EF" w:rsidRPr="005E23EF" w:rsidRDefault="005E23EF" w:rsidP="005E23E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6"/>
      <w:bookmarkEnd w:id="0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6" w:anchor="z5" w:history="1">
        <w:r w:rsidRPr="005E23E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Типовые правила</w:t>
        </w:r>
      </w:hyperlink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утвержденные указанным постановлением, изложить в новой редакции согласно приложению к настоящему постановлению.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5E23EF" w:rsidRPr="005E23EF" w:rsidRDefault="005E23EF" w:rsidP="005E23E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Приостановить до 1 января 2019 года действие части первой </w:t>
      </w:r>
      <w:hyperlink r:id="rId7" w:anchor="z26" w:history="1">
        <w:r w:rsidRPr="005E23E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10</w:t>
        </w:r>
      </w:hyperlink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изложенных в редакции согласно приложению к настоящему постановлению, установив, что в период приостановления данная часть действует в следующей редакции: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"10. 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</w:t>
      </w:r>
      <w:proofErr w:type="gramStart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.".</w:t>
      </w:r>
      <w:proofErr w:type="gramEnd"/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5845"/>
        <w:gridCol w:w="3155"/>
      </w:tblGrid>
      <w:tr w:rsidR="005E23EF" w:rsidRPr="005E23EF" w:rsidTr="005E23E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EF" w:rsidRPr="005E23EF" w:rsidRDefault="005E23EF" w:rsidP="005E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3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0"/>
            <w:bookmarkEnd w:id="1"/>
            <w:r w:rsidRPr="005E23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Премьер-Министр</w:t>
            </w:r>
            <w:r w:rsidRPr="005E23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EF" w:rsidRPr="005E23EF" w:rsidRDefault="005E23EF" w:rsidP="005E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3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Б. Сагинтаев</w:t>
            </w:r>
          </w:p>
        </w:tc>
      </w:tr>
    </w:tbl>
    <w:p w:rsidR="005E23EF" w:rsidRPr="005E23EF" w:rsidRDefault="005E23EF" w:rsidP="005E23E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5E23EF" w:rsidRPr="005E23EF" w:rsidTr="005E23E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EF" w:rsidRPr="005E23EF" w:rsidRDefault="005E23EF" w:rsidP="005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EF" w:rsidRDefault="005E23EF" w:rsidP="005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1"/>
            <w:bookmarkEnd w:id="2"/>
          </w:p>
          <w:p w:rsidR="005E23EF" w:rsidRDefault="005E23EF" w:rsidP="005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3EF" w:rsidRPr="005E23EF" w:rsidRDefault="005E23EF" w:rsidP="005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GoBack"/>
            <w:bookmarkEnd w:id="3"/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Правительства</w:t>
            </w:r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10 мая 2018 года № 127</w:t>
            </w:r>
          </w:p>
        </w:tc>
      </w:tr>
      <w:tr w:rsidR="005E23EF" w:rsidRPr="005E23EF" w:rsidTr="005E23E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EF" w:rsidRPr="005E23EF" w:rsidRDefault="005E23EF" w:rsidP="005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23EF" w:rsidRPr="005E23EF" w:rsidRDefault="005E23EF" w:rsidP="005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12"/>
            <w:bookmarkEnd w:id="4"/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постановлением Правительства</w:t>
            </w:r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5E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19 января 2012 года № 127</w:t>
            </w:r>
          </w:p>
        </w:tc>
      </w:tr>
    </w:tbl>
    <w:p w:rsidR="005E23EF" w:rsidRPr="005E23EF" w:rsidRDefault="005E23EF" w:rsidP="005E23E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E23E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5E23EF" w:rsidRPr="005E23EF" w:rsidRDefault="005E23EF" w:rsidP="005E23E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E23E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5E23EF" w:rsidRPr="005E23EF" w:rsidRDefault="005E23EF" w:rsidP="005E23E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 </w:t>
      </w:r>
      <w:proofErr w:type="gramStart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 </w:t>
      </w:r>
      <w:hyperlink r:id="rId8" w:anchor="z2" w:history="1">
        <w:r w:rsidRPr="005E23E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</w:t>
      </w:r>
      <w:proofErr w:type="gramEnd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 форм их собственности и ведомственной подчиненности.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Зачисление в число </w:t>
      </w:r>
      <w:proofErr w:type="gramStart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производится на основании приказа руководителя организации образования.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 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</w:t>
      </w:r>
      <w:proofErr w:type="gramStart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 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</w:t>
      </w:r>
      <w:proofErr w:type="gramStart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право ведения</w:t>
      </w:r>
      <w:proofErr w:type="gramEnd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 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Родители или иные законные представители ребенка или обучающегося имеют право выбора любой организации образования для обучения.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5E23EF" w:rsidRPr="005E23EF" w:rsidRDefault="005E23EF" w:rsidP="005E23E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E23E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Организации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приема детей в первый класс необходимы следующие документы: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от родителей или иных законных представителей ребенка;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копия свидетельства о рождении ребенка;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справка о состоянии здоровья (форма 026/у-3);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фотографии размером 3х4 см – в количестве 2 штук.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 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13. 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заявлений начинается после вручения документа государственного образца об основном среднем образовании.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</w:t>
      </w:r>
      <w:proofErr w:type="gramStart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территории обслуживания данных видов организаций образования</w:t>
      </w:r>
      <w:proofErr w:type="gramEnd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 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Прием на обучение в специализированные организации образования производится на конкурсной основе.</w:t>
      </w:r>
    </w:p>
    <w:p w:rsidR="005E23EF" w:rsidRPr="005E23EF" w:rsidRDefault="005E23EF" w:rsidP="005E23E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</w:t>
      </w:r>
      <w:proofErr w:type="gramStart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5E23E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порядок зачисления, перевода и выпуска обучающихся осуществляются в соответствии с уставом данной организации образования.</w:t>
      </w:r>
    </w:p>
    <w:p w:rsidR="003C4D60" w:rsidRDefault="003C4D60"/>
    <w:sectPr w:rsidR="003C4D60" w:rsidSect="0050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E465D"/>
    <w:multiLevelType w:val="multilevel"/>
    <w:tmpl w:val="2D7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23EF"/>
    <w:rsid w:val="003C4D60"/>
    <w:rsid w:val="00506397"/>
    <w:rsid w:val="005E23EF"/>
    <w:rsid w:val="009B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97"/>
  </w:style>
  <w:style w:type="paragraph" w:styleId="1">
    <w:name w:val="heading 1"/>
    <w:basedOn w:val="a"/>
    <w:link w:val="10"/>
    <w:uiPriority w:val="9"/>
    <w:qFormat/>
    <w:rsid w:val="005E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23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23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23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2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1200000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120000012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adilet.zan.kz/rus/docs/P12000001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Мечта</cp:lastModifiedBy>
  <cp:revision>2</cp:revision>
  <dcterms:created xsi:type="dcterms:W3CDTF">2018-05-21T02:54:00Z</dcterms:created>
  <dcterms:modified xsi:type="dcterms:W3CDTF">2018-10-17T16:22:00Z</dcterms:modified>
</cp:coreProperties>
</file>