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7FAD" w:rsidRPr="00317FAD" w:rsidRDefault="00317FAD" w:rsidP="00317FAD">
      <w:pPr>
        <w:shd w:val="clear" w:color="auto" w:fill="FFFFFE"/>
        <w:spacing w:before="100" w:beforeAutospacing="1" w:after="100" w:afterAutospacing="1" w:line="360" w:lineRule="auto"/>
        <w:jc w:val="center"/>
        <w:rPr>
          <w:rFonts w:ascii="PT Sans" w:eastAsia="Times New Roman" w:hAnsi="PT Sans" w:cs="Times New Roman"/>
          <w:color w:val="000000"/>
          <w:sz w:val="24"/>
          <w:szCs w:val="24"/>
          <w:lang w:eastAsia="ru-RU"/>
        </w:rPr>
      </w:pPr>
      <w:r w:rsidRPr="00317FAD">
        <w:rPr>
          <w:rFonts w:ascii="PT Sans" w:eastAsia="Times New Roman" w:hAnsi="PT Sans" w:cs="Times New Roman"/>
          <w:b/>
          <w:bCs/>
          <w:color w:val="000000"/>
          <w:sz w:val="24"/>
          <w:szCs w:val="24"/>
          <w:lang w:eastAsia="ru-RU"/>
        </w:rPr>
        <w:t>Паспорт государственной услуги</w:t>
      </w:r>
    </w:p>
    <w:tbl>
      <w:tblPr>
        <w:tblW w:w="5000" w:type="pct"/>
        <w:tblBorders>
          <w:top w:val="single" w:sz="6" w:space="0" w:color="DADEE0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122"/>
        <w:gridCol w:w="6241"/>
      </w:tblGrid>
      <w:tr w:rsidR="00317FAD" w:rsidRPr="00317FAD" w:rsidTr="00317FAD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24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r w:rsidRPr="00317FA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Наименование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bookmarkStart w:id="0" w:name="_GoBack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Выдача дубликатов документов об основном среднем</w:t>
            </w:r>
            <w:bookmarkEnd w:id="0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 общем среднем образовании</w:t>
            </w:r>
          </w:p>
        </w:tc>
      </w:tr>
      <w:tr w:rsidR="00317FAD" w:rsidRPr="00317FAD" w:rsidTr="00317FAD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Получатели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Физические лица</w:t>
            </w:r>
          </w:p>
        </w:tc>
      </w:tr>
      <w:tr w:rsidR="00317FAD" w:rsidRPr="00317FAD" w:rsidTr="00317FAD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Место предоставления государственной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Некоммерческое акционерное общество «Государственная корпорация «Правительство для граждан», Организации основного среднего и общего среднего образования</w:t>
            </w:r>
          </w:p>
        </w:tc>
      </w:tr>
      <w:tr w:rsidR="00317FAD" w:rsidRPr="00317FAD" w:rsidTr="00317FAD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Стоимость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Бесплатно</w:t>
            </w:r>
          </w:p>
        </w:tc>
      </w:tr>
      <w:tr w:rsidR="00317FAD" w:rsidRPr="00317FAD" w:rsidTr="00317FAD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Срок оказания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1) с момента сдачи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услугополучателем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документов при обращении к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услугодателю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или в Государственную корпорацию - 15 рабочих дней;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2) максимально допустимое время ожидания в очереди для сдачи пакета документов - 15 минут;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3) максимально допустимое время обслуживания - 15 минут.</w:t>
            </w:r>
          </w:p>
        </w:tc>
      </w:tr>
      <w:tr w:rsidR="00317FAD" w:rsidRPr="00317FAD" w:rsidTr="00317FAD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Необходимые документы при получении услуги</w:t>
            </w:r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Перечень документов, необходимых для оказания государственной услуги: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при обращении к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услугодателю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: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1) заявление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, утерявшего документ, на имя руководителя организации образования по форме согласно </w:t>
            </w:r>
            <w:hyperlink r:id="rId5" w:anchor="z85" w:tgtFrame="_blank" w:history="1">
              <w:r w:rsidRPr="00317FAD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приложению 1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6" name="Рисунок 6" descr="https://karaganda-akimat.gov.kz/media/ico_files/site.png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1" descr="https://karaganda-akimat.gov.kz/media/ico_files/site.png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5" name="Рисунок 5" descr="https://karaganda-akimat.gov.kz/media/ico_files/site.png">
                      <a:hlinkClick xmlns:a="http://schemas.openxmlformats.org/drawingml/2006/main" r:id="rId5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2" descr="https://karaganda-akimat.gov.kz/media/ico_files/site.png">
                              <a:hlinkClick r:id="rId5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к настоящему стандарту государственной услуги, в котором излагаются обстоятельства утери документа или другие причины;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копия свидетельства о рождении (в случае рождения до 2008 года) с документом, удостоверяющим личность (паспорта) родителя (законного представителя) несовершеннолетнего ребенка, или документом, </w:t>
            </w:r>
            <w:proofErr w:type="gram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удостоверяющий</w:t>
            </w:r>
            <w:proofErr w:type="gram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личность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(требуется для идентификации личности);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Сведения о документах, удостоверяющих личность, свидетельстве о рождении, </w:t>
            </w:r>
            <w:proofErr w:type="gram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произведенным</w:t>
            </w:r>
            <w:proofErr w:type="gram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на территории Республики Казахстан после 2008 года, сотрудник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услугодателя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и работник Государственной корпорации получает из соответствующих государственных информационных систем через шлюз «электронного правительства».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gram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При обращении в Государственную корпорацию: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1) заявление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по форме согласно </w:t>
            </w:r>
            <w:hyperlink r:id="rId8" w:anchor="z85" w:tgtFrame="_blank" w:history="1">
              <w:r w:rsidRPr="00317FAD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приложению 1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4" name="Рисунок 4" descr="https://karaganda-akimat.gov.kz/media/ico_files/site.png">
                      <a:hlinkClick xmlns:a="http://schemas.openxmlformats.org/drawingml/2006/main" r:id="rId6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3" descr="https://karaganda-akimat.gov.kz/media/ico_files/site.png">
                              <a:hlinkClick r:id="rId6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3" name="Рисунок 3" descr="https://karaganda-akimat.gov.kz/media/ico_files/site.png">
                      <a:hlinkClick xmlns:a="http://schemas.openxmlformats.org/drawingml/2006/main" r:id="rId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4" descr="https://karaganda-akimat.gov.kz/media/ico_files/site.png">
                              <a:hlinkClick r:id="rId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к настоящему стандарту государственной услуги, в котором излагаются обстоятельства утери документа или другие причины;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2) копия свидетельства о рождении (в случае рождения до 2008 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lastRenderedPageBreak/>
              <w:t xml:space="preserve">года) с документом, удостоверяющим личность (паспорта) родителя (законного представителя) несовершеннолетнего ребенка, или документом, удостоверяющим личность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(требуется для идентификации личности);</w:t>
            </w:r>
            <w:proofErr w:type="gram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Сведения о документах, удостоверяющих личность, свидетельстве о рождении, </w:t>
            </w:r>
            <w:proofErr w:type="gram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произведенным</w:t>
            </w:r>
            <w:proofErr w:type="gram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на территории Республики Казахстан после 2008 года, содержащиеся в государственных информационных системах, сотрудник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услугодателя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получает из соответствующих государственных информационных систем.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Услугодатель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и работник Государственной корпорации получает согласие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При приеме документов через Государственную корпорацию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услугополучателю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выдается расписка о приеме соответствующих документов.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>      В Государственной корпорации выдача готовых документов осуществляется на основании расписки о приеме соответствующих документов, при предъявлении документа, удостоверяющего личность (либо его представителя по нотариально заверенной доверенности). 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  <w:t xml:space="preserve">      Государственная корпорация обеспечивает хранение результата в течение одного месяца, после чего передает их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услугодателю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для дальнейшего хранения. При обращении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услугополучателя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по истечении одного месяца по запросу Государственной корпорации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услугодатель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в течение одного рабочего дня направляет готовые документы в Государственную корпорацию для выдачи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услугополучателю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.</w:t>
            </w: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br/>
            </w:r>
            <w:bookmarkStart w:id="1" w:name="z75"/>
            <w:bookmarkEnd w:id="1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      10. В случае предоставления </w:t>
            </w:r>
            <w:proofErr w:type="spellStart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услугополучателем</w:t>
            </w:r>
            <w:proofErr w:type="spellEnd"/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 xml:space="preserve"> неполного пакета документов согласно пункту 9 настоящего стандарта государственной услуги работник Государственной корпорации отказывает в приеме заявления и выдает расписку об отказе в приеме документов по форме согласно </w:t>
            </w:r>
            <w:hyperlink r:id="rId9" w:anchor="z86" w:tgtFrame="_blank" w:history="1">
              <w:r w:rsidRPr="00317FAD">
                <w:rPr>
                  <w:rFonts w:ascii="PT Sans" w:eastAsia="Times New Roman" w:hAnsi="PT Sans" w:cs="Times New Roman"/>
                  <w:color w:val="000000"/>
                  <w:sz w:val="21"/>
                  <w:szCs w:val="21"/>
                  <w:u w:val="single"/>
                  <w:lang w:eastAsia="ru-RU"/>
                </w:rPr>
                <w:t>приложению 2</w:t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2" name="Рисунок 2" descr="https://karaganda-akimat.gov.kz/media/ico_files/site.png">
                      <a:hlinkClick xmlns:a="http://schemas.openxmlformats.org/drawingml/2006/main" r:id="rId10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5" descr="https://karaganda-akimat.gov.kz/media/ico_files/site.png">
                              <a:hlinkClick r:id="rId10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PT Sans" w:eastAsia="Times New Roman" w:hAnsi="PT Sans" w:cs="Times New Roman"/>
                  <w:noProof/>
                  <w:color w:val="000000"/>
                  <w:sz w:val="21"/>
                  <w:szCs w:val="21"/>
                  <w:lang w:eastAsia="ru-RU"/>
                </w:rPr>
                <w:drawing>
                  <wp:inline distT="0" distB="0" distL="0" distR="0">
                    <wp:extent cx="100330" cy="100330"/>
                    <wp:effectExtent l="0" t="0" r="0" b="0"/>
                    <wp:docPr id="1" name="Рисунок 1" descr="https://karaganda-akimat.gov.kz/media/ico_files/site.png">
                      <a:hlinkClick xmlns:a="http://schemas.openxmlformats.org/drawingml/2006/main" r:id="rId8" tgtFrame="&quot;_blank&quot;"/>
                    </wp:docPr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6" descr="https://karaganda-akimat.gov.kz/media/ico_files/site.png">
                              <a:hlinkClick r:id="rId8" tgtFrame="&quot;_blank&quot;"/>
                            </pic:cNvPr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00330" cy="1003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hyperlink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 к настоящему стандарту государственной услуги.</w:t>
            </w:r>
          </w:p>
        </w:tc>
      </w:tr>
      <w:tr w:rsidR="00317FAD" w:rsidRPr="00317FAD" w:rsidTr="00317FAD">
        <w:tc>
          <w:tcPr>
            <w:tcW w:w="165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lastRenderedPageBreak/>
              <w:t xml:space="preserve">Результат оказания </w:t>
            </w:r>
            <w:proofErr w:type="spellStart"/>
            <w:r w:rsidRPr="00317FAD">
              <w:rPr>
                <w:rFonts w:ascii="PT Sans" w:eastAsia="Times New Roman" w:hAnsi="PT Sans" w:cs="Times New Roman"/>
                <w:b/>
                <w:bCs/>
                <w:color w:val="000000"/>
                <w:sz w:val="21"/>
                <w:szCs w:val="21"/>
                <w:lang w:eastAsia="ru-RU"/>
              </w:rPr>
              <w:t>госуслуги</w:t>
            </w:r>
            <w:proofErr w:type="spellEnd"/>
          </w:p>
        </w:tc>
        <w:tc>
          <w:tcPr>
            <w:tcW w:w="3300" w:type="pct"/>
            <w:tcBorders>
              <w:top w:val="nil"/>
              <w:left w:val="nil"/>
              <w:bottom w:val="single" w:sz="6" w:space="0" w:color="DADEE0"/>
              <w:right w:val="single" w:sz="6" w:space="0" w:color="DADEE0"/>
            </w:tcBorders>
            <w:shd w:val="clear" w:color="auto" w:fill="FFFFFF"/>
            <w:hideMark/>
          </w:tcPr>
          <w:p w:rsidR="00317FAD" w:rsidRPr="00317FAD" w:rsidRDefault="00317FAD" w:rsidP="00317FAD">
            <w:pPr>
              <w:spacing w:after="0" w:line="360" w:lineRule="auto"/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</w:pPr>
            <w:r w:rsidRPr="00317FAD">
              <w:rPr>
                <w:rFonts w:ascii="PT Sans" w:eastAsia="Times New Roman" w:hAnsi="PT Sans" w:cs="Times New Roman"/>
                <w:color w:val="000000"/>
                <w:sz w:val="21"/>
                <w:szCs w:val="21"/>
                <w:lang w:eastAsia="ru-RU"/>
              </w:rPr>
              <w:t>выдача дубликата свидетельства об основном среднем образовании, дубликата аттестата об общем среднем образовании.</w:t>
            </w:r>
          </w:p>
        </w:tc>
      </w:tr>
    </w:tbl>
    <w:p w:rsidR="001C4D84" w:rsidRDefault="00317FAD"/>
    <w:sectPr w:rsidR="001C4D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altName w:val="Times New Roman"/>
    <w:charset w:val="00"/>
    <w:family w:val="auto"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2FA7"/>
    <w:rsid w:val="000A6A51"/>
    <w:rsid w:val="00317FAD"/>
    <w:rsid w:val="006B2FA7"/>
    <w:rsid w:val="008707F7"/>
    <w:rsid w:val="008B1DC7"/>
    <w:rsid w:val="00DC5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FAD"/>
    <w:rPr>
      <w:color w:val="000000"/>
      <w:u w:val="single"/>
    </w:rPr>
  </w:style>
  <w:style w:type="character" w:styleId="a4">
    <w:name w:val="Strong"/>
    <w:basedOn w:val="a0"/>
    <w:uiPriority w:val="22"/>
    <w:qFormat/>
    <w:rsid w:val="00317F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F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317FAD"/>
    <w:rPr>
      <w:color w:val="000000"/>
      <w:u w:val="single"/>
    </w:rPr>
  </w:style>
  <w:style w:type="character" w:styleId="a4">
    <w:name w:val="Strong"/>
    <w:basedOn w:val="a0"/>
    <w:uiPriority w:val="22"/>
    <w:qFormat/>
    <w:rsid w:val="00317FA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317F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17F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05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74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970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872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22553">
                      <w:marLeft w:val="28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2571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3744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3827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115118">
                                      <w:marLeft w:val="0"/>
                                      <w:marRight w:val="0"/>
                                      <w:marTop w:val="0"/>
                                      <w:marBottom w:val="15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0587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adilet.zan.kz/rus/docs/V1500011057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adilet.zan.kz/rus/docs/V1500011057#z85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adilet.zan.kz/rus/docs/V1500011057" TargetMode="External"/><Relationship Id="rId10" Type="http://schemas.openxmlformats.org/officeDocument/2006/relationships/hyperlink" Target="http://adilet.zan.kz/rus/docs/V1500011057#z8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adilet.zan.kz/rus/docs/V1500011057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2017-10-04T04:10:00Z</dcterms:created>
  <dcterms:modified xsi:type="dcterms:W3CDTF">2017-10-04T04:11:00Z</dcterms:modified>
</cp:coreProperties>
</file>