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96" w:rsidRDefault="00972D96" w:rsidP="00972D96">
      <w:pPr>
        <w:pStyle w:val="a3"/>
        <w:jc w:val="center"/>
        <w:rPr>
          <w:rStyle w:val="a4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ВНИМАНИЕ!  ВАЖНО!</w:t>
      </w:r>
    </w:p>
    <w:p w:rsidR="00972D96" w:rsidRDefault="00972D96" w:rsidP="00972D96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Телефон доверия</w:t>
      </w:r>
      <w:r>
        <w:rPr>
          <w:sz w:val="28"/>
          <w:szCs w:val="28"/>
        </w:rPr>
        <w:t xml:space="preserve"> - один из видов социально значимых услуг в современном мире, которые предоставляют возможность анонимной телефонной беседы с квалифицированным консультантом.</w:t>
      </w:r>
    </w:p>
    <w:p w:rsidR="00972D96" w:rsidRDefault="00972D96" w:rsidP="00972D96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Круглосуточный телефон доверия «111» создан в ноябре 2016 года, при поддержке Правительства РК в сотрудничестве с Детским фондом ООН ЮНИСЕФ в РК, Региональным Представительством Международной тюремной реформы </w:t>
      </w:r>
      <w:r>
        <w:rPr>
          <w:sz w:val="28"/>
          <w:szCs w:val="28"/>
          <w:lang w:val="en-US"/>
        </w:rPr>
        <w:t>PRI</w:t>
      </w:r>
      <w:r w:rsidRPr="00972D9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 Центральной Азии и Конгрессом молодежи Казахстана.</w:t>
      </w:r>
    </w:p>
    <w:p w:rsidR="00972D96" w:rsidRDefault="00E50B22" w:rsidP="00972D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Круглосуточно по телефону </w:t>
      </w:r>
      <w:r>
        <w:rPr>
          <w:rStyle w:val="a5"/>
          <w:b/>
          <w:bCs/>
          <w:sz w:val="28"/>
          <w:szCs w:val="28"/>
        </w:rPr>
        <w:t>«</w:t>
      </w:r>
      <w:r w:rsidRPr="004D4EB1">
        <w:rPr>
          <w:rStyle w:val="a5"/>
          <w:b/>
          <w:bCs/>
          <w:i w:val="0"/>
          <w:color w:val="FF0000"/>
          <w:sz w:val="28"/>
          <w:szCs w:val="28"/>
        </w:rPr>
        <w:t>111</w:t>
      </w:r>
      <w:r>
        <w:rPr>
          <w:rStyle w:val="a5"/>
          <w:b/>
          <w:bCs/>
          <w:sz w:val="28"/>
          <w:szCs w:val="28"/>
        </w:rPr>
        <w:t>» 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можно получить информационную, консультативную, психологическую помощь.</w:t>
      </w:r>
    </w:p>
    <w:p w:rsidR="004D4EB1" w:rsidRDefault="004D4EB1" w:rsidP="00972D9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Также вы можете получить помощь,  позвонив по следующим номерам:</w:t>
      </w:r>
    </w:p>
    <w:p w:rsidR="004D4EB1" w:rsidRPr="004D4EB1" w:rsidRDefault="004D4EB1" w:rsidP="004D4EB1">
      <w:pPr>
        <w:pStyle w:val="a3"/>
        <w:jc w:val="both"/>
        <w:rPr>
          <w:sz w:val="28"/>
          <w:szCs w:val="28"/>
        </w:rPr>
      </w:pPr>
      <w:r w:rsidRPr="004D4EB1">
        <w:rPr>
          <w:sz w:val="28"/>
          <w:szCs w:val="28"/>
        </w:rPr>
        <w:t xml:space="preserve">Телефон доверия ГУ «Отдел образования города Караганды» </w:t>
      </w:r>
    </w:p>
    <w:p w:rsidR="004D4EB1" w:rsidRDefault="004D4EB1" w:rsidP="004D4EB1">
      <w:pPr>
        <w:pStyle w:val="a3"/>
        <w:jc w:val="both"/>
        <w:rPr>
          <w:b/>
          <w:color w:val="FF0000"/>
          <w:sz w:val="28"/>
          <w:szCs w:val="28"/>
        </w:rPr>
      </w:pPr>
      <w:r w:rsidRPr="004D4EB1">
        <w:rPr>
          <w:b/>
          <w:color w:val="FF0000"/>
          <w:sz w:val="28"/>
          <w:szCs w:val="28"/>
        </w:rPr>
        <w:t>8 (7212) 34 33 62</w:t>
      </w:r>
    </w:p>
    <w:p w:rsidR="004D4EB1" w:rsidRPr="004D4EB1" w:rsidRDefault="004D4EB1" w:rsidP="004D4EB1">
      <w:pPr>
        <w:pStyle w:val="a3"/>
        <w:jc w:val="both"/>
        <w:rPr>
          <w:b/>
          <w:color w:val="FF0000"/>
          <w:sz w:val="28"/>
          <w:szCs w:val="28"/>
        </w:rPr>
      </w:pPr>
      <w:r w:rsidRPr="004D4EB1">
        <w:rPr>
          <w:sz w:val="28"/>
          <w:szCs w:val="28"/>
        </w:rPr>
        <w:t xml:space="preserve">Телефон доверия ОДПНД </w:t>
      </w:r>
      <w:r w:rsidRPr="004D4EB1">
        <w:rPr>
          <w:b/>
          <w:color w:val="FF0000"/>
          <w:sz w:val="28"/>
          <w:szCs w:val="28"/>
        </w:rPr>
        <w:t>8 (7212) 50 63 83</w:t>
      </w:r>
    </w:p>
    <w:p w:rsidR="004D4EB1" w:rsidRPr="004D4EB1" w:rsidRDefault="004D4EB1" w:rsidP="004D4EB1">
      <w:pPr>
        <w:pStyle w:val="a3"/>
        <w:jc w:val="both"/>
        <w:rPr>
          <w:sz w:val="28"/>
          <w:szCs w:val="28"/>
        </w:rPr>
      </w:pPr>
      <w:r w:rsidRPr="004D4EB1">
        <w:rPr>
          <w:sz w:val="28"/>
          <w:szCs w:val="28"/>
        </w:rPr>
        <w:t xml:space="preserve">Телефон доверия психологического центра «ОЗАРЕНИЕ»  </w:t>
      </w:r>
    </w:p>
    <w:p w:rsidR="004D4EB1" w:rsidRPr="004D4EB1" w:rsidRDefault="004D4EB1" w:rsidP="004D4EB1">
      <w:pPr>
        <w:pStyle w:val="a3"/>
        <w:jc w:val="both"/>
        <w:rPr>
          <w:b/>
          <w:color w:val="FF0000"/>
          <w:sz w:val="28"/>
          <w:szCs w:val="28"/>
        </w:rPr>
      </w:pPr>
      <w:r w:rsidRPr="004D4EB1">
        <w:rPr>
          <w:b/>
          <w:color w:val="FF0000"/>
          <w:sz w:val="28"/>
          <w:szCs w:val="28"/>
        </w:rPr>
        <w:t>8 (7212) 41 64 53</w:t>
      </w:r>
    </w:p>
    <w:p w:rsidR="00E50B22" w:rsidRDefault="00E50B22" w:rsidP="00972D96">
      <w:pPr>
        <w:pStyle w:val="a3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rStyle w:val="a4"/>
          <w:sz w:val="28"/>
          <w:szCs w:val="28"/>
        </w:rPr>
        <w:t>Помощь предоставляется анонимно и бесплатно!</w:t>
      </w:r>
    </w:p>
    <w:p w:rsidR="00972D96" w:rsidRPr="00972D96" w:rsidRDefault="00972D96" w:rsidP="00972D96">
      <w:pPr>
        <w:pStyle w:val="a3"/>
        <w:jc w:val="both"/>
        <w:rPr>
          <w:lang w:val="kk-KZ"/>
        </w:rPr>
      </w:pPr>
    </w:p>
    <w:p w:rsidR="009C40F6" w:rsidRPr="0020107C" w:rsidRDefault="009C40F6">
      <w:pPr>
        <w:rPr>
          <w:lang w:val="kk-KZ"/>
        </w:rPr>
      </w:pPr>
    </w:p>
    <w:p w:rsidR="005E2617" w:rsidRDefault="005E2617">
      <w:r>
        <w:rPr>
          <w:noProof/>
        </w:rPr>
        <w:drawing>
          <wp:inline distT="0" distB="0" distL="0" distR="0">
            <wp:extent cx="5502282" cy="2845942"/>
            <wp:effectExtent l="19050" t="0" r="3168" b="0"/>
            <wp:docPr id="7" name="Рисунок 7" descr="http://aksu-gymnasium.edu.kz/media/img/blogs/5aae933cdc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ksu-gymnasium.edu.kz/media/img/blogs/5aae933cdc97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034" cy="284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17" w:rsidRDefault="005E2617"/>
    <w:p w:rsidR="005E2617" w:rsidRDefault="003F0C00">
      <w:r>
        <w:rPr>
          <w:noProof/>
        </w:rPr>
        <w:drawing>
          <wp:inline distT="0" distB="0" distL="0" distR="0">
            <wp:extent cx="5940425" cy="7418662"/>
            <wp:effectExtent l="19050" t="0" r="3175" b="0"/>
            <wp:docPr id="1" name="Рисунок 1" descr="C:\Users\Broteko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teko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1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617" w:rsidSect="009C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2D96"/>
    <w:rsid w:val="0020107C"/>
    <w:rsid w:val="003F0C00"/>
    <w:rsid w:val="004D4EB1"/>
    <w:rsid w:val="005E2617"/>
    <w:rsid w:val="00972D96"/>
    <w:rsid w:val="009C40F6"/>
    <w:rsid w:val="00E50B22"/>
    <w:rsid w:val="00E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2D96"/>
    <w:rPr>
      <w:b/>
      <w:bCs/>
    </w:rPr>
  </w:style>
  <w:style w:type="character" w:styleId="a5">
    <w:name w:val="Emphasis"/>
    <w:basedOn w:val="a0"/>
    <w:uiPriority w:val="20"/>
    <w:qFormat/>
    <w:rsid w:val="00E50B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E2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2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306</cp:lastModifiedBy>
  <cp:revision>8</cp:revision>
  <dcterms:created xsi:type="dcterms:W3CDTF">2018-04-03T04:40:00Z</dcterms:created>
  <dcterms:modified xsi:type="dcterms:W3CDTF">2018-04-03T05:26:00Z</dcterms:modified>
</cp:coreProperties>
</file>