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B2" w:rsidRPr="001106B2" w:rsidRDefault="001106B2" w:rsidP="001106B2">
      <w:pPr>
        <w:shd w:val="clear" w:color="auto" w:fill="FFFFFE"/>
        <w:spacing w:before="100" w:beforeAutospacing="1" w:after="100" w:afterAutospacing="1" w:line="360" w:lineRule="auto"/>
        <w:jc w:val="center"/>
        <w:rPr>
          <w:rFonts w:ascii="PT Sans" w:eastAsia="Times New Roman" w:hAnsi="PT Sans" w:cs="Times New Roman"/>
          <w:color w:val="000000"/>
          <w:sz w:val="24"/>
          <w:szCs w:val="24"/>
          <w:lang w:eastAsia="ru-RU"/>
        </w:rPr>
      </w:pPr>
      <w:r w:rsidRPr="001106B2">
        <w:rPr>
          <w:rFonts w:ascii="PT Sans" w:eastAsia="Times New Roman" w:hAnsi="PT Sans" w:cs="Times New Roman"/>
          <w:b/>
          <w:bCs/>
          <w:color w:val="000000"/>
          <w:sz w:val="24"/>
          <w:szCs w:val="24"/>
          <w:lang w:eastAsia="ru-RU"/>
        </w:rPr>
        <w:t>Мемлекеттік қызмет паспорты</w:t>
      </w:r>
    </w:p>
    <w:tbl>
      <w:tblPr>
        <w:tblW w:w="5000" w:type="pct"/>
        <w:tblBorders>
          <w:top w:val="single" w:sz="6" w:space="0" w:color="DADEE0"/>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6"/>
        <w:gridCol w:w="6337"/>
      </w:tblGrid>
      <w:tr w:rsidR="001106B2" w:rsidRPr="001106B2" w:rsidTr="001106B2">
        <w:tc>
          <w:tcPr>
            <w:tcW w:w="160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240" w:lineRule="auto"/>
              <w:rPr>
                <w:rFonts w:ascii="PT Sans" w:eastAsia="Times New Roman" w:hAnsi="PT Sans" w:cs="Times New Roman"/>
                <w:color w:val="000000"/>
                <w:sz w:val="21"/>
                <w:szCs w:val="21"/>
                <w:lang w:eastAsia="ru-RU"/>
              </w:rPr>
            </w:pPr>
            <w:r w:rsidRPr="001106B2">
              <w:rPr>
                <w:rFonts w:ascii="PT Sans" w:eastAsia="Times New Roman" w:hAnsi="PT Sans" w:cs="Times New Roman"/>
                <w:color w:val="000000"/>
                <w:sz w:val="21"/>
                <w:szCs w:val="21"/>
                <w:lang w:eastAsia="ru-RU"/>
              </w:rPr>
              <w:br/>
            </w:r>
            <w:r w:rsidRPr="001106B2">
              <w:rPr>
                <w:rFonts w:ascii="PT Sans" w:eastAsia="Times New Roman" w:hAnsi="PT Sans" w:cs="Times New Roman"/>
                <w:color w:val="000000"/>
                <w:sz w:val="21"/>
                <w:szCs w:val="21"/>
                <w:lang w:eastAsia="ru-RU"/>
              </w:rPr>
              <w:br/>
            </w:r>
            <w:r w:rsidRPr="001106B2">
              <w:rPr>
                <w:rFonts w:ascii="PT Sans" w:eastAsia="Times New Roman" w:hAnsi="PT Sans" w:cs="Times New Roman"/>
                <w:color w:val="000000"/>
                <w:sz w:val="21"/>
                <w:szCs w:val="21"/>
                <w:lang w:eastAsia="ru-RU"/>
              </w:rPr>
              <w:br/>
            </w:r>
            <w:r w:rsidRPr="001106B2">
              <w:rPr>
                <w:rFonts w:ascii="PT Sans" w:eastAsia="Times New Roman" w:hAnsi="PT Sans" w:cs="Times New Roman"/>
                <w:b/>
                <w:bCs/>
                <w:color w:val="000000"/>
                <w:sz w:val="21"/>
                <w:szCs w:val="21"/>
                <w:lang w:eastAsia="ru-RU"/>
              </w:rPr>
              <w:t>Мемлекеттік қызметтің атауы</w:t>
            </w:r>
          </w:p>
        </w:tc>
        <w:tc>
          <w:tcPr>
            <w:tcW w:w="335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360" w:lineRule="auto"/>
              <w:rPr>
                <w:rFonts w:ascii="PT Sans" w:eastAsia="Times New Roman" w:hAnsi="PT Sans" w:cs="Times New Roman"/>
                <w:color w:val="000000"/>
                <w:sz w:val="21"/>
                <w:szCs w:val="21"/>
                <w:lang w:eastAsia="ru-RU"/>
              </w:rPr>
            </w:pPr>
            <w:r w:rsidRPr="001106B2">
              <w:rPr>
                <w:rFonts w:ascii="PT Sans" w:eastAsia="Times New Roman" w:hAnsi="PT Sans" w:cs="Times New Roman"/>
                <w:color w:val="000000"/>
                <w:sz w:val="21"/>
                <w:szCs w:val="21"/>
                <w:lang w:eastAsia="ru-RU"/>
              </w:rPr>
              <w:t>Жалпы білім беретін мектептердегі білім алушылар мен тәрбиеленушілердің жекелеген санаттарына тегін тамақтандыру ұсыну</w:t>
            </w:r>
          </w:p>
        </w:tc>
      </w:tr>
      <w:tr w:rsidR="001106B2" w:rsidRPr="001106B2" w:rsidTr="001106B2">
        <w:tc>
          <w:tcPr>
            <w:tcW w:w="160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360" w:lineRule="auto"/>
              <w:rPr>
                <w:rFonts w:ascii="PT Sans" w:eastAsia="Times New Roman" w:hAnsi="PT Sans" w:cs="Times New Roman"/>
                <w:color w:val="000000"/>
                <w:sz w:val="21"/>
                <w:szCs w:val="21"/>
                <w:lang w:eastAsia="ru-RU"/>
              </w:rPr>
            </w:pPr>
            <w:r w:rsidRPr="001106B2">
              <w:rPr>
                <w:rFonts w:ascii="PT Sans" w:eastAsia="Times New Roman" w:hAnsi="PT Sans" w:cs="Times New Roman"/>
                <w:b/>
                <w:bCs/>
                <w:color w:val="000000"/>
                <w:sz w:val="21"/>
                <w:szCs w:val="21"/>
                <w:lang w:eastAsia="ru-RU"/>
              </w:rPr>
              <w:t>Қызметті алушылар</w:t>
            </w:r>
          </w:p>
        </w:tc>
        <w:tc>
          <w:tcPr>
            <w:tcW w:w="335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360" w:lineRule="auto"/>
              <w:rPr>
                <w:rFonts w:ascii="PT Sans" w:eastAsia="Times New Roman" w:hAnsi="PT Sans" w:cs="Times New Roman"/>
                <w:color w:val="000000"/>
                <w:sz w:val="21"/>
                <w:szCs w:val="21"/>
                <w:lang w:eastAsia="ru-RU"/>
              </w:rPr>
            </w:pPr>
            <w:r w:rsidRPr="001106B2">
              <w:rPr>
                <w:rFonts w:ascii="PT Sans" w:eastAsia="Times New Roman" w:hAnsi="PT Sans" w:cs="Times New Roman"/>
                <w:color w:val="000000"/>
                <w:sz w:val="21"/>
                <w:szCs w:val="21"/>
                <w:lang w:eastAsia="ru-RU"/>
              </w:rPr>
              <w:t>Жеке тұлғалар</w:t>
            </w:r>
          </w:p>
        </w:tc>
      </w:tr>
      <w:tr w:rsidR="001106B2" w:rsidRPr="001106B2" w:rsidTr="001106B2">
        <w:tc>
          <w:tcPr>
            <w:tcW w:w="160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360" w:lineRule="auto"/>
              <w:rPr>
                <w:rFonts w:ascii="PT Sans" w:eastAsia="Times New Roman" w:hAnsi="PT Sans" w:cs="Times New Roman"/>
                <w:color w:val="000000"/>
                <w:sz w:val="21"/>
                <w:szCs w:val="21"/>
                <w:lang w:eastAsia="ru-RU"/>
              </w:rPr>
            </w:pPr>
            <w:r w:rsidRPr="001106B2">
              <w:rPr>
                <w:rFonts w:ascii="PT Sans" w:eastAsia="Times New Roman" w:hAnsi="PT Sans" w:cs="Times New Roman"/>
                <w:b/>
                <w:bCs/>
                <w:color w:val="000000"/>
                <w:sz w:val="21"/>
                <w:szCs w:val="21"/>
                <w:lang w:eastAsia="ru-RU"/>
              </w:rPr>
              <w:t>Мемлекеттік қызметті көрсету орны</w:t>
            </w:r>
          </w:p>
        </w:tc>
        <w:tc>
          <w:tcPr>
            <w:tcW w:w="335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360" w:lineRule="auto"/>
              <w:rPr>
                <w:rFonts w:ascii="PT Sans" w:eastAsia="Times New Roman" w:hAnsi="PT Sans" w:cs="Times New Roman"/>
                <w:color w:val="000000"/>
                <w:sz w:val="21"/>
                <w:szCs w:val="21"/>
                <w:lang w:eastAsia="ru-RU"/>
              </w:rPr>
            </w:pPr>
            <w:r w:rsidRPr="001106B2">
              <w:rPr>
                <w:rFonts w:ascii="PT Sans" w:eastAsia="Times New Roman" w:hAnsi="PT Sans" w:cs="Times New Roman"/>
                <w:color w:val="000000"/>
                <w:sz w:val="21"/>
                <w:szCs w:val="21"/>
                <w:lang w:eastAsia="ru-RU"/>
              </w:rPr>
              <w:t>Мемлекеттік корпорация(ХҚО), «электрондық үкіметтің» веб-порталы</w:t>
            </w:r>
          </w:p>
        </w:tc>
      </w:tr>
      <w:tr w:rsidR="001106B2" w:rsidRPr="001106B2" w:rsidTr="001106B2">
        <w:tc>
          <w:tcPr>
            <w:tcW w:w="160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360" w:lineRule="auto"/>
              <w:rPr>
                <w:rFonts w:ascii="PT Sans" w:eastAsia="Times New Roman" w:hAnsi="PT Sans" w:cs="Times New Roman"/>
                <w:color w:val="000000"/>
                <w:sz w:val="21"/>
                <w:szCs w:val="21"/>
                <w:lang w:eastAsia="ru-RU"/>
              </w:rPr>
            </w:pPr>
            <w:r w:rsidRPr="001106B2">
              <w:rPr>
                <w:rFonts w:ascii="PT Sans" w:eastAsia="Times New Roman" w:hAnsi="PT Sans" w:cs="Times New Roman"/>
                <w:b/>
                <w:bCs/>
                <w:color w:val="000000"/>
                <w:sz w:val="21"/>
                <w:szCs w:val="21"/>
                <w:lang w:eastAsia="ru-RU"/>
              </w:rPr>
              <w:t>Қызмет ақысы</w:t>
            </w:r>
          </w:p>
        </w:tc>
        <w:tc>
          <w:tcPr>
            <w:tcW w:w="335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360" w:lineRule="auto"/>
              <w:rPr>
                <w:rFonts w:ascii="PT Sans" w:eastAsia="Times New Roman" w:hAnsi="PT Sans" w:cs="Times New Roman"/>
                <w:color w:val="000000"/>
                <w:sz w:val="21"/>
                <w:szCs w:val="21"/>
                <w:lang w:eastAsia="ru-RU"/>
              </w:rPr>
            </w:pPr>
            <w:r w:rsidRPr="001106B2">
              <w:rPr>
                <w:rFonts w:ascii="PT Sans" w:eastAsia="Times New Roman" w:hAnsi="PT Sans" w:cs="Times New Roman"/>
                <w:color w:val="000000"/>
                <w:sz w:val="21"/>
                <w:szCs w:val="21"/>
                <w:lang w:eastAsia="ru-RU"/>
              </w:rPr>
              <w:t>Тегін</w:t>
            </w:r>
          </w:p>
        </w:tc>
      </w:tr>
      <w:tr w:rsidR="001106B2" w:rsidRPr="001106B2" w:rsidTr="001106B2">
        <w:tc>
          <w:tcPr>
            <w:tcW w:w="160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360" w:lineRule="auto"/>
              <w:rPr>
                <w:rFonts w:ascii="PT Sans" w:eastAsia="Times New Roman" w:hAnsi="PT Sans" w:cs="Times New Roman"/>
                <w:color w:val="000000"/>
                <w:sz w:val="21"/>
                <w:szCs w:val="21"/>
                <w:lang w:eastAsia="ru-RU"/>
              </w:rPr>
            </w:pPr>
            <w:r w:rsidRPr="001106B2">
              <w:rPr>
                <w:rFonts w:ascii="PT Sans" w:eastAsia="Times New Roman" w:hAnsi="PT Sans" w:cs="Times New Roman"/>
                <w:b/>
                <w:bCs/>
                <w:color w:val="000000"/>
                <w:sz w:val="21"/>
                <w:szCs w:val="21"/>
                <w:lang w:eastAsia="ru-RU"/>
              </w:rPr>
              <w:t>Қызметті көрсету мерзімі</w:t>
            </w:r>
          </w:p>
        </w:tc>
        <w:tc>
          <w:tcPr>
            <w:tcW w:w="335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360" w:lineRule="auto"/>
              <w:rPr>
                <w:rFonts w:ascii="PT Sans" w:eastAsia="Times New Roman" w:hAnsi="PT Sans" w:cs="Times New Roman"/>
                <w:color w:val="000000"/>
                <w:sz w:val="21"/>
                <w:szCs w:val="21"/>
                <w:lang w:eastAsia="ru-RU"/>
              </w:rPr>
            </w:pPr>
            <w:r w:rsidRPr="001106B2">
              <w:rPr>
                <w:rFonts w:ascii="PT Sans" w:eastAsia="Times New Roman" w:hAnsi="PT Sans" w:cs="Times New Roman"/>
                <w:color w:val="000000"/>
                <w:sz w:val="21"/>
                <w:szCs w:val="21"/>
                <w:lang w:eastAsia="ru-RU"/>
              </w:rPr>
              <w:t>      1) көрсетілетін қызметті берушіге құжаттарды тапсырған сәттен бастап, сондай-ақ портал арқылы өтініш берген кезде – бес жұмыс күні;</w:t>
            </w:r>
            <w:r w:rsidRPr="001106B2">
              <w:rPr>
                <w:rFonts w:ascii="PT Sans" w:eastAsia="Times New Roman" w:hAnsi="PT Sans" w:cs="Times New Roman"/>
                <w:color w:val="000000"/>
                <w:sz w:val="21"/>
                <w:szCs w:val="21"/>
                <w:lang w:eastAsia="ru-RU"/>
              </w:rPr>
              <w:br/>
              <w:t>      2) көрсетілетін қызметті берушіге құжаттарды тапсыру үшін күтудің рұқсат берілетін ең ұзақ уақыты – 15 минут;</w:t>
            </w:r>
            <w:r w:rsidRPr="001106B2">
              <w:rPr>
                <w:rFonts w:ascii="PT Sans" w:eastAsia="Times New Roman" w:hAnsi="PT Sans" w:cs="Times New Roman"/>
                <w:color w:val="000000"/>
                <w:sz w:val="21"/>
                <w:szCs w:val="21"/>
                <w:lang w:eastAsia="ru-RU"/>
              </w:rPr>
              <w:br/>
              <w:t>      3) көрсетілетін қызметті алушыға қызмет көрсетудің рұқсат берілетін ең ұзақ уақыты – 30 минут.</w:t>
            </w:r>
          </w:p>
        </w:tc>
      </w:tr>
      <w:tr w:rsidR="001106B2" w:rsidRPr="001106B2" w:rsidTr="001106B2">
        <w:tc>
          <w:tcPr>
            <w:tcW w:w="160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360" w:lineRule="auto"/>
              <w:rPr>
                <w:rFonts w:ascii="PT Sans" w:eastAsia="Times New Roman" w:hAnsi="PT Sans" w:cs="Times New Roman"/>
                <w:color w:val="000000"/>
                <w:sz w:val="21"/>
                <w:szCs w:val="21"/>
                <w:lang w:eastAsia="ru-RU"/>
              </w:rPr>
            </w:pPr>
            <w:r w:rsidRPr="001106B2">
              <w:rPr>
                <w:rFonts w:ascii="PT Sans" w:eastAsia="Times New Roman" w:hAnsi="PT Sans" w:cs="Times New Roman"/>
                <w:b/>
                <w:bCs/>
                <w:color w:val="000000"/>
                <w:sz w:val="21"/>
                <w:szCs w:val="21"/>
                <w:lang w:eastAsia="ru-RU"/>
              </w:rPr>
              <w:t>Мемлекеттік қызметі алу үшін қажетті құжаттар</w:t>
            </w:r>
          </w:p>
        </w:tc>
        <w:tc>
          <w:tcPr>
            <w:tcW w:w="335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360" w:lineRule="auto"/>
              <w:rPr>
                <w:rFonts w:ascii="PT Sans" w:eastAsia="Times New Roman" w:hAnsi="PT Sans" w:cs="Times New Roman"/>
                <w:color w:val="000000"/>
                <w:sz w:val="21"/>
                <w:szCs w:val="21"/>
                <w:lang w:eastAsia="ru-RU"/>
              </w:rPr>
            </w:pPr>
            <w:r w:rsidRPr="001106B2">
              <w:rPr>
                <w:rFonts w:ascii="PT Sans" w:eastAsia="Times New Roman" w:hAnsi="PT Sans" w:cs="Times New Roman"/>
                <w:color w:val="000000"/>
                <w:sz w:val="21"/>
                <w:szCs w:val="21"/>
                <w:lang w:eastAsia="ru-RU"/>
              </w:rPr>
              <w:t>көрсетілетін қызметті берушіге:</w:t>
            </w:r>
            <w:r w:rsidRPr="001106B2">
              <w:rPr>
                <w:rFonts w:ascii="PT Sans" w:eastAsia="Times New Roman" w:hAnsi="PT Sans" w:cs="Times New Roman"/>
                <w:color w:val="000000"/>
                <w:sz w:val="21"/>
                <w:szCs w:val="21"/>
                <w:lang w:eastAsia="ru-RU"/>
              </w:rPr>
              <w:br/>
              <w:t>      1) осы мемлекеттік көрсетілетін қызмет стандартына 2-қосымшаға сәйкес нысан бойынша өтініш;</w:t>
            </w:r>
            <w:r w:rsidRPr="001106B2">
              <w:rPr>
                <w:rFonts w:ascii="PT Sans" w:eastAsia="Times New Roman" w:hAnsi="PT Sans" w:cs="Times New Roman"/>
                <w:color w:val="000000"/>
                <w:sz w:val="21"/>
                <w:szCs w:val="21"/>
                <w:lang w:eastAsia="ru-RU"/>
              </w:rPr>
              <w:br/>
              <w:t>      2) ата-аналардың жеке басын куәландыратын құжат (жеке сәйкестендіру үшін қажет);</w:t>
            </w:r>
            <w:r w:rsidRPr="001106B2">
              <w:rPr>
                <w:rFonts w:ascii="PT Sans" w:eastAsia="Times New Roman" w:hAnsi="PT Sans" w:cs="Times New Roman"/>
                <w:color w:val="000000"/>
                <w:sz w:val="21"/>
                <w:szCs w:val="21"/>
                <w:lang w:eastAsia="ru-RU"/>
              </w:rPr>
              <w:br/>
              <w:t>      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r w:rsidRPr="001106B2">
              <w:rPr>
                <w:rFonts w:ascii="PT Sans" w:eastAsia="Times New Roman" w:hAnsi="PT Sans" w:cs="Times New Roman"/>
                <w:color w:val="000000"/>
                <w:sz w:val="21"/>
                <w:szCs w:val="21"/>
                <w:lang w:eastAsia="ru-RU"/>
              </w:rPr>
              <w:br/>
              <w:t>      4) 2008 жылға дейін не Қазақстан Республикасынан тыс жерде некеге тұрған немесе бұзған жағдайда некеге тұру немесе бұзу туралы куәліктің көшірмесі;</w:t>
            </w:r>
            <w:r w:rsidRPr="001106B2">
              <w:rPr>
                <w:rFonts w:ascii="PT Sans" w:eastAsia="Times New Roman" w:hAnsi="PT Sans" w:cs="Times New Roman"/>
                <w:color w:val="000000"/>
                <w:sz w:val="21"/>
                <w:szCs w:val="21"/>
                <w:lang w:eastAsia="ru-RU"/>
              </w:rPr>
              <w:br/>
              <w:t>      5)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1106B2">
              <w:rPr>
                <w:rFonts w:ascii="PT Sans" w:eastAsia="Times New Roman" w:hAnsi="PT Sans" w:cs="Times New Roman"/>
                <w:color w:val="000000"/>
                <w:sz w:val="21"/>
                <w:szCs w:val="21"/>
                <w:lang w:eastAsia="ru-RU"/>
              </w:rPr>
              <w:br/>
              <w:t>      6)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көмек алмайтын отбасылардан шыққан көрсетілетін қызметті алушылар үшін балаларға және басқа да асырандыларға төленетін алимент түріндегі табыстары туралы анықтама);</w:t>
            </w:r>
            <w:r w:rsidRPr="001106B2">
              <w:rPr>
                <w:rFonts w:ascii="PT Sans" w:eastAsia="Times New Roman" w:hAnsi="PT Sans" w:cs="Times New Roman"/>
                <w:color w:val="000000"/>
                <w:sz w:val="21"/>
                <w:szCs w:val="21"/>
                <w:lang w:eastAsia="ru-RU"/>
              </w:rPr>
              <w:br/>
            </w:r>
            <w:r w:rsidRPr="001106B2">
              <w:rPr>
                <w:rFonts w:ascii="PT Sans" w:eastAsia="Times New Roman" w:hAnsi="PT Sans" w:cs="Times New Roman"/>
                <w:color w:val="000000"/>
                <w:sz w:val="21"/>
                <w:szCs w:val="21"/>
                <w:lang w:eastAsia="ru-RU"/>
              </w:rPr>
              <w:lastRenderedPageBreak/>
              <w:t>      7) отбасында тәрбиеленетін жетім балаларға немесе ата-анасының қамқорлығынсыз қалған балаларға қамқоршылық (қорғаншылық) бекіту туралы уәкілетті органның шешімі;</w:t>
            </w:r>
            <w:r w:rsidRPr="001106B2">
              <w:rPr>
                <w:rFonts w:ascii="PT Sans" w:eastAsia="Times New Roman" w:hAnsi="PT Sans" w:cs="Times New Roman"/>
                <w:color w:val="000000"/>
                <w:sz w:val="21"/>
                <w:szCs w:val="21"/>
                <w:lang w:eastAsia="ru-RU"/>
              </w:rPr>
              <w:br/>
              <w:t>      8) отбасының материалдық-тұрмыстық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 сондай-ақ қаржылай және материалдық көмек көрсету туралы шешім қабылдау үшін басқа да қажетті құжаттардың көшірмесі;</w:t>
            </w:r>
            <w:r w:rsidRPr="001106B2">
              <w:rPr>
                <w:rFonts w:ascii="PT Sans" w:eastAsia="Times New Roman" w:hAnsi="PT Sans" w:cs="Times New Roman"/>
                <w:color w:val="000000"/>
                <w:sz w:val="21"/>
                <w:szCs w:val="21"/>
                <w:lang w:eastAsia="ru-RU"/>
              </w:rPr>
              <w:br/>
              <w:t>      Құжаттар салыстыру үшiн түпнұсқада ұсынылады, содан кейiн түпнұсқалар көрсетілетін қызметті алушыға қайтарылады.</w:t>
            </w:r>
            <w:r w:rsidRPr="001106B2">
              <w:rPr>
                <w:rFonts w:ascii="PT Sans" w:eastAsia="Times New Roman" w:hAnsi="PT Sans" w:cs="Times New Roman"/>
                <w:color w:val="000000"/>
                <w:sz w:val="21"/>
                <w:szCs w:val="21"/>
                <w:lang w:eastAsia="ru-RU"/>
              </w:rPr>
              <w:b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r w:rsidRPr="001106B2">
              <w:rPr>
                <w:rFonts w:ascii="PT Sans" w:eastAsia="Times New Roman" w:hAnsi="PT Sans" w:cs="Times New Roman"/>
                <w:color w:val="000000"/>
                <w:sz w:val="21"/>
                <w:szCs w:val="21"/>
                <w:lang w:eastAsia="ru-RU"/>
              </w:rPr>
              <w:br/>
              <w:t>      1) сұраныстың нөмірі және қабылданған күні;</w:t>
            </w:r>
            <w:r w:rsidRPr="001106B2">
              <w:rPr>
                <w:rFonts w:ascii="PT Sans" w:eastAsia="Times New Roman" w:hAnsi="PT Sans" w:cs="Times New Roman"/>
                <w:color w:val="000000"/>
                <w:sz w:val="21"/>
                <w:szCs w:val="21"/>
                <w:lang w:eastAsia="ru-RU"/>
              </w:rPr>
              <w:br/>
              <w:t>      2) сұралатын мемлекеттік қызметтің түрі;</w:t>
            </w:r>
            <w:r w:rsidRPr="001106B2">
              <w:rPr>
                <w:rFonts w:ascii="PT Sans" w:eastAsia="Times New Roman" w:hAnsi="PT Sans" w:cs="Times New Roman"/>
                <w:color w:val="000000"/>
                <w:sz w:val="21"/>
                <w:szCs w:val="21"/>
                <w:lang w:eastAsia="ru-RU"/>
              </w:rPr>
              <w:br/>
              <w:t>      3) қоса берілген құжаттардың саны мен атауы;</w:t>
            </w:r>
            <w:r w:rsidRPr="001106B2">
              <w:rPr>
                <w:rFonts w:ascii="PT Sans" w:eastAsia="Times New Roman" w:hAnsi="PT Sans" w:cs="Times New Roman"/>
                <w:color w:val="000000"/>
                <w:sz w:val="21"/>
                <w:szCs w:val="21"/>
                <w:lang w:eastAsia="ru-RU"/>
              </w:rPr>
              <w:br/>
              <w:t>      4) құжаттардың берілетін күні (уақыты) мен орны;</w:t>
            </w:r>
            <w:r w:rsidRPr="001106B2">
              <w:rPr>
                <w:rFonts w:ascii="PT Sans" w:eastAsia="Times New Roman" w:hAnsi="PT Sans" w:cs="Times New Roman"/>
                <w:color w:val="000000"/>
                <w:sz w:val="21"/>
                <w:szCs w:val="21"/>
                <w:lang w:eastAsia="ru-RU"/>
              </w:rPr>
              <w:br/>
              <w:t>      5) өтінішті қабылдаған көрсетілетін қызметті берушінің қызметкерінің аты, тегі, сондай-ақ әкесінің аты (бар болғанда);</w:t>
            </w:r>
            <w:r w:rsidRPr="001106B2">
              <w:rPr>
                <w:rFonts w:ascii="PT Sans" w:eastAsia="Times New Roman" w:hAnsi="PT Sans" w:cs="Times New Roman"/>
                <w:color w:val="000000"/>
                <w:sz w:val="21"/>
                <w:szCs w:val="21"/>
                <w:lang w:eastAsia="ru-RU"/>
              </w:rPr>
              <w:br/>
              <w:t>      6) көрсетілетін қызметті алушының тегі, аты, сондай-ақ әкесінің аты (бар болғанда) және байланыс телефондары.</w:t>
            </w:r>
            <w:r w:rsidRPr="001106B2">
              <w:rPr>
                <w:rFonts w:ascii="PT Sans" w:eastAsia="Times New Roman" w:hAnsi="PT Sans" w:cs="Times New Roman"/>
                <w:color w:val="000000"/>
                <w:sz w:val="21"/>
                <w:szCs w:val="21"/>
                <w:lang w:eastAsia="ru-RU"/>
              </w:rPr>
              <w:br/>
              <w:t>      порталда:</w:t>
            </w:r>
            <w:r w:rsidRPr="001106B2">
              <w:rPr>
                <w:rFonts w:ascii="PT Sans" w:eastAsia="Times New Roman" w:hAnsi="PT Sans" w:cs="Times New Roman"/>
                <w:color w:val="000000"/>
                <w:sz w:val="21"/>
                <w:szCs w:val="21"/>
                <w:lang w:eastAsia="ru-RU"/>
              </w:rPr>
              <w:br/>
              <w:t>      1) көрсетілетін қызметті алушының ЭЦҚ қойған электрондық құжат нысанындағы өтініші;</w:t>
            </w:r>
            <w:r w:rsidRPr="001106B2">
              <w:rPr>
                <w:rFonts w:ascii="PT Sans" w:eastAsia="Times New Roman" w:hAnsi="PT Sans" w:cs="Times New Roman"/>
                <w:color w:val="000000"/>
                <w:sz w:val="21"/>
                <w:szCs w:val="21"/>
                <w:lang w:eastAsia="ru-RU"/>
              </w:rPr>
              <w:br/>
              <w:t>      2) бала 2007 жылғы 13 тамызға дейін не Қазақстан Республикасынан тыс жерде туылған жағдайда баланың туу туралы куәлігінің электрондық көшірмесі;</w:t>
            </w:r>
            <w:r w:rsidRPr="001106B2">
              <w:rPr>
                <w:rFonts w:ascii="PT Sans" w:eastAsia="Times New Roman" w:hAnsi="PT Sans" w:cs="Times New Roman"/>
                <w:color w:val="000000"/>
                <w:sz w:val="21"/>
                <w:szCs w:val="21"/>
                <w:lang w:eastAsia="ru-RU"/>
              </w:rPr>
              <w:br/>
              <w:t>      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r w:rsidRPr="001106B2">
              <w:rPr>
                <w:rFonts w:ascii="PT Sans" w:eastAsia="Times New Roman" w:hAnsi="PT Sans" w:cs="Times New Roman"/>
                <w:color w:val="000000"/>
                <w:sz w:val="21"/>
                <w:szCs w:val="21"/>
                <w:lang w:eastAsia="ru-RU"/>
              </w:rPr>
              <w:br/>
              <w:t>      4) отбасының материалдық-тұрмыстық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 сондай-ақ қаржылай және материалдық көмек көрсету туралы шешім қабылдау үшін басқа да қажетті құжаттардың электронды көшірмесі;</w:t>
            </w:r>
            <w:r w:rsidRPr="001106B2">
              <w:rPr>
                <w:rFonts w:ascii="PT Sans" w:eastAsia="Times New Roman" w:hAnsi="PT Sans" w:cs="Times New Roman"/>
                <w:color w:val="000000"/>
                <w:sz w:val="21"/>
                <w:szCs w:val="21"/>
                <w:lang w:eastAsia="ru-RU"/>
              </w:rPr>
              <w:br/>
              <w:t xml:space="preserve">      5) алған табысы туралы құжаттың электронды көшірмесі (жұмыс </w:t>
            </w:r>
            <w:r w:rsidRPr="001106B2">
              <w:rPr>
                <w:rFonts w:ascii="PT Sans" w:eastAsia="Times New Roman" w:hAnsi="PT Sans" w:cs="Times New Roman"/>
                <w:color w:val="000000"/>
                <w:sz w:val="21"/>
                <w:szCs w:val="21"/>
                <w:lang w:eastAsia="ru-RU"/>
              </w:rPr>
              <w:lastRenderedPageBreak/>
              <w:t>істейтін ата-аналардың немесе оларды алмастыратын адамдардың еңбекақысы туралы анықтама).</w:t>
            </w:r>
            <w:r w:rsidRPr="001106B2">
              <w:rPr>
                <w:rFonts w:ascii="PT Sans" w:eastAsia="Times New Roman" w:hAnsi="PT Sans" w:cs="Times New Roman"/>
                <w:color w:val="000000"/>
                <w:sz w:val="21"/>
                <w:szCs w:val="21"/>
                <w:lang w:eastAsia="ru-RU"/>
              </w:rPr>
              <w:br/>
              <w:t>      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жетім балаға (балаларға) немесе ата-анасының қамқорлығынсыз қалған балаға (балаларға) қорғаншылық және қамқоршылық белгілеу туралы, жетім баланың (балалардың) немесе ата-анасының қамқорлығынсыз қалған баланың (балалардың) патронаттық тәрбиеге берілгені туралы, кәсіпкерліктен және басқа да қызмет түрлерінен түскен кіріс туралы, балаларға немесе басқа да асырандыларға төленетін алимент түріндегі табыстары туралы мәліметтерді көрсетілетін қызметті беруші тиісті мемлекеттік ақпараттық жүйелерден «электронды үкімет» шлюзі арқылы алады.</w:t>
            </w:r>
            <w:r w:rsidRPr="001106B2">
              <w:rPr>
                <w:rFonts w:ascii="PT Sans" w:eastAsia="Times New Roman" w:hAnsi="PT Sans" w:cs="Times New Roman"/>
                <w:color w:val="000000"/>
                <w:sz w:val="21"/>
                <w:szCs w:val="21"/>
                <w:lang w:eastAsia="ru-RU"/>
              </w:rPr>
              <w:b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tc>
      </w:tr>
      <w:tr w:rsidR="001106B2" w:rsidRPr="001106B2" w:rsidTr="001106B2">
        <w:tc>
          <w:tcPr>
            <w:tcW w:w="160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360" w:lineRule="auto"/>
              <w:rPr>
                <w:rFonts w:ascii="PT Sans" w:eastAsia="Times New Roman" w:hAnsi="PT Sans" w:cs="Times New Roman"/>
                <w:color w:val="000000"/>
                <w:sz w:val="21"/>
                <w:szCs w:val="21"/>
                <w:lang w:eastAsia="ru-RU"/>
              </w:rPr>
            </w:pPr>
            <w:r w:rsidRPr="001106B2">
              <w:rPr>
                <w:rFonts w:ascii="PT Sans" w:eastAsia="Times New Roman" w:hAnsi="PT Sans" w:cs="Times New Roman"/>
                <w:b/>
                <w:bCs/>
                <w:color w:val="000000"/>
                <w:sz w:val="21"/>
                <w:szCs w:val="21"/>
                <w:lang w:eastAsia="ru-RU"/>
              </w:rPr>
              <w:lastRenderedPageBreak/>
              <w:t>Қызметті көрсету нәтижесі</w:t>
            </w:r>
          </w:p>
        </w:tc>
        <w:tc>
          <w:tcPr>
            <w:tcW w:w="3350" w:type="pct"/>
            <w:tcBorders>
              <w:top w:val="nil"/>
              <w:left w:val="nil"/>
              <w:bottom w:val="single" w:sz="6" w:space="0" w:color="DADEE0"/>
              <w:right w:val="single" w:sz="6" w:space="0" w:color="DADEE0"/>
            </w:tcBorders>
            <w:shd w:val="clear" w:color="auto" w:fill="FFFFFF"/>
            <w:hideMark/>
          </w:tcPr>
          <w:p w:rsidR="001106B2" w:rsidRPr="001106B2" w:rsidRDefault="001106B2" w:rsidP="001106B2">
            <w:pPr>
              <w:spacing w:after="0" w:line="360" w:lineRule="auto"/>
              <w:rPr>
                <w:rFonts w:ascii="PT Sans" w:eastAsia="Times New Roman" w:hAnsi="PT Sans" w:cs="Times New Roman"/>
                <w:color w:val="000000"/>
                <w:sz w:val="21"/>
                <w:szCs w:val="21"/>
                <w:lang w:eastAsia="ru-RU"/>
              </w:rPr>
            </w:pPr>
            <w:r w:rsidRPr="001106B2">
              <w:rPr>
                <w:rFonts w:ascii="PT Sans" w:eastAsia="Times New Roman" w:hAnsi="PT Sans" w:cs="Times New Roman"/>
                <w:color w:val="000000"/>
                <w:sz w:val="21"/>
                <w:szCs w:val="21"/>
                <w:lang w:eastAsia="ru-RU"/>
              </w:rPr>
              <w:t>осы мемлекеттік көрсетілетін қызмет стандартына 1-қосымшаға сәйкес нысан бойынша жалпы білім беретін мектепте тегін және жеңілдетілген тамақтандыруды ұсыну туралы анықтама.</w:t>
            </w:r>
          </w:p>
        </w:tc>
      </w:tr>
    </w:tbl>
    <w:p w:rsidR="001106B2" w:rsidRPr="001106B2" w:rsidRDefault="001106B2" w:rsidP="001106B2">
      <w:pPr>
        <w:shd w:val="clear" w:color="auto" w:fill="FFFFFE"/>
        <w:spacing w:before="100" w:beforeAutospacing="1" w:after="100" w:afterAutospacing="1" w:line="360" w:lineRule="auto"/>
        <w:rPr>
          <w:rFonts w:ascii="PT Sans" w:eastAsia="Times New Roman" w:hAnsi="PT Sans" w:cs="Times New Roman"/>
          <w:color w:val="000000"/>
          <w:sz w:val="24"/>
          <w:szCs w:val="24"/>
          <w:lang w:eastAsia="ru-RU"/>
        </w:rPr>
      </w:pPr>
      <w:r w:rsidRPr="001106B2">
        <w:rPr>
          <w:rFonts w:ascii="PT Sans" w:eastAsia="Times New Roman" w:hAnsi="PT Sans" w:cs="Times New Roman"/>
          <w:color w:val="000000"/>
          <w:sz w:val="24"/>
          <w:szCs w:val="24"/>
          <w:lang w:eastAsia="ru-RU"/>
        </w:rPr>
        <w:t> </w:t>
      </w:r>
    </w:p>
    <w:p w:rsidR="001C4D84" w:rsidRDefault="001106B2">
      <w:bookmarkStart w:id="0" w:name="_GoBack"/>
      <w:bookmarkEnd w:id="0"/>
    </w:p>
    <w:sectPr w:rsidR="001C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E04"/>
    <w:rsid w:val="000A6A51"/>
    <w:rsid w:val="001106B2"/>
    <w:rsid w:val="008707F7"/>
    <w:rsid w:val="00884E04"/>
    <w:rsid w:val="008B1DC7"/>
    <w:rsid w:val="00DC5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06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0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395938">
      <w:bodyDiv w:val="1"/>
      <w:marLeft w:val="0"/>
      <w:marRight w:val="0"/>
      <w:marTop w:val="0"/>
      <w:marBottom w:val="0"/>
      <w:divBdr>
        <w:top w:val="none" w:sz="0" w:space="0" w:color="auto"/>
        <w:left w:val="none" w:sz="0" w:space="0" w:color="auto"/>
        <w:bottom w:val="none" w:sz="0" w:space="0" w:color="auto"/>
        <w:right w:val="none" w:sz="0" w:space="0" w:color="auto"/>
      </w:divBdr>
      <w:divsChild>
        <w:div w:id="1494761686">
          <w:marLeft w:val="0"/>
          <w:marRight w:val="0"/>
          <w:marTop w:val="0"/>
          <w:marBottom w:val="0"/>
          <w:divBdr>
            <w:top w:val="none" w:sz="0" w:space="0" w:color="auto"/>
            <w:left w:val="none" w:sz="0" w:space="0" w:color="auto"/>
            <w:bottom w:val="none" w:sz="0" w:space="0" w:color="auto"/>
            <w:right w:val="none" w:sz="0" w:space="0" w:color="auto"/>
          </w:divBdr>
          <w:divsChild>
            <w:div w:id="1346444973">
              <w:marLeft w:val="0"/>
              <w:marRight w:val="0"/>
              <w:marTop w:val="0"/>
              <w:marBottom w:val="0"/>
              <w:divBdr>
                <w:top w:val="none" w:sz="0" w:space="0" w:color="auto"/>
                <w:left w:val="none" w:sz="0" w:space="0" w:color="auto"/>
                <w:bottom w:val="none" w:sz="0" w:space="0" w:color="auto"/>
                <w:right w:val="none" w:sz="0" w:space="0" w:color="auto"/>
              </w:divBdr>
              <w:divsChild>
                <w:div w:id="1007442509">
                  <w:marLeft w:val="0"/>
                  <w:marRight w:val="0"/>
                  <w:marTop w:val="0"/>
                  <w:marBottom w:val="0"/>
                  <w:divBdr>
                    <w:top w:val="none" w:sz="0" w:space="0" w:color="auto"/>
                    <w:left w:val="none" w:sz="0" w:space="0" w:color="auto"/>
                    <w:bottom w:val="none" w:sz="0" w:space="0" w:color="auto"/>
                    <w:right w:val="none" w:sz="0" w:space="0" w:color="auto"/>
                  </w:divBdr>
                  <w:divsChild>
                    <w:div w:id="562720954">
                      <w:marLeft w:val="285"/>
                      <w:marRight w:val="0"/>
                      <w:marTop w:val="0"/>
                      <w:marBottom w:val="0"/>
                      <w:divBdr>
                        <w:top w:val="none" w:sz="0" w:space="0" w:color="auto"/>
                        <w:left w:val="none" w:sz="0" w:space="0" w:color="auto"/>
                        <w:bottom w:val="none" w:sz="0" w:space="0" w:color="auto"/>
                        <w:right w:val="none" w:sz="0" w:space="0" w:color="auto"/>
                      </w:divBdr>
                      <w:divsChild>
                        <w:div w:id="1032876644">
                          <w:marLeft w:val="0"/>
                          <w:marRight w:val="0"/>
                          <w:marTop w:val="0"/>
                          <w:marBottom w:val="0"/>
                          <w:divBdr>
                            <w:top w:val="none" w:sz="0" w:space="0" w:color="auto"/>
                            <w:left w:val="none" w:sz="0" w:space="0" w:color="auto"/>
                            <w:bottom w:val="none" w:sz="0" w:space="0" w:color="auto"/>
                            <w:right w:val="none" w:sz="0" w:space="0" w:color="auto"/>
                          </w:divBdr>
                          <w:divsChild>
                            <w:div w:id="1209493986">
                              <w:marLeft w:val="0"/>
                              <w:marRight w:val="0"/>
                              <w:marTop w:val="0"/>
                              <w:marBottom w:val="0"/>
                              <w:divBdr>
                                <w:top w:val="none" w:sz="0" w:space="0" w:color="auto"/>
                                <w:left w:val="none" w:sz="0" w:space="0" w:color="auto"/>
                                <w:bottom w:val="none" w:sz="0" w:space="0" w:color="auto"/>
                                <w:right w:val="none" w:sz="0" w:space="0" w:color="auto"/>
                              </w:divBdr>
                              <w:divsChild>
                                <w:div w:id="496772597">
                                  <w:marLeft w:val="0"/>
                                  <w:marRight w:val="0"/>
                                  <w:marTop w:val="0"/>
                                  <w:marBottom w:val="0"/>
                                  <w:divBdr>
                                    <w:top w:val="none" w:sz="0" w:space="0" w:color="auto"/>
                                    <w:left w:val="none" w:sz="0" w:space="0" w:color="auto"/>
                                    <w:bottom w:val="none" w:sz="0" w:space="0" w:color="auto"/>
                                    <w:right w:val="none" w:sz="0" w:space="0" w:color="auto"/>
                                  </w:divBdr>
                                  <w:divsChild>
                                    <w:div w:id="1006443863">
                                      <w:marLeft w:val="0"/>
                                      <w:marRight w:val="0"/>
                                      <w:marTop w:val="0"/>
                                      <w:marBottom w:val="15"/>
                                      <w:divBdr>
                                        <w:top w:val="none" w:sz="0" w:space="0" w:color="auto"/>
                                        <w:left w:val="none" w:sz="0" w:space="0" w:color="auto"/>
                                        <w:bottom w:val="none" w:sz="0" w:space="0" w:color="auto"/>
                                        <w:right w:val="none" w:sz="0" w:space="0" w:color="auto"/>
                                      </w:divBdr>
                                      <w:divsChild>
                                        <w:div w:id="7323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2017-10-04T05:03:00Z</dcterms:created>
  <dcterms:modified xsi:type="dcterms:W3CDTF">2017-10-04T05:04:00Z</dcterms:modified>
</cp:coreProperties>
</file>