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8F" w:rsidRDefault="00677B5F" w:rsidP="00191C8F">
      <w:pPr>
        <w:ind w:firstLine="708"/>
        <w:jc w:val="both"/>
        <w:rPr>
          <w:rFonts w:ascii="Times New Roman" w:hAnsi="Times New Roman" w:cs="Times New Roman"/>
          <w:sz w:val="28"/>
          <w:szCs w:val="28"/>
        </w:rPr>
      </w:pPr>
      <w:r w:rsidRPr="00191C8F">
        <w:rPr>
          <w:rFonts w:ascii="Times New Roman" w:hAnsi="Times New Roman" w:cs="Times New Roman"/>
          <w:sz w:val="28"/>
          <w:szCs w:val="28"/>
        </w:rPr>
        <w:t>Закон Республики Казахстан О противодействии коррупции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  </w:t>
      </w:r>
    </w:p>
    <w:p w:rsidR="00EB6E92" w:rsidRPr="00191C8F" w:rsidRDefault="00677B5F" w:rsidP="00191C8F">
      <w:pPr>
        <w:ind w:firstLine="708"/>
        <w:rPr>
          <w:rFonts w:ascii="Times New Roman" w:hAnsi="Times New Roman" w:cs="Times New Roman"/>
          <w:sz w:val="28"/>
          <w:szCs w:val="28"/>
        </w:rPr>
      </w:pPr>
      <w:r w:rsidRPr="00191C8F">
        <w:rPr>
          <w:rFonts w:ascii="Times New Roman" w:hAnsi="Times New Roman" w:cs="Times New Roman"/>
          <w:sz w:val="28"/>
          <w:szCs w:val="28"/>
        </w:rPr>
        <w:t xml:space="preserve">Глава 1. ОБЩИЕ ПОЛОЖЕНИЯ  Статья 1. Разъяснение некоторых понятий, со-держащихся в настоящем Законе Содержащиеся в настоящем Законе понятия применяются в следующем значении: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 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 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 4) лицо, приравненное к лицам, уполномоченным на выполнение государственных функций, – лицо, избранное в органы местного само- 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w:t>
      </w:r>
      <w:r w:rsidRPr="00191C8F">
        <w:rPr>
          <w:rFonts w:ascii="Times New Roman" w:hAnsi="Times New Roman" w:cs="Times New Roman"/>
          <w:sz w:val="28"/>
          <w:szCs w:val="28"/>
        </w:rPr>
        <w:lastRenderedPageBreak/>
        <w:t xml:space="preserve">Казахстан и его ведомств;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7 )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 8) антикоррупционные ограничения – ограничения, установленные настоящим Законом и направленные на предупреждение коррупционных правонарушений;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 10) уполномоченный орган по противодействию коррупции – государственный орган, непосредственно подчиненный и подотчетный Президенту Республики Казахстан, и его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координацию в сфере противодействия коррупции;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 12) коррупционный риск – возможность возникновения причин и условий, способствующих совершению коррупционных правонарушений; 13) предупреждение коррупции – деятельность субъектов противодействия коррупции по изучению, </w:t>
      </w:r>
      <w:r w:rsidRPr="00191C8F">
        <w:rPr>
          <w:rFonts w:ascii="Times New Roman" w:hAnsi="Times New Roman" w:cs="Times New Roman"/>
          <w:sz w:val="28"/>
          <w:szCs w:val="28"/>
        </w:rPr>
        <w:lastRenderedPageBreak/>
        <w:t xml:space="preserve">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 Статья 2. Сфера действия настоящего Закона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 Статья 3. Законодательство Республики Казах- стан о противодействии коррупции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Статья 4. Основные принципы противодействия коррупции Противодействие коррупции осуществляется на основе принципов: 1) законности; 2) приоритета защиты прав, свобод и законных интересов человека и гражданина; 3) гласности и прозрачности; 4) взаимодействия государства и гражданского общества; 5) системного и комплексного использования мер противодействия коррупции; 6) приоритетного применения мер предупреждения коррупции; 7) поощрения лиц, оказывающих содействие в противодействии коррупции; 8) неотвратимости наказания за совершение коррупционных правонарушений. Статья 5. Цель и задачи противодействия коррупции 1. Целью противодействия коррупции является устранение коррупции в обществе. 2. Достижение цели противодействия коррупции реализуется посредством решения следующих задач: 1) формирования в обществе атмосферы не- терпимости к коррупции; 2) выявления условий и причин, способствующих совершению коррупционных правонарушений, и устранения их последствий; 3) укрепления взаимодействия субъектов противодействия коррупции; 4) развития международного сотрудничества по противодействию коррупции; 5) выявления, пресечения, раскрытия и расследования коррупционных правонарушений. Глава 2. МЕРЫ ПРОТИВОДЕЙСТВИЯ КОРРУПЦИИ </w:t>
      </w:r>
      <w:r w:rsidRPr="00191C8F">
        <w:rPr>
          <w:rFonts w:ascii="Times New Roman" w:hAnsi="Times New Roman" w:cs="Times New Roman"/>
          <w:sz w:val="28"/>
          <w:szCs w:val="28"/>
        </w:rPr>
        <w:lastRenderedPageBreak/>
        <w:t xml:space="preserve">Статья 6. Система мер противодействия коррупции Система мер противодействия коррупции включает: 1) антикоррупционный мониторинг;  2) анализ коррупционных рисков;  3) формирование антикоррупционной культуры; 4) выявление коррупциогенных норм при производстве юридической экспертизы в соответствии с законодательством Республики Казахстан; 5) формирование и соблюдение антикоррупционных стандартов; 6) финансовый контроль; 7) антикоррупционные ограничения; 8) предотвращение и разрешение конфликта интересов; 9) меры противодействия коррупции в сфере предпринимательства; 10) выявление, пресечение, раскрытие и рас- следование коррупционных правонарушений; 11) сообщение о коррупционных правонарушениях; 12) устранение последствий коррупционных правонарушений; 13) формирование и публикацию Национального доклада о противодействии коррупции. Статья 7. Антикоррупционный мониторинг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 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 2. Целью антикоррупционного мониторинга является оценка правоприменительной практики в сфере противодействия коррупции. 3. Источниками антикоррупционного мониторинга являются правовая статистика и обращния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  5. Положения настоящей статьи не распространяются на деятельность специальных государственных органов. Статья 8. Анализ коррупционных рисков 1. Анализ коррупционных рисков (внешний и внутренний) – выявление и изучение причин и условий, способствующих совершению коррупционных правонарушений. 2. Внешний анализ коррупционных рисков осуществляется уполномоченным органом по противодействию коррупции в порядке, определяемом Президентом Республики Казахстан, по следующим направлениям: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 2) выявление коррупционных рисков в организационно-управленческой деятельности </w:t>
      </w:r>
      <w:r w:rsidRPr="00191C8F">
        <w:rPr>
          <w:rFonts w:ascii="Times New Roman" w:hAnsi="Times New Roman" w:cs="Times New Roman"/>
          <w:sz w:val="28"/>
          <w:szCs w:val="28"/>
        </w:rPr>
        <w:lastRenderedPageBreak/>
        <w:t xml:space="preserve">государственных органов и организаций, субъектов квазигосударственного сектора.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 3. Действие пункта 2 настоящей статьи не распространяется на отношения в сферах: 1) высшего надзора, осуществляемого прокуратурой; 2) досудебного производства по уголовным делам; 3) производства по делам об административных правонарушениях; 4) правосудия; 5) оперативно-розыскной деятельности; 6) уголовно-исполнительной деятельности; 7) контроля за соблюдением требований законодательства Республики Казахстан о государственных секретах. 4. Положения пункта 2 настоящей статьи не распространяются на деятельность специальных государственных органов.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 Типовой порядок проведения внутреннего анализа коррупционных рисков определяется уполномоченным органом по противодействию коррупции. Статья 9. Формирование антикоррупционной культуры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 терпимость к коррупции. 2. Формирование антикоррупционной культуры осуществляется посредством комплекса мер образовательного, информационного и организационного характера.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 Статья 10. Антикоррупционные стандарты 1. Антикоррупционные стандарты – установленная для обособленной сферы общественных отношений система рекомендаций, </w:t>
      </w:r>
      <w:r w:rsidRPr="00191C8F">
        <w:rPr>
          <w:rFonts w:ascii="Times New Roman" w:hAnsi="Times New Roman" w:cs="Times New Roman"/>
          <w:sz w:val="28"/>
          <w:szCs w:val="28"/>
        </w:rPr>
        <w:lastRenderedPageBreak/>
        <w:t xml:space="preserve">направленная на предупреждение коррупции.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  Статья 11. Меры финансового контроля 1. В целях осуществления мер финансового контроля лица, определенные настоящей ста-тьей, представляют следующие декларации физических лиц: 1) декларацию об активах и обязательствах; 2) декларацию о доходах и имуществе.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 3. Декларацию о доходах и имуществе представляют: 1) лица, занимающие ответственную государственную должность, и их супруги; 2) лица, уполномоченные на выполнение государственных функций, и их супруги; 3) должностные лица и их супруги; 4) лица, приравненные к лицам, уполномоченным на выполнение государственных функций, и их супруги.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Закон Республики Казахстан </w:t>
      </w:r>
      <w:r w:rsidRPr="00191C8F">
        <w:rPr>
          <w:rFonts w:ascii="Times New Roman" w:hAnsi="Times New Roman" w:cs="Times New Roman"/>
          <w:sz w:val="28"/>
          <w:szCs w:val="28"/>
        </w:rPr>
        <w:lastRenderedPageBreak/>
        <w:t xml:space="preserve">О противодействии коррупции наказуемого деяния: лицами, указанными в пункте 2 настоящей статьи, – является основанием для отказа в регистрации или отмене решений о регистрации;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 1) занимающие политические государственные должности; 2) занимающие административные государственные должности корпуса «А»;  3) депутаты Парламента Республики Казахстан; 4) судьи Республики Казахстан;  5) лица, исполняющие управленческие функции в субъектах квазигосударственного сектора. Перечень сведений, подлежащих опубликованию, определяется уполномоченным органом по противодействию коррупции. Сведения, указанные в части второй на- 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 10. Требования пункта 7 и подпунктов 1) и 2) пункта 9 настоящей статьи не распространяются на сведения, составляющие государственные секреты.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 13. Сведения, составляющие служебную и на- 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Примечания.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w:t>
      </w:r>
      <w:r w:rsidRPr="00191C8F">
        <w:rPr>
          <w:rFonts w:ascii="Times New Roman" w:hAnsi="Times New Roman" w:cs="Times New Roman"/>
          <w:sz w:val="28"/>
          <w:szCs w:val="28"/>
        </w:rPr>
        <w:lastRenderedPageBreak/>
        <w:t xml:space="preserve">функции в указанных организациях.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 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 Статья 12. Антикоррупционные ограничения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и 15 настоящего Закона, принимают на себя антикоррупционные ограничения по: 1) осуществлению деятельности, не совместимой с выполнением государственных функций; 2) недопустимости совместной службы (работы) близких родственников, супругов и свойственников;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 4) принятию подарков в связи с исполнением служебных полномочий в соответствии с законодательством Республики Казахстан.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 3. Согласие лиц, указанных в пункте 1 настоящей статьи, на принятие антикоррупционных ограничений фиксируется службами управления персоналом (кадровыми службами) соответствующих </w:t>
      </w:r>
      <w:r w:rsidRPr="00191C8F">
        <w:rPr>
          <w:rFonts w:ascii="Times New Roman" w:hAnsi="Times New Roman" w:cs="Times New Roman"/>
          <w:sz w:val="28"/>
          <w:szCs w:val="28"/>
        </w:rPr>
        <w:lastRenderedPageBreak/>
        <w:t xml:space="preserve">организаций в письменной форме. 4. Непринятие антикоррупционных ограничений лицами, указанными в 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  Статья 13. Деятельность, несовместимая с выполнением государственных функций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 управления, лиц, осуществляющих деятельность в субъектах квазигосударственного сектора), должностным лицам запрещается: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 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 3) заниматься другой оплачиваемой деятельностью, кроме педагогической, научной и иной творческой деятельности.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 3. Лица, указанные в пунктах 1 и 2 настоящей статьи, вправе сдавать в имущественный наем (аренду) жилище, принадлежащее им на праве собственности, и получать доход от такой сдачи.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w:t>
      </w:r>
      <w:r w:rsidRPr="00191C8F">
        <w:rPr>
          <w:rFonts w:ascii="Times New Roman" w:hAnsi="Times New Roman" w:cs="Times New Roman"/>
          <w:sz w:val="28"/>
          <w:szCs w:val="28"/>
        </w:rPr>
        <w:lastRenderedPageBreak/>
        <w:t xml:space="preserve">организаций.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 щих этим лицам, а также имущества, переданного в имущественный наем. 6. Договор на доверительное управление имуществом подлежит нотариальному удостоверению. 7. В случае приобретения акции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 8. Неисполнение обязательств, предусмотренных пунктами 4 и 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 Статья 14. Недопустимость совместной службы (работы) близких родственников, супругов или свойственников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 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w:t>
      </w:r>
      <w:r w:rsidRPr="00191C8F">
        <w:rPr>
          <w:rFonts w:ascii="Times New Roman" w:hAnsi="Times New Roman" w:cs="Times New Roman"/>
          <w:sz w:val="28"/>
          <w:szCs w:val="28"/>
        </w:rPr>
        <w:lastRenderedPageBreak/>
        <w:t>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 Примечание. В настоящем Законе под близ- кими родственниками понимаются родители (родитель), дети, усыновители (удочерители), усыновленные (удочеренные), полнородные и не- полнородные братья и сестры, дедушка, бабушка, внуки, под свойственниками – братья, сестры, родители и дети супруга (супруги). Статья 15. Конфликт интересов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 2. Лица, указанные в пункте 1 настоящей статьи, должны принимать меры по предотвращению и разрешению конфликта интересов.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 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 2) изменить должностные обязанности; 3) принять иные меры по устранению конфликта интересов. Статья 16. Меры противодействия коррупции в сфере предпринимательства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 1) установления организационно-</w:t>
      </w:r>
      <w:r w:rsidRPr="00191C8F">
        <w:rPr>
          <w:rFonts w:ascii="Times New Roman" w:hAnsi="Times New Roman" w:cs="Times New Roman"/>
          <w:sz w:val="28"/>
          <w:szCs w:val="28"/>
        </w:rPr>
        <w:lastRenderedPageBreak/>
        <w:t xml:space="preserve">правовых механизмов, обеспечивающих подотчетность, подконтрольность и прозрачность процедур принятия решений; 2) соблюдения принципов добросовестной конкуренции; 3) предотвращения конфликта интересов; 4) принятия и соблюдения норм деловой этики; 5) принятия мер по формированию антикоррупционной культуры; 6) взаимодействия с государственными органами и иными организациями по вопросам пред- упреждения коррупции.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 Статья 17. Национальный доклад о противодействии коррупции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 Глава 3. СУБЪЕКТЫ ПРОТИВОДЕЙСТВИЯ КОРРУПЦИИ И ИХ ПОЛНОМОЧИЯ Статья 18. Субъекты противодействия коррупции К субъектам противодействия коррупции от- носятся: 1) уполномоченный орган по противодействию коррупции;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  Статья 19. Антикоррупционная служба  1. Антикоррупционная служба – оперативно- следственные подразделения уполномоченного органа по противодействию коррупции, осущесвляющие деятельность, направленную на пред- упреждение, выявление, пресечение, раскрытие и расследование коррупционных преступлений и правонарушений.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 Статья 20. Компетенция уполномоченного органа по противодействию коррупции </w:t>
      </w:r>
      <w:r w:rsidRPr="00191C8F">
        <w:rPr>
          <w:rFonts w:ascii="Times New Roman" w:hAnsi="Times New Roman" w:cs="Times New Roman"/>
          <w:sz w:val="28"/>
          <w:szCs w:val="28"/>
        </w:rPr>
        <w:lastRenderedPageBreak/>
        <w:t xml:space="preserve">Уполномоченный орган по противодействию коррупции осуществляет следующие функции: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 4) ежегодное представление Президенту Республики Казахстан Национального доклада о противодействии коррупции;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 7) изучение и распространение положительного опыта противодействия коррупции; 8) выработка предложений по совершенствованию образовательных программ в сфере формирования антикоррупционной культуры;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 коррупционной культуры;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  12) иные функции, возложенные законами Республики Казахстан, а также актами Президента Республики Казахстан.  Статья 21. Полномочия уполномоченного органа по противодействию коррупции 1. </w:t>
      </w:r>
      <w:r w:rsidRPr="00191C8F">
        <w:rPr>
          <w:rFonts w:ascii="Times New Roman" w:hAnsi="Times New Roman" w:cs="Times New Roman"/>
          <w:sz w:val="28"/>
          <w:szCs w:val="28"/>
        </w:rPr>
        <w:lastRenderedPageBreak/>
        <w:t xml:space="preserve">Уполномоченный орган по противодействию коррупции при выполнении возложенных на него функций: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  3) определяет порядок проведения антикоррупционного мониторинга; 4) осуществляет иные права, возложенные законами Республики Казахстан, а также актами Президента Республики Казахстан.  2. Антикоррупционная служба уполномоченного органа по противодействию коррупции в пределах своих полномочий вправе: 1) проводить анализ практики оперативно- розыскной и следственной деятельности, до- судебного расследования по коррупционным преступлениям, а также производства по делам об административных правонарушениях; 2) по имеющимся в производстве уголовным делам подвергать приводу лиц, уклоняющихся от явки по вызову;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 4) использовать изоляторы временного содержания, следственные изоляторы в порядке, предусмотренном законодательством Республики Казахстан;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 6) составлять протоколы об административных правонарушениях, осуществлять административное задержание, а также применять другие меры, предусмотренные Кодексом Республики Казах- стан об административных правонарушениях;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 8) совершенствовать формы и методы борьбы с коррупционными преступлениями и правонарушениями, определять стратегию и тактику оперативно-розыскной деятельности, вырабатывать и реализовывать меры по повышению ее эффективности;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w:t>
      </w:r>
      <w:r w:rsidRPr="00191C8F">
        <w:rPr>
          <w:rFonts w:ascii="Times New Roman" w:hAnsi="Times New Roman" w:cs="Times New Roman"/>
          <w:sz w:val="28"/>
          <w:szCs w:val="28"/>
        </w:rPr>
        <w:lastRenderedPageBreak/>
        <w:t xml:space="preserve">административных правонарушениях в порядке, установленном законодательством; 10) конвоировать задержанных и лиц, заключенных под стражу; 11) осуществлять иные полномочия, возложенные законами Республики Казахстан, а также актами Президента Республики Казахстан. Статья 22. Полномочия государственных органов, организаций, субъектов квазигосу- дарственного сектора и должностных лиц по противодействию коррупции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 2. Выявление, пресечение, раскрытие, рас- 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  Статья 23. Участие общественности в противодействии коррупции Физические лица, общественные объединения и иные юридические лица при противодействии коррупции применяют следующие меры:  1) сообщают об известных им фактах совершения коррупционных правонарушений в порядке, установленном законодательством Республики Казахстан; 2) вносят предложения по совершенствованию законодательства и правоприменительной практики по вопросам противодействия коррупции; 3) участвуют в формировании антикоррупционной культуры;  4) осуществляют взаимодействие с другими субъектами противодействия коррупции и уполномоченным органом по противодействию коррупции;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  6) проводят исследования, в том числе научные и социологические, по вопросам противодействия коррупции; 7) проводят разъяснительную работу в средствах массовой информации и организуют социально значимые мероприятия по вопросам противодействия коррупции. Статья 24. Сообщение о коррупционных правонарушениях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 3. Лицо, сообщившее о факте </w:t>
      </w:r>
      <w:r w:rsidRPr="00191C8F">
        <w:rPr>
          <w:rFonts w:ascii="Times New Roman" w:hAnsi="Times New Roman" w:cs="Times New Roman"/>
          <w:sz w:val="28"/>
          <w:szCs w:val="28"/>
        </w:rPr>
        <w:lastRenderedPageBreak/>
        <w:t xml:space="preserve">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  Глава 4. УСТРАНЕНИЕ ПОСЛЕДСТВИЙ КОРРУПЦИОННЫХ ПРАВОНАРУШЕНИЙ Статья 25. Взыскание (возврат) незаконно полученного имущества или стоимости незаконно предоставленных услуг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 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  4. Возврат, учет, хранение, оценка и реализация сданного имущества осуществляются в порядке, установленном Правительством Республики Казахстан. Статья 26. Недействительность сделок, договоров, актов и действий, совершенных в результате коррупционных правонарушений 1. Сделки, договоры, совершенные в </w:t>
      </w:r>
      <w:r w:rsidRPr="00191C8F">
        <w:rPr>
          <w:rFonts w:ascii="Times New Roman" w:hAnsi="Times New Roman" w:cs="Times New Roman"/>
          <w:sz w:val="28"/>
          <w:szCs w:val="28"/>
        </w:rPr>
        <w:lastRenderedPageBreak/>
        <w:t xml:space="preserve">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 Глава 5. ЗАКЛЮЧИТЕЛЬНЫЕ ПОЛОЖЕНИЯ  Статья 27. Порядок введения в действие настоящего Закона 1. Настоящий Закон вводится в действие с 1 января 2016 года, за исключением: 1) пунктов 1, 2, 3, 4, 5, 6, 7, 8, 10, 11, 12 и 13 статьи 11, которые вводятся в действие с 1 января 2017 года; 2) пункта 9 статьи 11, который вводится в действие с 1 января 2020 года. 2. Установить, что с 1 января 2017 года до 1 января 2020 года пункт 9 статьи 11 действует в следующей редакции:  «9. В срок не позднее 31 декабря года, следующего за отчетным календарным годом, могут быть опубликованы сведения, отраженные в декларациях физических лиц, которые представили следующие лица и их супруги: 1) занимающие политические государственные должности;  2) занимающие административные государственные должности корпуса «А»;  3) депутаты Парламента Республики Казахстан; 4) судьи Республики Казахстан; 5) лица, исполняющие управленческие функции в субъектах квазигосударственного сектора. Перечень сведений, за исключением сведений, составляющих государственные секреты в соот- ветствии с законодательством Республики Казах- стан, подлежащих опубликованию, определяется уполномоченным органом по противодействию коррупции. Сведения, указанные в части второй на- 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 3. Установить, что со дня введения в действие настоящего Закона до 1 января 2017 года статья 11 действуют в следующей редакции: «Статья 11. Меры финансового контроля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 сведения о: вкладах в банковских учреждениях и о ценных </w:t>
      </w:r>
      <w:r w:rsidRPr="00191C8F">
        <w:rPr>
          <w:rFonts w:ascii="Times New Roman" w:hAnsi="Times New Roman" w:cs="Times New Roman"/>
          <w:sz w:val="28"/>
          <w:szCs w:val="28"/>
        </w:rPr>
        <w:lastRenderedPageBreak/>
        <w:t xml:space="preserve">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 жения и находящемся как на территории Республики Казахстан, так и за ее пределами. 4. Супруг (супруга) лица, указанного в пункте 1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 сведения о: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названиях и </w:t>
      </w:r>
      <w:r w:rsidRPr="00191C8F">
        <w:rPr>
          <w:rFonts w:ascii="Times New Roman" w:hAnsi="Times New Roman" w:cs="Times New Roman"/>
          <w:sz w:val="28"/>
          <w:szCs w:val="28"/>
        </w:rPr>
        <w:lastRenderedPageBreak/>
        <w:t xml:space="preserve">реквизитах других организаций, у которых с лицом имеются договорные от- 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  8. Непредставление или представление не- 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 11. В порядке, установленном законодательством, могут быть опубликованы сведения о раз- 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 12. Лицам, уполномоченным на выполнение </w:t>
      </w:r>
      <w:r w:rsidRPr="00191C8F">
        <w:rPr>
          <w:rFonts w:ascii="Times New Roman" w:hAnsi="Times New Roman" w:cs="Times New Roman"/>
          <w:sz w:val="28"/>
          <w:szCs w:val="28"/>
        </w:rPr>
        <w:lastRenderedPageBreak/>
        <w:t xml:space="preserve">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 Президент Республики Казахстан Н. НАЗАРБАЕВ </w:t>
      </w:r>
      <w:r w:rsidRPr="00191C8F">
        <w:rPr>
          <w:rFonts w:ascii="Times New Roman" w:hAnsi="Times New Roman" w:cs="Times New Roman"/>
          <w:sz w:val="28"/>
          <w:szCs w:val="28"/>
        </w:rPr>
        <w:lastRenderedPageBreak/>
        <w:t> Астана, Акорда, 18 ноября 2015 года № 410-V ЗРК Официально опубликовано в газете "Казахстанская правда" - 20.11.2015  </w:t>
      </w:r>
      <w:r w:rsidRPr="00191C8F">
        <w:rPr>
          <w:rStyle w:val="apple-converted-space"/>
          <w:rFonts w:ascii="Times New Roman" w:hAnsi="Times New Roman" w:cs="Times New Roman"/>
          <w:sz w:val="28"/>
          <w:szCs w:val="28"/>
        </w:rPr>
        <w:t> </w:t>
      </w:r>
      <w:r w:rsidRPr="00191C8F">
        <w:rPr>
          <w:rFonts w:ascii="Times New Roman" w:hAnsi="Times New Roman" w:cs="Times New Roman"/>
          <w:sz w:val="28"/>
          <w:szCs w:val="28"/>
        </w:rPr>
        <w:br/>
      </w:r>
      <w:r w:rsidRPr="00191C8F">
        <w:rPr>
          <w:rFonts w:ascii="Times New Roman" w:hAnsi="Times New Roman" w:cs="Times New Roman"/>
          <w:sz w:val="28"/>
          <w:szCs w:val="28"/>
        </w:rPr>
        <w:br/>
        <w:t>Источник:</w:t>
      </w:r>
      <w:r w:rsidRPr="00191C8F">
        <w:rPr>
          <w:rStyle w:val="apple-converted-space"/>
          <w:rFonts w:ascii="Times New Roman" w:hAnsi="Times New Roman" w:cs="Times New Roman"/>
          <w:sz w:val="28"/>
          <w:szCs w:val="28"/>
        </w:rPr>
        <w:t> </w:t>
      </w:r>
      <w:hyperlink r:id="rId4" w:history="1">
        <w:r w:rsidRPr="00191C8F">
          <w:rPr>
            <w:rStyle w:val="a3"/>
            <w:rFonts w:ascii="Times New Roman" w:hAnsi="Times New Roman" w:cs="Times New Roman"/>
            <w:color w:val="auto"/>
            <w:sz w:val="28"/>
            <w:szCs w:val="28"/>
          </w:rPr>
          <w:t>http://ank.kz/letters/project/59503/</w:t>
        </w:r>
      </w:hyperlink>
      <w:r w:rsidRPr="00191C8F">
        <w:rPr>
          <w:rFonts w:ascii="Times New Roman" w:hAnsi="Times New Roman" w:cs="Times New Roman"/>
          <w:sz w:val="28"/>
          <w:szCs w:val="28"/>
        </w:rPr>
        <w:br/>
        <w:t>© ank.kz</w:t>
      </w:r>
      <w:bookmarkStart w:id="0" w:name="_GoBack"/>
      <w:bookmarkEnd w:id="0"/>
    </w:p>
    <w:sectPr w:rsidR="00EB6E92" w:rsidRPr="00191C8F" w:rsidSect="00A41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7B5F"/>
    <w:rsid w:val="00191C8F"/>
    <w:rsid w:val="00677B5F"/>
    <w:rsid w:val="00A41F22"/>
    <w:rsid w:val="00EB6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7B5F"/>
  </w:style>
  <w:style w:type="character" w:styleId="a3">
    <w:name w:val="Hyperlink"/>
    <w:basedOn w:val="a0"/>
    <w:uiPriority w:val="99"/>
    <w:semiHidden/>
    <w:unhideWhenUsed/>
    <w:rsid w:val="00677B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7B5F"/>
  </w:style>
  <w:style w:type="character" w:styleId="a3">
    <w:name w:val="Hyperlink"/>
    <w:basedOn w:val="a0"/>
    <w:uiPriority w:val="99"/>
    <w:semiHidden/>
    <w:unhideWhenUsed/>
    <w:rsid w:val="00677B5F"/>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nk.kz/letters/project/59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7764</Words>
  <Characters>44257</Characters>
  <Application>Microsoft Office Word</Application>
  <DocSecurity>0</DocSecurity>
  <Lines>368</Lines>
  <Paragraphs>103</Paragraphs>
  <ScaleCrop>false</ScaleCrop>
  <Company/>
  <LinksUpToDate>false</LinksUpToDate>
  <CharactersWithSpaces>51918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Джунусова</dc:creator>
  <cp:lastModifiedBy>User</cp:lastModifiedBy>
  <cp:revision>2</cp:revision>
  <dcterms:created xsi:type="dcterms:W3CDTF">2017-05-15T06:00:00Z</dcterms:created>
  <dcterms:modified xsi:type="dcterms:W3CDTF">2017-05-15T06:10:00Z</dcterms:modified>
</cp:coreProperties>
</file>