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471"/>
        <w:gridCol w:w="8799"/>
      </w:tblGrid>
      <w:tr w:rsidR="009C255C" w:rsidRPr="00AF17CF" w:rsidTr="009C255C">
        <w:trPr>
          <w:trHeight w:val="30"/>
        </w:trPr>
        <w:tc>
          <w:tcPr>
            <w:tcW w:w="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55C" w:rsidRPr="00AF17CF" w:rsidRDefault="009C255C">
            <w:pPr>
              <w:spacing w:after="0"/>
              <w:rPr>
                <w:rFonts w:ascii="Times New Roman" w:hAnsi="Times New Roman" w:cs="Times New Roman"/>
              </w:rPr>
            </w:pPr>
            <w:bookmarkStart w:id="0" w:name="z63" w:colFirst="1" w:colLast="1"/>
            <w:r w:rsidRPr="00AF17C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6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55C" w:rsidRPr="00AF17CF" w:rsidRDefault="009C255C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Қарағанды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облысы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AF17CF">
              <w:rPr>
                <w:rFonts w:ascii="Times New Roman" w:hAnsi="Times New Roman" w:cs="Times New Roman"/>
              </w:rPr>
              <w:br/>
            </w:r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2015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5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мамырдағы</w:t>
            </w:r>
            <w:proofErr w:type="spellEnd"/>
            <w:r w:rsidRPr="00AF17CF">
              <w:rPr>
                <w:rFonts w:ascii="Times New Roman" w:hAnsi="Times New Roman" w:cs="Times New Roman"/>
              </w:rPr>
              <w:br/>
            </w:r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№ 30/09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қаулысымен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бекітілген</w:t>
            </w:r>
            <w:proofErr w:type="spellEnd"/>
            <w:r w:rsidRPr="00AF17CF">
              <w:rPr>
                <w:rFonts w:ascii="Times New Roman" w:hAnsi="Times New Roman" w:cs="Times New Roman"/>
              </w:rPr>
              <w:br/>
            </w:r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bookmarkStart w:id="1" w:name="z64"/>
      <w:bookmarkEnd w:id="0"/>
      <w:r w:rsidRPr="00AF17CF">
        <w:rPr>
          <w:rFonts w:ascii="Times New Roman" w:hAnsi="Times New Roman" w:cs="Times New Roman"/>
          <w:b/>
          <w:color w:val="000000"/>
        </w:rPr>
        <w:t xml:space="preserve">   "</w:t>
      </w:r>
      <w:bookmarkStart w:id="2" w:name="_GoBack"/>
      <w:proofErr w:type="spellStart"/>
      <w:r w:rsidRPr="00AF17CF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орта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білім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беру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мекемелерінің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басшылары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лауазымдарына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орналасу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конкурсына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қатысу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үшін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құжаттарды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қабылдау</w:t>
      </w:r>
      <w:bookmarkEnd w:id="2"/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регламенті</w:t>
      </w:r>
      <w:proofErr w:type="spellEnd"/>
      <w:r w:rsidRPr="00AF17CF">
        <w:rPr>
          <w:rFonts w:ascii="Times New Roman" w:hAnsi="Times New Roman" w:cs="Times New Roman"/>
        </w:rPr>
        <w:br/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ережелер</w:t>
      </w:r>
      <w:proofErr w:type="spellEnd"/>
    </w:p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bookmarkStart w:id="3" w:name="z66"/>
      <w:bookmarkEnd w:id="1"/>
      <w:r w:rsidRPr="00AF17CF">
        <w:rPr>
          <w:rFonts w:ascii="Times New Roman" w:hAnsi="Times New Roman" w:cs="Times New Roman"/>
          <w:color w:val="000000"/>
          <w:sz w:val="20"/>
        </w:rPr>
        <w:t xml:space="preserve">      1.  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ғылым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министрлігінің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Үздік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педагог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атағын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мекемелерінің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басшылары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лауазымдарына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орналасу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қатысу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қызметтер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стандарттарын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" 2015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8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сәуірдегі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№ 173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бұйрығымен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нормативтік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құқықтық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актілерді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Реестрінде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№ 11058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тіркелген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мекемелерінің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басшылары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лауазымдарына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орналасу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қатысу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 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стандарты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Стандарт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негізінде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жергілікті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атқару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органы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көрсетеді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Өтініш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2.Мемлекеттік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: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жүзінде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3.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облыстық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маңызы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мекемесінің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лауазымына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орналасу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қатысушының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бос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лауазымның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біліктілік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талаптарына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сәйкестігі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конкурстық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комиссияның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шешімі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. 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> </w:t>
      </w:r>
    </w:p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bookmarkStart w:id="4" w:name="z70"/>
      <w:bookmarkEnd w:id="3"/>
      <w:r w:rsidRPr="00AF17CF">
        <w:rPr>
          <w:rFonts w:ascii="Times New Roman" w:hAnsi="Times New Roman" w:cs="Times New Roman"/>
          <w:b/>
          <w:color w:val="000000"/>
        </w:rPr>
        <w:t xml:space="preserve">   2.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тәртібінің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сипаттамасы</w:t>
      </w:r>
      <w:proofErr w:type="spellEnd"/>
    </w:p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bookmarkStart w:id="5" w:name="z71"/>
      <w:bookmarkEnd w:id="4"/>
      <w:r w:rsidRPr="00AF17CF">
        <w:rPr>
          <w:rFonts w:ascii="Times New Roman" w:hAnsi="Times New Roman" w:cs="Times New Roman"/>
          <w:color w:val="000000"/>
          <w:sz w:val="20"/>
        </w:rPr>
        <w:t xml:space="preserve">      4.  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жөніндегі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рәсімді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іс-қимылды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конкурсқа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топтамасын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топтамасы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ұсынуы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5.Мемлекеттік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процесінің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құрамына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кіретін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рәсімнің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мазмұны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: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>      1</w:t>
      </w:r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)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қабылдайды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түпнұсқасымен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көшірмелерін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салыстырады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тіркейді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түпнұсқасын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өтініштің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көшірмесіне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кеңседе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қабылдаған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уақытын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күнін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қайтарып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береді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қабылданған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қарауына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тапсырады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(30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).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топтамасын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тапсыру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күтудің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рұқсат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етілген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ең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ұзақ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уақыты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- 20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рұқсат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етілген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ең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ұзақ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уақыты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– 20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      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алдын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ала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жазылусыз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жеделдетіп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көрсетусіз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кезек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күту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тәртібімен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2)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мекемелерінің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басшылары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лауазымдарына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орналасу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қатысу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тапсырылған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персоналды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басқару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бөліміне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жібереді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3)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персоналды</w:t>
      </w:r>
      <w:proofErr w:type="spellEnd"/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басқару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бөлімінің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маманы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барлық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әрекеттерді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іске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асырады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;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6.Басшыға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тапсыру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 5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1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іс-әрекет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Басшыға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тапсырылған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 5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2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іс-әрекетті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орындауды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бастаудың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негізі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қаралған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3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іс-әрекетті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орындаудың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негізі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табылатын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Персоналды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басқару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бөліміне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берілуі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 5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2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іс-әрекеттің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 5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3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іс-әрекеттің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барлық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іс-әрекеттерді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іске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асыру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> </w:t>
      </w:r>
    </w:p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bookmarkStart w:id="6" w:name="z78"/>
      <w:bookmarkEnd w:id="5"/>
      <w:r w:rsidRPr="00AF17CF">
        <w:rPr>
          <w:rFonts w:ascii="Times New Roman" w:hAnsi="Times New Roman" w:cs="Times New Roman"/>
          <w:b/>
          <w:color w:val="000000"/>
        </w:rPr>
        <w:t xml:space="preserve">   3.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тәртібінің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сипаттамасы</w:t>
      </w:r>
      <w:proofErr w:type="spellEnd"/>
    </w:p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bookmarkStart w:id="7" w:name="z79"/>
      <w:bookmarkEnd w:id="6"/>
      <w:r w:rsidRPr="00AF17CF">
        <w:rPr>
          <w:rFonts w:ascii="Times New Roman" w:hAnsi="Times New Roman" w:cs="Times New Roman"/>
          <w:color w:val="000000"/>
          <w:sz w:val="20"/>
        </w:rPr>
        <w:t xml:space="preserve">      7.  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процесіне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маманы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персоналды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басқару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бөлімінің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маманы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конкурстық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lastRenderedPageBreak/>
        <w:t>комиссия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қатысады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. 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8.Көрсетілетін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берушілер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арасындағы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рәсімдердің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әрекеттердің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бірізділігінің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сипаттамасы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: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>      1</w:t>
      </w:r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)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қабылдайды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түпнұсқасымен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көшірмелерін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салыстырады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тіркейді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түпнұсқасын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өтініштің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көшірмесіне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кеңседе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қабылдаған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уақытын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күнін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қайтарып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береді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қабылданған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қарауына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тапсырады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(30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).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топтамасын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тапсыру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күтудің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рұқсат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етілген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ең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ұзақ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уақыты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- 20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рұқсат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етілген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ең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ұзақ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уақыты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– 20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       </w:t>
      </w:r>
      <w:proofErr w:type="spellStart"/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алдын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ала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жазылусыз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жеделдетіп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көрсетусіз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кезек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күту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тәртібімен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>2)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proofErr w:type="gram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мекемелерінің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басшылары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лауазымдарына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орналасу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конкурсына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қатысу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тапсырылған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пакетін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персоналды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басқару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бөліміне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жібереді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;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>      3)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персоналды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басқару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бөлімінің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маманы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конкурс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барлық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әрекеттерді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іске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асырады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 xml:space="preserve">9.Стандартқа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автоматтандырылмаған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Азаматтарға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арналған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үкімет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корпорациясы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коммерциялық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емес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акционерлік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қоғамы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көрсетілмейді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  <w:color w:val="000000"/>
          <w:sz w:val="20"/>
        </w:rPr>
        <w:t> 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> </w:t>
      </w:r>
    </w:p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bookmarkStart w:id="8" w:name="z86"/>
      <w:bookmarkEnd w:id="7"/>
      <w:r w:rsidRPr="00AF17CF">
        <w:rPr>
          <w:rFonts w:ascii="Times New Roman" w:hAnsi="Times New Roman" w:cs="Times New Roman"/>
          <w:b/>
          <w:color w:val="000000"/>
        </w:rPr>
        <w:t xml:space="preserve">         4. "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Азаматтарға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арналған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үкімет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корпорациясымен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өзге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де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берушілермен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сондай-ақ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ақпараттық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жүйелерді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пайдалану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bookmarkStart w:id="9" w:name="z87"/>
      <w:bookmarkEnd w:id="8"/>
      <w:r w:rsidRPr="00AF17CF">
        <w:rPr>
          <w:rFonts w:ascii="Times New Roman" w:hAnsi="Times New Roman" w:cs="Times New Roman"/>
          <w:color w:val="FF0000"/>
          <w:sz w:val="20"/>
        </w:rPr>
        <w:t>     </w:t>
      </w:r>
      <w:r w:rsidRPr="00AF17C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AF17CF">
        <w:rPr>
          <w:rFonts w:ascii="Times New Roman" w:hAnsi="Times New Roman" w:cs="Times New Roman"/>
          <w:color w:val="000000"/>
          <w:sz w:val="20"/>
        </w:rPr>
        <w:t xml:space="preserve">10.Мемлекеттік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автоматтандырылмаған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тұрғандарға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орталығы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  <w:sz w:val="20"/>
        </w:rPr>
        <w:t>берілмейді</w:t>
      </w:r>
      <w:proofErr w:type="spellEnd"/>
      <w:r w:rsidRPr="00AF17CF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> 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885"/>
        <w:gridCol w:w="8385"/>
      </w:tblGrid>
      <w:tr w:rsidR="009C255C" w:rsidRPr="00AF17CF" w:rsidTr="009C255C">
        <w:trPr>
          <w:trHeight w:val="30"/>
        </w:trPr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55C" w:rsidRPr="00AF17CF" w:rsidRDefault="009C255C">
            <w:pPr>
              <w:spacing w:after="0"/>
              <w:rPr>
                <w:rFonts w:ascii="Times New Roman" w:hAnsi="Times New Roman" w:cs="Times New Roman"/>
              </w:rPr>
            </w:pPr>
            <w:bookmarkStart w:id="10" w:name="z88" w:colFirst="1" w:colLast="1"/>
            <w:bookmarkEnd w:id="9"/>
            <w:r w:rsidRPr="00AF17C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55C" w:rsidRPr="00AF17CF" w:rsidRDefault="009C255C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орта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мекемелерінің</w:t>
            </w:r>
            <w:proofErr w:type="spellEnd"/>
            <w:r w:rsidRPr="00AF17CF">
              <w:rPr>
                <w:rFonts w:ascii="Times New Roman" w:hAnsi="Times New Roman" w:cs="Times New Roman"/>
              </w:rPr>
              <w:br/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лауазымдарына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орналасу</w:t>
            </w:r>
            <w:proofErr w:type="spellEnd"/>
            <w:r w:rsidRPr="00AF17CF">
              <w:rPr>
                <w:rFonts w:ascii="Times New Roman" w:hAnsi="Times New Roman" w:cs="Times New Roman"/>
              </w:rPr>
              <w:br/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қатысу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құжаттарды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қабылдау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r w:rsidRPr="00AF17CF">
              <w:rPr>
                <w:rFonts w:ascii="Times New Roman" w:hAnsi="Times New Roman" w:cs="Times New Roman"/>
              </w:rPr>
              <w:br/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AF17CF">
              <w:rPr>
                <w:rFonts w:ascii="Times New Roman" w:hAnsi="Times New Roman" w:cs="Times New Roman"/>
              </w:rPr>
              <w:br/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  <w:r w:rsidRPr="00AF17CF">
              <w:rPr>
                <w:rFonts w:ascii="Times New Roman" w:hAnsi="Times New Roman" w:cs="Times New Roman"/>
              </w:rPr>
              <w:br/>
            </w:r>
            <w:r w:rsidRPr="00AF17C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bookmarkStart w:id="11" w:name="z89"/>
      <w:bookmarkEnd w:id="10"/>
      <w:r w:rsidRPr="00AF17CF">
        <w:rPr>
          <w:rFonts w:ascii="Times New Roman" w:hAnsi="Times New Roman" w:cs="Times New Roman"/>
          <w:b/>
          <w:color w:val="000000"/>
        </w:rPr>
        <w:t xml:space="preserve">   "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орта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білім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беру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мекемелерінің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басшылары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лауазымдарына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орналасу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конкурсына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қатысу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үшін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құжаттарды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қабылдау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көрсетудің</w:t>
      </w:r>
      <w:proofErr w:type="spellEnd"/>
      <w:r w:rsidRPr="00AF17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b/>
          <w:color w:val="000000"/>
        </w:rPr>
        <w:t>бизнес-процесіне</w:t>
      </w:r>
      <w:proofErr w:type="spellEnd"/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b/>
          <w:color w:val="000000"/>
        </w:rPr>
        <w:t>АНЫҚТАМАЛЫҚ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b/>
          <w:color w:val="000000"/>
        </w:rPr>
        <w:t> </w:t>
      </w:r>
    </w:p>
    <w:bookmarkEnd w:id="11"/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r w:rsidRPr="00AF17CF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6B935637" wp14:editId="0E5F6CD3">
            <wp:extent cx="5552042" cy="3933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042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> </w:t>
      </w:r>
    </w:p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r w:rsidRPr="00AF17C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DDEA367" wp14:editId="612FB4EE">
            <wp:extent cx="5625569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569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> </w:t>
      </w: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  <w:color w:val="000000"/>
          <w:sz w:val="20"/>
        </w:rPr>
        <w:t> </w:t>
      </w:r>
    </w:p>
    <w:p w:rsidR="009C255C" w:rsidRPr="00AF17CF" w:rsidRDefault="009C255C" w:rsidP="009C255C">
      <w:pPr>
        <w:spacing w:after="0"/>
        <w:rPr>
          <w:rFonts w:ascii="Times New Roman" w:hAnsi="Times New Roman" w:cs="Times New Roman"/>
        </w:rPr>
      </w:pPr>
      <w:r w:rsidRPr="00AF17CF">
        <w:rPr>
          <w:rFonts w:ascii="Times New Roman" w:hAnsi="Times New Roman" w:cs="Times New Roman"/>
        </w:rPr>
        <w:br/>
      </w:r>
      <w:r w:rsidRPr="00AF17CF">
        <w:rPr>
          <w:rFonts w:ascii="Times New Roman" w:hAnsi="Times New Roman" w:cs="Times New Roman"/>
        </w:rPr>
        <w:br/>
      </w:r>
    </w:p>
    <w:p w:rsidR="001C4D84" w:rsidRDefault="009C255C" w:rsidP="009C255C">
      <w:proofErr w:type="gramStart"/>
      <w:r w:rsidRPr="00AF17CF">
        <w:rPr>
          <w:rFonts w:ascii="Times New Roman" w:hAnsi="Times New Roman" w:cs="Times New Roman"/>
          <w:color w:val="000000"/>
        </w:rPr>
        <w:t>© 2012.</w:t>
      </w:r>
      <w:proofErr w:type="gramEnd"/>
      <w:r w:rsidRPr="00AF17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AF17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AF17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</w:rPr>
        <w:t>Әділет</w:t>
      </w:r>
      <w:proofErr w:type="spellEnd"/>
      <w:r w:rsidRPr="00AF17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</w:rPr>
        <w:t>министрлігінің</w:t>
      </w:r>
      <w:proofErr w:type="spellEnd"/>
      <w:r w:rsidRPr="00AF17CF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AF17CF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AF17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</w:rPr>
        <w:t>құқықтық</w:t>
      </w:r>
      <w:proofErr w:type="spellEnd"/>
      <w:r w:rsidRPr="00AF17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</w:rPr>
        <w:t>ақпарат</w:t>
      </w:r>
      <w:proofErr w:type="spellEnd"/>
      <w:r w:rsidRPr="00AF17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F17CF">
        <w:rPr>
          <w:rFonts w:ascii="Times New Roman" w:hAnsi="Times New Roman" w:cs="Times New Roman"/>
          <w:color w:val="000000"/>
        </w:rPr>
        <w:t>орталығы</w:t>
      </w:r>
      <w:proofErr w:type="spellEnd"/>
      <w:r w:rsidRPr="00AF17CF">
        <w:rPr>
          <w:rFonts w:ascii="Times New Roman" w:hAnsi="Times New Roman" w:cs="Times New Roman"/>
          <w:color w:val="000000"/>
        </w:rPr>
        <w:t>"</w:t>
      </w:r>
      <w:r>
        <w:rPr>
          <w:color w:val="000000"/>
        </w:rPr>
        <w:t xml:space="preserve"> ШЖҚ</w:t>
      </w:r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AC"/>
    <w:rsid w:val="000A6A51"/>
    <w:rsid w:val="008B1DC7"/>
    <w:rsid w:val="009C255C"/>
    <w:rsid w:val="00AF17CF"/>
    <w:rsid w:val="00E2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55C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55C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2016-10-04T03:38:00Z</dcterms:created>
  <dcterms:modified xsi:type="dcterms:W3CDTF">2016-10-04T04:46:00Z</dcterms:modified>
</cp:coreProperties>
</file>