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638"/>
        <w:gridCol w:w="3632"/>
      </w:tblGrid>
      <w:tr w:rsidR="00D1133E" w:rsidRPr="00EE0D1B" w:rsidTr="00D1133E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33E" w:rsidRPr="00EE0D1B" w:rsidRDefault="00D113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33E" w:rsidRPr="00EE0D1B" w:rsidRDefault="00D113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Қарағанды</w:t>
            </w:r>
            <w:proofErr w:type="spellEnd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облысы</w:t>
            </w:r>
            <w:proofErr w:type="spellEnd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әкімдігінің</w:t>
            </w:r>
            <w:proofErr w:type="spellEnd"/>
            <w:r w:rsidRPr="00EE0D1B">
              <w:rPr>
                <w:rFonts w:ascii="Times New Roman" w:hAnsi="Times New Roman" w:cs="Times New Roman"/>
              </w:rPr>
              <w:br/>
            </w:r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2015 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 23 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маусымдағы</w:t>
            </w:r>
            <w:proofErr w:type="spellEnd"/>
            <w:r w:rsidRPr="00EE0D1B">
              <w:rPr>
                <w:rFonts w:ascii="Times New Roman" w:hAnsi="Times New Roman" w:cs="Times New Roman"/>
              </w:rPr>
              <w:br/>
            </w:r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№ 34/17 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қаулысымен</w:t>
            </w:r>
            <w:proofErr w:type="spellEnd"/>
            <w:r w:rsidRPr="00EE0D1B">
              <w:rPr>
                <w:rFonts w:ascii="Times New Roman" w:hAnsi="Times New Roman" w:cs="Times New Roman"/>
              </w:rPr>
              <w:br/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bookmarkStart w:id="0" w:name="z127"/>
      <w:r w:rsidRPr="00EE0D1B">
        <w:rPr>
          <w:rFonts w:ascii="Times New Roman" w:hAnsi="Times New Roman" w:cs="Times New Roman"/>
          <w:b/>
          <w:color w:val="000000"/>
        </w:rPr>
        <w:t xml:space="preserve">  "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Патронат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тәрбиешiлерге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берiлген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баланы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балаларды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асырап-бағуға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ақшалай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қаражат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төлеуді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тағайындау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регламенті</w:t>
      </w:r>
      <w:proofErr w:type="spellEnd"/>
    </w:p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bookmarkStart w:id="1" w:name="z128"/>
      <w:bookmarkEnd w:id="0"/>
      <w:r w:rsidRPr="00EE0D1B">
        <w:rPr>
          <w:rFonts w:ascii="Times New Roman" w:hAnsi="Times New Roman" w:cs="Times New Roman"/>
          <w:b/>
          <w:color w:val="000000"/>
        </w:rPr>
        <w:t xml:space="preserve"> 1.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Жалпы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ережелер</w:t>
      </w:r>
      <w:proofErr w:type="spellEnd"/>
    </w:p>
    <w:bookmarkEnd w:id="1"/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r w:rsidRPr="00EE0D1B">
        <w:rPr>
          <w:rFonts w:ascii="Times New Roman" w:hAnsi="Times New Roman" w:cs="Times New Roman"/>
          <w:color w:val="000000"/>
          <w:sz w:val="20"/>
        </w:rPr>
        <w:t>      1.  "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Патронат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тәрбиешiлерге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берiлген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асырап-бағуға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ақшалай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қаражат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төлеуді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тағайындау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Қарағанды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облысы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қалалары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аудандарының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жергілікті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атқарушы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органдары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көрсетеді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. 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EE0D1B">
        <w:rPr>
          <w:rFonts w:ascii="Times New Roman" w:hAnsi="Times New Roman" w:cs="Times New Roman"/>
          <w:color w:val="000000"/>
          <w:sz w:val="20"/>
        </w:rPr>
        <w:t>Өтінішті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беруді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кеңсесі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асырылады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2.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көрсетiлетiн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нысаны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қағаз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түрінде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. 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3.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патронат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тәрбиешiлерге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берiлген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асырап-бағуға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ақшалай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қаражат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төлеуді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тағайындау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шешім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.</w:t>
      </w:r>
      <w:r w:rsidRPr="00EE0D1B">
        <w:rPr>
          <w:rFonts w:ascii="Times New Roman" w:hAnsi="Times New Roman" w:cs="Times New Roman"/>
        </w:rPr>
        <w:br/>
      </w:r>
    </w:p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bookmarkStart w:id="2" w:name="z133"/>
      <w:r w:rsidRPr="00EE0D1B">
        <w:rPr>
          <w:rFonts w:ascii="Times New Roman" w:hAnsi="Times New Roman" w:cs="Times New Roman"/>
          <w:b/>
          <w:color w:val="000000"/>
        </w:rPr>
        <w:t xml:space="preserve"> 2.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қызметтер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іс-қимылы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2"/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r w:rsidRPr="00EE0D1B">
        <w:rPr>
          <w:rFonts w:ascii="Times New Roman" w:hAnsi="Times New Roman" w:cs="Times New Roman"/>
          <w:color w:val="000000"/>
          <w:sz w:val="20"/>
        </w:rPr>
        <w:t xml:space="preserve">      4.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Мемлекеттiк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рәсiмдi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iс-қимылды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бастауға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Республикасы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ғылым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министрінің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2015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жылғы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13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сәуірдегі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№ 198 "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Отбасы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балалар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саласында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стандарттарын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бекіту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бұйрығымен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бекітілген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Патронат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тәрбиешiлерге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берiлген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асырап-бағуға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ақшалай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қаражат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төлеуді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тағайындау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нормативтік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құқықтық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актілерді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Тізілімінде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№ 11184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тіркелген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)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Стандарт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9-тармағында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ұсынылған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құжаттарымен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қоса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берілген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өтiнiштiң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болуы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негiздеме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. 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5.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Мемлекеттiк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процесiнiң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құрамына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кiретiн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рәсiмдердің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iс-қимылдардың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мазмұны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оның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орындалу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ұзақтығы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: 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1)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қызметкерінің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қабылдауы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тіркеуі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беруі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- 20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. 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EE0D1B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кеңсенің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кіріс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журналында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тіркеуі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;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2)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басшысының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қарауы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маманына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беруі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- 30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EE0D1B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орындау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маманды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анықтау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;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3)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бөлімінің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маманы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9-тармағында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қойылатын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талаптарға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қарайды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қорғаншыларға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қамқоршыларға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жетім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жетім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ата-анасының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қамқорлығынсыз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қалған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асырап-бағуға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жәрдемақы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тағайындау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шешімді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дайындайды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- 2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күнінде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EE0D1B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шешімді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қызметкөрсетуден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бас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тартуға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дәлелді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қоюға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жолдауы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;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4)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басшысы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нәтижесіне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қоюы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- 20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EE0D1B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кеңсесіне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жолдануы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;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5)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басшысының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қолы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жолданады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бір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күнінде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EE0D1B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журналда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қызметкерінің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шешімді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көрсетуден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бас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тарту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дәлелді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бергендігі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жөнінде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белгі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6.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патронат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тәрбиешiлерге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берiлген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ақшалай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қаражат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төлеуді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тағайындау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шешім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.</w:t>
      </w:r>
      <w:r w:rsidRPr="00EE0D1B">
        <w:rPr>
          <w:rFonts w:ascii="Times New Roman" w:hAnsi="Times New Roman" w:cs="Times New Roman"/>
        </w:rPr>
        <w:br/>
      </w:r>
    </w:p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bookmarkStart w:id="3" w:name="z147"/>
      <w:r w:rsidRPr="00EE0D1B">
        <w:rPr>
          <w:rFonts w:ascii="Times New Roman" w:hAnsi="Times New Roman" w:cs="Times New Roman"/>
          <w:b/>
          <w:color w:val="000000"/>
        </w:rPr>
        <w:t xml:space="preserve"> 3.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Мемлекеттiк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қызметтерді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процесiнде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көрсетiлетiн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берушiнiң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бөлiмшелерiнiң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қызметкерлерiнiң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iс-қимыл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тәртiбiн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3"/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r w:rsidRPr="00EE0D1B">
        <w:rPr>
          <w:rFonts w:ascii="Times New Roman" w:hAnsi="Times New Roman" w:cs="Times New Roman"/>
          <w:color w:val="000000"/>
          <w:sz w:val="20"/>
        </w:rPr>
        <w:t xml:space="preserve">      7.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Мемлекеттiк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көрсетiлетiн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процесiне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қатысатын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бөлiмшелердiң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қызметкерлердiң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тiзбесi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: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1)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қызметкері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;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lastRenderedPageBreak/>
        <w:t xml:space="preserve">       2)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басшы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;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3)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маман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.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8.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Мемлекеттiк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қызметтi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үшiн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қажеттi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рәсiмдердiң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iс-қимылдардың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сипаттамасы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: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1)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құжаттарын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кіріс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құжаттары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журналына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Орындалу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ұзақтығы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– 20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;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2)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басшысының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қарауы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маманына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беруі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- 30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;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3)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маманы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9-тармағында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көзделген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қойылатын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талаптарға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қарайды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патронат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тәрбиешiлерге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берiлген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баланы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асырап-бағуға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ақшалай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қаражат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төлеуді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тағайындау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шешім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дайындайды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- 2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күнінде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; 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4)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басшысы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нәтижесіне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қоюы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- 20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;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 xml:space="preserve">       5)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басшысының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қолы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жолданады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бір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күні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ішінде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. </w:t>
      </w: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EE0D1B">
        <w:rPr>
          <w:rFonts w:ascii="Times New Roman" w:hAnsi="Times New Roman" w:cs="Times New Roman"/>
          <w:color w:val="000000"/>
          <w:sz w:val="20"/>
        </w:rPr>
        <w:t>Рәсiмдердiң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iс-қимылдардың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реттiлiгiн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сипаттау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Регламентке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қосымшаға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әрбiр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рәсiмді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iс-қимылды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өту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бизнес-процестер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анықтамалығында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EE0D1B">
        <w:rPr>
          <w:rFonts w:ascii="Times New Roman" w:hAnsi="Times New Roman" w:cs="Times New Roman"/>
        </w:rPr>
        <w:br/>
      </w:r>
    </w:p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bookmarkStart w:id="4" w:name="z159"/>
      <w:r w:rsidRPr="00EE0D1B">
        <w:rPr>
          <w:rFonts w:ascii="Times New Roman" w:hAnsi="Times New Roman" w:cs="Times New Roman"/>
          <w:b/>
          <w:color w:val="000000"/>
        </w:rPr>
        <w:t xml:space="preserve"> 4.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Халыққа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орталығымен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өзге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де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көрсетiлетiн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қызметтi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берушiлермен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iс-қимыл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тәртiбiн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сондай-ақ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мемлекеттiк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процесiнде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ақпараттық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жүйелердi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пайдалану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тәртiбiн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4"/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r w:rsidRPr="00EE0D1B">
        <w:rPr>
          <w:rFonts w:ascii="Times New Roman" w:hAnsi="Times New Roman" w:cs="Times New Roman"/>
          <w:color w:val="000000"/>
          <w:sz w:val="20"/>
        </w:rPr>
        <w:t xml:space="preserve">      9.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Стандартқа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өздігінен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істемейтін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құрылғы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халыққа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орталығы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  <w:sz w:val="20"/>
        </w:rPr>
        <w:t>көрсетілмейді</w:t>
      </w:r>
      <w:proofErr w:type="spellEnd"/>
      <w:r w:rsidRPr="00EE0D1B">
        <w:rPr>
          <w:rFonts w:ascii="Times New Roman" w:hAnsi="Times New Roman" w:cs="Times New Roman"/>
          <w:color w:val="000000"/>
          <w:sz w:val="20"/>
        </w:rPr>
        <w:t>.</w:t>
      </w:r>
      <w:r w:rsidRPr="00EE0D1B">
        <w:rPr>
          <w:rFonts w:ascii="Times New Roman" w:hAnsi="Times New Roman" w:cs="Times New Roman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605"/>
        <w:gridCol w:w="3665"/>
      </w:tblGrid>
      <w:tr w:rsidR="00D1133E" w:rsidRPr="00EE0D1B" w:rsidTr="00D1133E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33E" w:rsidRPr="00EE0D1B" w:rsidRDefault="00D113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33E" w:rsidRPr="00EE0D1B" w:rsidRDefault="00D113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 "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Патронат</w:t>
            </w:r>
            <w:proofErr w:type="spellEnd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тәрбиешiлерге</w:t>
            </w:r>
            <w:proofErr w:type="spellEnd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берiлген</w:t>
            </w:r>
            <w:proofErr w:type="spellEnd"/>
            <w:r w:rsidRPr="00EE0D1B">
              <w:rPr>
                <w:rFonts w:ascii="Times New Roman" w:hAnsi="Times New Roman" w:cs="Times New Roman"/>
              </w:rPr>
              <w:br/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баланы</w:t>
            </w:r>
            <w:proofErr w:type="spellEnd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балаларды</w:t>
            </w:r>
            <w:proofErr w:type="spellEnd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асырап-бағуға</w:t>
            </w:r>
            <w:proofErr w:type="spellEnd"/>
            <w:r w:rsidRPr="00EE0D1B">
              <w:rPr>
                <w:rFonts w:ascii="Times New Roman" w:hAnsi="Times New Roman" w:cs="Times New Roman"/>
              </w:rPr>
              <w:br/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ақшалай</w:t>
            </w:r>
            <w:proofErr w:type="spellEnd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қаражат</w:t>
            </w:r>
            <w:proofErr w:type="spellEnd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төлеуді</w:t>
            </w:r>
            <w:proofErr w:type="spellEnd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r w:rsidRPr="00EE0D1B">
              <w:rPr>
                <w:rFonts w:ascii="Times New Roman" w:hAnsi="Times New Roman" w:cs="Times New Roman"/>
              </w:rPr>
              <w:br/>
            </w:r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r w:rsidRPr="00EE0D1B">
              <w:rPr>
                <w:rFonts w:ascii="Times New Roman" w:hAnsi="Times New Roman" w:cs="Times New Roman"/>
              </w:rPr>
              <w:br/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регламентіне</w:t>
            </w:r>
            <w:proofErr w:type="spellEnd"/>
            <w:r w:rsidRPr="00EE0D1B">
              <w:rPr>
                <w:rFonts w:ascii="Times New Roman" w:hAnsi="Times New Roman" w:cs="Times New Roman"/>
              </w:rPr>
              <w:br/>
            </w:r>
            <w:proofErr w:type="spellStart"/>
            <w:r w:rsidRPr="00EE0D1B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bookmarkStart w:id="5" w:name="z162"/>
      <w:r w:rsidRPr="00EE0D1B">
        <w:rPr>
          <w:rFonts w:ascii="Times New Roman" w:hAnsi="Times New Roman" w:cs="Times New Roman"/>
          <w:b/>
          <w:color w:val="000000"/>
        </w:rPr>
        <w:t xml:space="preserve">  "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Патронат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тәрбиешiлерге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берiлген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баланы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балаларды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асырап-бағуға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ақшалай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қаражат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төлеуді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тағайындау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қызметтің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бизнес-процестерінің</w:t>
      </w:r>
      <w:proofErr w:type="spellEnd"/>
      <w:r w:rsidRPr="00EE0D1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b/>
          <w:color w:val="000000"/>
        </w:rPr>
        <w:t>анықтамалығы</w:t>
      </w:r>
      <w:proofErr w:type="spellEnd"/>
    </w:p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bookmarkStart w:id="6" w:name="z163"/>
      <w:bookmarkEnd w:id="5"/>
    </w:p>
    <w:bookmarkEnd w:id="6"/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r w:rsidRPr="00EE0D1B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6C657B24" wp14:editId="0C321076">
            <wp:extent cx="6241100" cy="488632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1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r w:rsidRPr="00EE0D1B">
        <w:rPr>
          <w:rFonts w:ascii="Times New Roman" w:hAnsi="Times New Roman" w:cs="Times New Roman"/>
        </w:rPr>
        <w:br/>
      </w:r>
    </w:p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bookmarkStart w:id="7" w:name="z164"/>
    </w:p>
    <w:bookmarkEnd w:id="7"/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r w:rsidRPr="00EE0D1B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7AE466C" wp14:editId="73D088FA">
            <wp:extent cx="5400675" cy="119210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1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r w:rsidRPr="00EE0D1B">
        <w:rPr>
          <w:rFonts w:ascii="Times New Roman" w:hAnsi="Times New Roman" w:cs="Times New Roman"/>
        </w:rPr>
        <w:br/>
      </w:r>
    </w:p>
    <w:p w:rsidR="00D1133E" w:rsidRPr="00EE0D1B" w:rsidRDefault="00D1133E" w:rsidP="00D1133E">
      <w:pPr>
        <w:spacing w:after="0"/>
        <w:rPr>
          <w:rFonts w:ascii="Times New Roman" w:hAnsi="Times New Roman" w:cs="Times New Roman"/>
        </w:rPr>
      </w:pPr>
      <w:r w:rsidRPr="00EE0D1B">
        <w:rPr>
          <w:rFonts w:ascii="Times New Roman" w:hAnsi="Times New Roman" w:cs="Times New Roman"/>
        </w:rPr>
        <w:br/>
      </w:r>
      <w:r w:rsidRPr="00EE0D1B">
        <w:rPr>
          <w:rFonts w:ascii="Times New Roman" w:hAnsi="Times New Roman" w:cs="Times New Roman"/>
        </w:rPr>
        <w:br/>
      </w:r>
    </w:p>
    <w:p w:rsidR="001C4D84" w:rsidRPr="005753CF" w:rsidRDefault="00D1133E" w:rsidP="00D1133E">
      <w:pPr>
        <w:rPr>
          <w:lang w:val="kk-KZ"/>
        </w:rPr>
      </w:pPr>
      <w:proofErr w:type="gramStart"/>
      <w:r w:rsidRPr="00EE0D1B">
        <w:rPr>
          <w:rFonts w:ascii="Times New Roman" w:hAnsi="Times New Roman" w:cs="Times New Roman"/>
          <w:color w:val="000000"/>
        </w:rPr>
        <w:t>© 2012.</w:t>
      </w:r>
      <w:proofErr w:type="gramEnd"/>
      <w:r w:rsidRPr="00EE0D1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EE0D1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EE0D1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</w:rPr>
        <w:t>Әділет</w:t>
      </w:r>
      <w:proofErr w:type="spellEnd"/>
      <w:r w:rsidRPr="00EE0D1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</w:rPr>
        <w:t>министрлігінің</w:t>
      </w:r>
      <w:proofErr w:type="spellEnd"/>
      <w:r w:rsidRPr="00EE0D1B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EE0D1B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EE0D1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</w:rPr>
        <w:t>құқықтық</w:t>
      </w:r>
      <w:proofErr w:type="spellEnd"/>
      <w:r w:rsidRPr="00EE0D1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</w:rPr>
        <w:t>ақпарат</w:t>
      </w:r>
      <w:proofErr w:type="spellEnd"/>
      <w:r w:rsidRPr="00EE0D1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0D1B">
        <w:rPr>
          <w:rFonts w:ascii="Times New Roman" w:hAnsi="Times New Roman" w:cs="Times New Roman"/>
          <w:color w:val="000000"/>
        </w:rPr>
        <w:t>ортал</w:t>
      </w:r>
      <w:bookmarkStart w:id="8" w:name="_GoBack"/>
      <w:bookmarkEnd w:id="8"/>
      <w:r w:rsidRPr="00EE0D1B">
        <w:rPr>
          <w:rFonts w:ascii="Times New Roman" w:hAnsi="Times New Roman" w:cs="Times New Roman"/>
          <w:color w:val="000000"/>
        </w:rPr>
        <w:t>ы</w:t>
      </w:r>
      <w:r>
        <w:rPr>
          <w:color w:val="000000"/>
        </w:rPr>
        <w:t>ғы</w:t>
      </w:r>
      <w:proofErr w:type="spellEnd"/>
      <w:r>
        <w:rPr>
          <w:color w:val="000000"/>
        </w:rPr>
        <w:t>" ШЖҚ</w:t>
      </w:r>
      <w:r w:rsidR="005753CF">
        <w:rPr>
          <w:color w:val="000000"/>
          <w:lang w:val="kk-KZ"/>
        </w:rPr>
        <w:t xml:space="preserve"> РМК</w:t>
      </w:r>
    </w:p>
    <w:sectPr w:rsidR="001C4D84" w:rsidRPr="0057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BC"/>
    <w:rsid w:val="000A6A51"/>
    <w:rsid w:val="005753CF"/>
    <w:rsid w:val="008B1DC7"/>
    <w:rsid w:val="00D1133E"/>
    <w:rsid w:val="00E620BC"/>
    <w:rsid w:val="00E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3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33E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3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33E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1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2016-10-04T03:56:00Z</dcterms:created>
  <dcterms:modified xsi:type="dcterms:W3CDTF">2016-10-04T04:51:00Z</dcterms:modified>
</cp:coreProperties>
</file>