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70E60">
        <w:rPr>
          <w:rFonts w:ascii="Times New Roman" w:hAnsi="Times New Roman" w:cs="Times New Roman"/>
          <w:color w:val="000000"/>
          <w:lang w:val="ru-RU"/>
        </w:rPr>
        <w:t>Приложение 3</w:t>
      </w:r>
      <w:r w:rsidRPr="00C70E60">
        <w:rPr>
          <w:rFonts w:ascii="Times New Roman" w:hAnsi="Times New Roman" w:cs="Times New Roman"/>
          <w:color w:val="000000"/>
        </w:rPr>
        <w:t>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к приказу Министра 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  <w:lang w:val="ru-RU"/>
        </w:rPr>
        <w:t>образования и науки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  <w:lang w:val="ru-RU"/>
        </w:rPr>
        <w:t>Республики Казахстан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  <w:lang w:val="ru-RU"/>
        </w:rPr>
        <w:t>от 13 апреля 2015 года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№ 198</w:t>
      </w:r>
      <w:r w:rsidRPr="00C70E60">
        <w:rPr>
          <w:rFonts w:ascii="Times New Roman" w:hAnsi="Times New Roman" w:cs="Times New Roman"/>
          <w:color w:val="000000"/>
        </w:rPr>
        <w:t> 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827188" w:rsidRPr="00C70E60" w:rsidRDefault="00827188" w:rsidP="0082718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0" w:name="z59"/>
      <w:r w:rsidRPr="00C70E60">
        <w:rPr>
          <w:rFonts w:ascii="Times New Roman" w:hAnsi="Times New Roman" w:cs="Times New Roman"/>
          <w:b/>
          <w:color w:val="000000"/>
          <w:lang w:val="ru-RU"/>
        </w:rPr>
        <w:t>Стандарт государственной услуги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«Выдача справок в единый накопительный пенсионный фонд и (или)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добровольный накопительный пенсионный фонд, банки, в органы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внутренних дел для распоряжения имуществом несовершеннолетних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детей и оформления наследства несовершеннолетним детям»</w:t>
      </w:r>
    </w:p>
    <w:bookmarkEnd w:id="0"/>
    <w:p w:rsidR="00827188" w:rsidRPr="00C70E60" w:rsidRDefault="00827188" w:rsidP="00827188">
      <w:pPr>
        <w:spacing w:after="0"/>
        <w:rPr>
          <w:rFonts w:ascii="Times New Roman" w:hAnsi="Times New Roman" w:cs="Times New Roman"/>
          <w:lang w:val="ru-RU"/>
        </w:rPr>
      </w:pPr>
      <w:r w:rsidRPr="00C70E60">
        <w:rPr>
          <w:rFonts w:ascii="Times New Roman" w:hAnsi="Times New Roman" w:cs="Times New Roman"/>
          <w:color w:val="FF0000"/>
        </w:rPr>
        <w:t>     </w:t>
      </w:r>
      <w:bookmarkStart w:id="1" w:name="z60"/>
      <w:r w:rsidRPr="00C70E60">
        <w:rPr>
          <w:rFonts w:ascii="Times New Roman" w:hAnsi="Times New Roman" w:cs="Times New Roman"/>
          <w:b/>
          <w:color w:val="000000"/>
          <w:lang w:val="ru-RU"/>
        </w:rPr>
        <w:t xml:space="preserve">   1. Общие положения 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lang w:val="ru-RU"/>
        </w:rPr>
      </w:pPr>
      <w:bookmarkStart w:id="2" w:name="z61"/>
      <w:bookmarkEnd w:id="1"/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1. Государственная услуга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– государственная услуга).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3. Государственная услуга оказывается местными исполнительными органами, городов Астаны и Алматы, районов и городов областного значения (далее –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услугодатель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некоммерческое акционерное общество «Государственная корпорация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«Правительство для граждан»;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веб-портал «электронного правительства» </w:t>
      </w:r>
      <w:r w:rsidRPr="00C70E60">
        <w:rPr>
          <w:rFonts w:ascii="Times New Roman" w:hAnsi="Times New Roman" w:cs="Times New Roman"/>
          <w:color w:val="000000"/>
        </w:rPr>
        <w:t>www</w:t>
      </w:r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egov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kz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(далее – портал).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lang w:val="ru-RU"/>
        </w:rPr>
      </w:pPr>
      <w:bookmarkStart w:id="3" w:name="z64"/>
      <w:bookmarkEnd w:id="2"/>
      <w:r w:rsidRPr="00C70E60">
        <w:rPr>
          <w:rFonts w:ascii="Times New Roman" w:hAnsi="Times New Roman" w:cs="Times New Roman"/>
          <w:b/>
          <w:color w:val="000000"/>
          <w:lang w:val="ru-RU"/>
        </w:rPr>
        <w:t xml:space="preserve">   2. Порядок оказания государственной услуги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lang w:val="ru-RU"/>
        </w:rPr>
      </w:pPr>
      <w:bookmarkStart w:id="4" w:name="z65"/>
      <w:bookmarkEnd w:id="3"/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4. Сроки оказания государственной услуги: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с момента сдачи документов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услугодателю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, в Государственную корпорацию, а также при обращении на портал – пять рабочих дней.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максимально допустимое время ожидания для сдачи документов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услугополучателем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услугодателю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или в Государственную корпорацию – 15 минут;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3) максимально допустимое время обслуживания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у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– 30 минут, в Государственную корпорацию – 15 минут.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5. Форма оказания государственной услуги – электронная (частично автоматизированная) и (или) бумажная.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6. Результат оказания государственной услуги: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справка в единый накопительный пенсионный фонд по форме согласно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приложению 1 к настоящему стандарту государственной услуги;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справка в органы внутренних дел для распоряжения имуществом несовершеннолетних детей по форме согласно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приложению 2 к настоящему стандарту государственной услуги;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3) справка в банки для распоряжения имуществом несовершеннолетних детей по форме согласно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приложению 3 к настоящему стандарту государственной услуги.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Форма предоставления результата оказания государственной услуги – электронная и (или) бумажная.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В случае обращения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На портале результат оказания государственной услуги направляется и хранится в «личном кабинете»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услугополучатель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8. График работы: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трудовому законодательству.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 xml:space="preserve">Прием осуществляется в порядке «электронной» очереди, по месту регистрации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, без ускоренного обслуживания, возможно «бронирование» электронной очереди посредством портала.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lastRenderedPageBreak/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 xml:space="preserve"> днем).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Для получения справок в единый накопительный пенсионный фонд: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в Государственную корпорацию: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заявление по форме согласно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приложению 4 к настоящему стандарту государственной услуги;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документ, удостоверяющий личность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(требуется для идентификации личности);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3) копия свидетельства о смерти наследодателя;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4) копия свидетельства о праве на наследство по закону (от нотариуса);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5) копия свидетельства о рождении ребенка, в случае рождения ребенка до 13 августа 2007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7) справка о рождении по форме, утвержденной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приказом 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состояния» от 25 февраля 2015 № 112 (далее – приказ № 112) (зарегистрированный в Реестре государственной регистрации нормативных правовых актов за № 10764) (в случае рождения ребенка вне брака до 2008 года)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gramEnd"/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н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>а портал: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запрос в форме электронного документа, подписанный ЭЦП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электронная копия свидетельства о смерти наследодателя;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3) электронная копия свидетельства о праве на наследство по закону (от нотариуса);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4)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5)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6) электронная копия справки о рождении по форме, в соответствии с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приказом № 112 (в случае рождения ребенка вне брака до 2008 года).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Для получения справок в органы внутренних дел для распоряжения имуществом несовершеннолетних детей: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в Государственную корпорацию: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заявление по форме согласно приложению 5 к настоящему стандарту государственной услуги;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документ, удостоверяющий личность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(требуется для идентификации личности);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3) согласие ребенка (детей), являющегося собственником транспортного средства, на совершение сделок по отчуждению транспортного средства, заверенное администрацией организации образования, где ребенок (дети) обучается (при достижении ребенком 10-летнего возраста);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4) доверенность от имени отсутствующего супруг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а(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>-и), заверенная нотариусом на совершение оформления сделки, либо свидетельство о смерти;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5) свидетельство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6) копия свидетельства о рождении ребенка, в случае рождения до 13 августа 2007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7)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8) справка о рождении по форме, в соответствии с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приказом № 112 (в случае рождения ребенка вне брака до 2008 года).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На портал: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запрос в форме электронного документа, подписанный ЭЦП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электронная копия согласия ребенка (детей), являющегося собственником транспортного средства, на совершение сделок по отчуждению транспортного средства, заверенного администрацией организации образования, где ребенок (дети) обучается (при достижении ребенком 10-летнего возраста);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3) электронная копия доверенности от имени отсутствующего супруг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а(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>-и), заверенная нотариусом на совершение оформления сделки, либо свидетельство о смерти;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4) электронная копия свидетельства о регистрации транспортного средства (в случае, утери свидетельства о </w:t>
      </w:r>
      <w:r w:rsidRPr="00C70E60">
        <w:rPr>
          <w:rFonts w:ascii="Times New Roman" w:hAnsi="Times New Roman" w:cs="Times New Roman"/>
          <w:color w:val="000000"/>
          <w:lang w:val="ru-RU"/>
        </w:rPr>
        <w:lastRenderedPageBreak/>
        <w:t>регистрации транспортного средства, справка-подтверждение, выдаваемая органами внутренних дел);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5) электронная копия свидетельства о рождении ребенка, в случае рождения до 13 августа 2007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6) электронная копия свидетельства о заключении или расторжения брака, в случае заключения или расторжения брака до 2008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7) электронная копия справки о рождении по форме, в соответствии с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приказом № 112 (в случае рождения ребенка вне брака до 2008 года).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Для получения справок в банки для распоряжения имуществом несовершеннолетних детей: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в Государственную корпорацию: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заявление по форме согласно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приложению 6 к настоящему стандарту государственной услуги;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документ, удостоверяющий личность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(требуется для идентификации личности);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3) согласие ребенка (детей), являющегося собственником банковского имущества, на совершение сделок по отчуждению банковского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4) доверенность от имени отсутствующего супруг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а(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>-и), заверенная нотариусом на совершение оформления сделки либо свидетельство о смерти;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5) документ, подтверждающий наличие банковского вклада;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7) копия свидетельства о рождении ребенка, в случае рождения до 13 августа 2007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8) справка о рождении по форме, в соответствии с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приказом № 112 (в случае рождения ребенка вне брака до 2008 года).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На портал: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1) запрос в форме электронного документа, подписанный ЭЦП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2) электронная копия согласия ребенка (детей), являющегося собственником банковского имущества, на совершение сделок по отчуждению банковского имущества, заверенного администрацией организации образования, где ребенок (дети) обучается (при достижении ребенком 10-летнего возраста);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3) электронная копия доверенности от имени отсутствующего супруг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а(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>-и), заверенная нотариусом на совершение оформления сделки либо свидетельство о смерти;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4) электронная копия документа, подтверждающего наличие банковского вклада;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5)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6) электронная копия свидетельства о рождении ребенка, в случае рождения до 13 августа 2007 года либо за пределами Республики Казахстан;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7) электронная копия справки о рождении по форме, в соответствии с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приказом № 112 (в случае рождения ребенка вне брака до 2008 года).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 xml:space="preserve">Сведения документов, удостоверяющих личность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(в случае рождения ребенка вне брака до 2008 года) или за пределами Республики Казахстан, о регистрации имущества, транспортного средства работник Государственной корпорации 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услугодатель</w:t>
      </w:r>
      <w:proofErr w:type="spellEnd"/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Услугополучатель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При приеме документов работник Государственной корпорации выдает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услугополучателю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расписку о приеме соответствующих документов.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услугодателю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для дальнейшего хранения. При обращении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услугодатель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услугополучателю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lastRenderedPageBreak/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В случае обращения через портал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услугополучателю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10. В случае предоставления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услугополучателем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неполного пакета документов согласно пункту 7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приложению 7 к настоящему стандарту государственной услуги.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lang w:val="ru-RU"/>
        </w:rPr>
      </w:pPr>
      <w:bookmarkStart w:id="5" w:name="z72"/>
      <w:bookmarkEnd w:id="4"/>
      <w:r w:rsidRPr="00C70E60">
        <w:rPr>
          <w:rFonts w:ascii="Times New Roman" w:hAnsi="Times New Roman" w:cs="Times New Roman"/>
          <w:b/>
          <w:color w:val="000000"/>
          <w:lang w:val="ru-RU"/>
        </w:rPr>
        <w:t xml:space="preserve">   3. </w:t>
      </w:r>
      <w:proofErr w:type="gramStart"/>
      <w:r w:rsidRPr="00C70E60">
        <w:rPr>
          <w:rFonts w:ascii="Times New Roman" w:hAnsi="Times New Roman" w:cs="Times New Roman"/>
          <w:b/>
          <w:color w:val="000000"/>
          <w:lang w:val="ru-RU"/>
        </w:rPr>
        <w:t>Порядок обжалования решений, действий (бездействия) местных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исполнительных органов областей, города республиканского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значения, столицы, районов, городов областного значения, а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 xml:space="preserve">также </w:t>
      </w:r>
      <w:proofErr w:type="spellStart"/>
      <w:r w:rsidRPr="00C70E60">
        <w:rPr>
          <w:rFonts w:ascii="Times New Roman" w:hAnsi="Times New Roman" w:cs="Times New Roman"/>
          <w:b/>
          <w:color w:val="000000"/>
          <w:lang w:val="ru-RU"/>
        </w:rPr>
        <w:t>услугодателей</w:t>
      </w:r>
      <w:proofErr w:type="spellEnd"/>
      <w:r w:rsidRPr="00C70E60">
        <w:rPr>
          <w:rFonts w:ascii="Times New Roman" w:hAnsi="Times New Roman" w:cs="Times New Roman"/>
          <w:b/>
          <w:color w:val="000000"/>
          <w:lang w:val="ru-RU"/>
        </w:rPr>
        <w:t xml:space="preserve"> и (или) их должностных лиц, Государственной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корпорации и (или) их работников по вопросам оказания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государственных услуг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lang w:val="ru-RU"/>
        </w:rPr>
      </w:pPr>
      <w:bookmarkStart w:id="6" w:name="z73"/>
      <w:bookmarkEnd w:id="5"/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11. Обжалование решений, действий (бездействия)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по адресам, указанным в пункте 14 настоящего стандарта государственной услуги.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или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акимата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или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акимата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При обращении через портал информацию о порядке обжалования можно получить по телефону Единого 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контакт–центра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 xml:space="preserve"> по вопросам оказания государственных услуг «1414».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При отправке жалобы через портал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услугополучателю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услугодателем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Жалоба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, поступившая в адрес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акимата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услогополучателю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по почте либо выдается нарочно в канцелярии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акимата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или Государственной корпорации.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услугополучатель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контролю за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 xml:space="preserve"> качеством оказания государственных услуг.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Жалоба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, поступившая в адрес уполномоченного органа по оценке и </w:t>
      </w:r>
      <w:proofErr w:type="gramStart"/>
      <w:r w:rsidRPr="00C70E60">
        <w:rPr>
          <w:rFonts w:ascii="Times New Roman" w:hAnsi="Times New Roman" w:cs="Times New Roman"/>
          <w:color w:val="000000"/>
          <w:lang w:val="ru-RU"/>
        </w:rPr>
        <w:t>контролю за</w:t>
      </w:r>
      <w:proofErr w:type="gramEnd"/>
      <w:r w:rsidRPr="00C70E60">
        <w:rPr>
          <w:rFonts w:ascii="Times New Roman" w:hAnsi="Times New Roman" w:cs="Times New Roman"/>
          <w:color w:val="000000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услугополучатель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lang w:val="ru-RU"/>
        </w:rPr>
      </w:pPr>
      <w:bookmarkStart w:id="7" w:name="z75"/>
      <w:bookmarkEnd w:id="6"/>
      <w:r w:rsidRPr="00C70E60">
        <w:rPr>
          <w:rFonts w:ascii="Times New Roman" w:hAnsi="Times New Roman" w:cs="Times New Roman"/>
          <w:b/>
          <w:color w:val="000000"/>
          <w:lang w:val="ru-RU"/>
        </w:rPr>
        <w:t xml:space="preserve">   4. Иные требования с учетом особенностей оказания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государственной услуги, в том числе оказываемой в электронной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b/>
          <w:color w:val="000000"/>
          <w:lang w:val="ru-RU"/>
        </w:rPr>
        <w:t>форме и через Государственную корпорацию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lang w:val="ru-RU"/>
        </w:rPr>
      </w:pPr>
      <w:bookmarkStart w:id="8" w:name="z76"/>
      <w:bookmarkEnd w:id="7"/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13.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Услугополучателям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</w:t>
      </w:r>
      <w:r w:rsidRPr="00C70E60">
        <w:rPr>
          <w:rFonts w:ascii="Times New Roman" w:hAnsi="Times New Roman" w:cs="Times New Roman"/>
          <w:color w:val="000000"/>
        </w:rPr>
        <w:t> </w:t>
      </w:r>
      <w:r w:rsidRPr="00C70E60">
        <w:rPr>
          <w:rFonts w:ascii="Times New Roman" w:hAnsi="Times New Roman" w:cs="Times New Roman"/>
          <w:color w:val="000000"/>
          <w:lang w:val="ru-RU"/>
        </w:rPr>
        <w:t>Единый контакт–центр по вопросам оказания государственных услуг «1414».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интернет-ресурсах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: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Министерства </w:t>
      </w:r>
      <w:r w:rsidRPr="00C70E60">
        <w:rPr>
          <w:rFonts w:ascii="Times New Roman" w:hAnsi="Times New Roman" w:cs="Times New Roman"/>
          <w:color w:val="000000"/>
        </w:rPr>
        <w:t>www</w:t>
      </w:r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edu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gov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kz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Государственной корпорации </w:t>
      </w:r>
      <w:r w:rsidRPr="00C70E60">
        <w:rPr>
          <w:rFonts w:ascii="Times New Roman" w:hAnsi="Times New Roman" w:cs="Times New Roman"/>
          <w:color w:val="000000"/>
        </w:rPr>
        <w:t>www</w:t>
      </w:r>
      <w:r w:rsidRPr="00C70E60">
        <w:rPr>
          <w:rFonts w:ascii="Times New Roman" w:hAnsi="Times New Roman" w:cs="Times New Roman"/>
          <w:color w:val="000000"/>
          <w:lang w:val="ru-RU"/>
        </w:rPr>
        <w:t>.</w:t>
      </w:r>
      <w:r w:rsidRPr="00C70E60">
        <w:rPr>
          <w:rFonts w:ascii="Times New Roman" w:hAnsi="Times New Roman" w:cs="Times New Roman"/>
          <w:color w:val="000000"/>
        </w:rPr>
        <w:t>con</w:t>
      </w:r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gov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kz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;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портале.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15.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Услугополучатель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</w:rPr>
        <w:lastRenderedPageBreak/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16.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Услугополучатель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портала.</w:t>
      </w:r>
      <w:r w:rsidRPr="00C70E60">
        <w:rPr>
          <w:rFonts w:ascii="Times New Roman" w:hAnsi="Times New Roman" w:cs="Times New Roman"/>
          <w:lang w:val="ru-RU"/>
        </w:rPr>
        <w:br/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</w:rPr>
        <w:t>     </w:t>
      </w:r>
      <w:r w:rsidRPr="00C70E60">
        <w:rPr>
          <w:rFonts w:ascii="Times New Roman" w:hAnsi="Times New Roman" w:cs="Times New Roman"/>
          <w:color w:val="000000"/>
          <w:lang w:val="ru-RU"/>
        </w:rPr>
        <w:t xml:space="preserve"> 17. Контактные телефоны справочных служб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по вопросам оказания государственной услуги размещены на интернет – ресурсах Министерства </w:t>
      </w:r>
      <w:r w:rsidRPr="00C70E60">
        <w:rPr>
          <w:rFonts w:ascii="Times New Roman" w:hAnsi="Times New Roman" w:cs="Times New Roman"/>
          <w:color w:val="000000"/>
        </w:rPr>
        <w:t>www</w:t>
      </w:r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edu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gov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</w:rPr>
        <w:t>kz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C70E60">
        <w:rPr>
          <w:rFonts w:ascii="Times New Roman" w:hAnsi="Times New Roman" w:cs="Times New Roman"/>
          <w:color w:val="000000"/>
          <w:lang w:val="ru-RU"/>
        </w:rPr>
        <w:t>услугодателя</w:t>
      </w:r>
      <w:proofErr w:type="spellEnd"/>
      <w:r w:rsidRPr="00C70E6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u w:val="single"/>
        </w:rPr>
        <w:t>www</w:t>
      </w:r>
      <w:r w:rsidRPr="00C70E60">
        <w:rPr>
          <w:rFonts w:ascii="Times New Roman" w:hAnsi="Times New Roman" w:cs="Times New Roman"/>
          <w:color w:val="000000"/>
          <w:u w:val="single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  <w:u w:val="single"/>
        </w:rPr>
        <w:t>bala</w:t>
      </w:r>
      <w:proofErr w:type="spellEnd"/>
      <w:r w:rsidRPr="00C70E60">
        <w:rPr>
          <w:rFonts w:ascii="Times New Roman" w:hAnsi="Times New Roman" w:cs="Times New Roman"/>
          <w:color w:val="000000"/>
          <w:u w:val="single"/>
          <w:lang w:val="ru-RU"/>
        </w:rPr>
        <w:t>-</w:t>
      </w:r>
      <w:proofErr w:type="spellStart"/>
      <w:r w:rsidRPr="00C70E60">
        <w:rPr>
          <w:rFonts w:ascii="Times New Roman" w:hAnsi="Times New Roman" w:cs="Times New Roman"/>
          <w:color w:val="000000"/>
          <w:u w:val="single"/>
        </w:rPr>
        <w:t>kkk</w:t>
      </w:r>
      <w:proofErr w:type="spellEnd"/>
      <w:r w:rsidRPr="00C70E60">
        <w:rPr>
          <w:rFonts w:ascii="Times New Roman" w:hAnsi="Times New Roman" w:cs="Times New Roman"/>
          <w:color w:val="000000"/>
          <w:u w:val="single"/>
          <w:lang w:val="ru-RU"/>
        </w:rPr>
        <w:t>.</w:t>
      </w:r>
      <w:proofErr w:type="spellStart"/>
      <w:r w:rsidRPr="00C70E60">
        <w:rPr>
          <w:rFonts w:ascii="Times New Roman" w:hAnsi="Times New Roman" w:cs="Times New Roman"/>
          <w:color w:val="000000"/>
          <w:u w:val="single"/>
        </w:rPr>
        <w:t>kz</w:t>
      </w:r>
      <w:proofErr w:type="spellEnd"/>
      <w:r w:rsidRPr="00C70E60">
        <w:rPr>
          <w:rFonts w:ascii="Times New Roman" w:hAnsi="Times New Roman" w:cs="Times New Roman"/>
          <w:color w:val="000000"/>
          <w:u w:val="single"/>
          <w:lang w:val="ru-RU"/>
        </w:rPr>
        <w:t>.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9" w:name="z81"/>
      <w:bookmarkEnd w:id="8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Приложение 1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 стандарту государственной услуги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«Выдача справок в единый накопительный пенсионный фонд и (или) добровольный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накопительный пенсионный фонд, банки,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ворганы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внутренних дел для распоряжения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имуществом несовершеннолетних детей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и оформления наследства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несовершеннолетним детям»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bookmarkEnd w:id="9"/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Форма выходного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документа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,в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ыданная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 бумажном виде местным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исполнительным органом городов</w:t>
      </w:r>
      <w:r w:rsidR="005C536C"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Астаны и Алматы, районов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городовобластного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значения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Справка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 единый накопительный пенсионный фонд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Местный исполнительный орган городов Астаны и Алматы, районов 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городов областного значения разрешает __________________ (Ф.И.О. (при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его наличии) заявителя), «___» _______ ____года рождения,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удостоверение личности № ___________ от ________года,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выдано___________, законном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у(</w:t>
      </w:r>
      <w:proofErr w:type="spellStart"/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ым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представителю(ям) (родителям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(родителю), опекуну или попечителю, патронатному воспитателю и другим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заменяющим их лицам) несовершеннолетнего _______________ (Ф.И.О. (при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его наличии) ребенка, года рождения) получить наследуемые пенсионные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накопления в ____________ (наименование накопительного пенсионного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фонда) с причитающимся инвестиционным доходом, пеней и иными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поступлениями в соответствии с законодательством, согласно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свидетельству о праве на наследство по закону/завещанию от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_________года, выданного нотариусом (государственная лицензия №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__________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от_________года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 выдана _________), в связи со смертью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вкладчика (Ф.И.О. (при его наличии) наследодателя),_______________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(свидетельство о смерти от _______ года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 № ________).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Руководитель местного исполнительного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083C2A"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органа городов Астаны и Алматы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районов городов областного значения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 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подпись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(Ф.И.О.(при его наличии)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Справка действительна в течение 1 (одного) месяца со дня выдачи.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Место печати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Форма выходного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документа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,в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ыданная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 электронном виде местным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исполнительным органом городов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Астаны и Алматы, районов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городовобластного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значения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0E60">
        <w:rPr>
          <w:rFonts w:ascii="Times New Roman" w:hAnsi="Times New Roman" w:cs="Times New Roman"/>
          <w:noProof/>
          <w:sz w:val="16"/>
          <w:szCs w:val="16"/>
          <w:lang w:val="ru-RU" w:eastAsia="ru-RU"/>
        </w:rPr>
        <w:drawing>
          <wp:inline distT="0" distB="0" distL="0" distR="0" wp14:anchorId="14CE6C4F" wp14:editId="4E1DCE44">
            <wp:extent cx="891540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Справка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 единый накопительный пенсионный фонд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Местный исполнительный орган городов Астаны и Алматы, районов и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городов областного значения разрешает __________________ (Ф.И.О. (при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его наличии) заявителя), «___» _______ ____года рождения,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удостоверение личности № ___________ от ________года,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выдано___________, законном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у(</w:t>
      </w:r>
      <w:proofErr w:type="spellStart"/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ым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представителю(ям) (родителям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(родителю), опекуну или попечителю, патронатному воспитателю и другим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заменяющим их лицам) несовершеннолетнего _______________ (Ф.И.О. (при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его наличии) ребенка, года рождения) получить наследуемые пенсионные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накопления в ____________ (наименование накопительного пенсионного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фонда) с причитающимся инвестиционным доходом, пеней и иными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поступлениями в соответствии с законодательством, согласно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свидетельству о праве на наследство по закону/завещанию от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_________года, выданного нотариусом (государственная лицензия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№__________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от_________года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 выдана _________), в связи со смертью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вкладчика (Ф.И.О. (при его наличии)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наследодателя),_______________(свидетельство о смерти от 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года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 № ________).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Руководитель местного исполнительного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органа городов Астаны и Алматы,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районов городов областного значения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 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подпись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(Ф.И.О.(при его наличии)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Справка действительна в течение 1 (одного) месяца со дня выдачи.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0E60">
        <w:rPr>
          <w:rFonts w:ascii="Times New Roman" w:hAnsi="Times New Roman" w:cs="Times New Roman"/>
          <w:noProof/>
          <w:sz w:val="16"/>
          <w:szCs w:val="16"/>
          <w:lang w:val="ru-RU" w:eastAsia="ru-RU"/>
        </w:rPr>
        <w:lastRenderedPageBreak/>
        <w:drawing>
          <wp:inline distT="0" distB="0" distL="0" distR="0" wp14:anchorId="687EF00D" wp14:editId="68CC0B65">
            <wp:extent cx="8591550" cy="3457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10" w:name="z82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Приложение 2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 стандарту государственной услуги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«Выдача справок в единый накопительный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пенсионный фонд и (или) добровольный </w:t>
      </w:r>
      <w:r w:rsidR="005C536C"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накопительный пенсионный фонд, банки,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органы внутренних дел для распоряжения имуществом несовершеннолетних детей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и оформления наследства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несовершеннолетним детям»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bookmarkEnd w:id="10"/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Форма выходного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документа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,в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ыданная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 бумажном виде местным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исполнительным органом городов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Астаны и Алматы, районов городов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областного значения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Справка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 органы внутренних дел для распоряжения имуществом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несовершеннолетних детей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Местный исполнительный орган городов Астаны и Алматы, районов и городов областного значения, действующий в интересах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несовершеннолетнего (-ей,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-и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х) 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 разрешает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на___________________________________________________________________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транспортного средства ______________________________________________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Руководитель местного исполнительного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органа городов Астаны и Алматы,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районов городов областного значения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 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подпись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(Ф.И.О.(при его наличии)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Место печати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Справка действительна в течение 1 (одного) месяца со дня выдачи.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 выходного документа,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выданная в электронном виде местным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исполнительным органом городов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Астаны и Алматы, районов городов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областного значения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0E60">
        <w:rPr>
          <w:rFonts w:ascii="Times New Roman" w:hAnsi="Times New Roman" w:cs="Times New Roman"/>
          <w:noProof/>
          <w:sz w:val="16"/>
          <w:szCs w:val="16"/>
          <w:lang w:val="ru-RU" w:eastAsia="ru-RU"/>
        </w:rPr>
        <w:drawing>
          <wp:inline distT="0" distB="0" distL="0" distR="0" wp14:anchorId="76DE1860" wp14:editId="415A104A">
            <wp:extent cx="8915400" cy="1476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Справка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 органы внутренних дел для распоряжения имуществом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несовершеннолетних детей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Местный исполнительный орган городов Астаны и Алматы, районов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 городов областного значения, действующий в интересах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несовершеннолетнего (-ей,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-и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х) 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 разрешает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на___________________________________________________________________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транспортного средства ______________________________________________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Руководитель местного исполнительного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органа городов Астаны и Алматы,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районов городов областного значения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 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подпись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(Ф.И.О.(при его наличии)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lastRenderedPageBreak/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Справка действительна в течение 1 (одного) месяца со дня выдачи.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0E60">
        <w:rPr>
          <w:rFonts w:ascii="Times New Roman" w:hAnsi="Times New Roman" w:cs="Times New Roman"/>
          <w:noProof/>
          <w:sz w:val="16"/>
          <w:szCs w:val="16"/>
          <w:lang w:val="ru-RU" w:eastAsia="ru-RU"/>
        </w:rPr>
        <w:drawing>
          <wp:inline distT="0" distB="0" distL="0" distR="0" wp14:anchorId="372FB2A3" wp14:editId="3BE4E331">
            <wp:extent cx="8591550" cy="3457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11" w:name="z83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Приложение 3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 стандарту государственной услуги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«Выдача справок в единый накопительный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пенсионный фонд и (или) добровольный накопительный пенсионный фонд, банки,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органы внутренних дел для распоряжения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имуществом несовершеннолетних детей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оформления наследства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несовершеннолетним детям»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bookmarkEnd w:id="11"/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Форма выходного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документа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,в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ыданная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 бумажном виде местным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исполнительным органом городов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Астаны и Алматы, районов городов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областного значения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Справка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 банки для распоряжения имуществом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несовершеннолетних детей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Местный исполнительный орган городов Астаны и Алматы, районов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 городов областного значения разрешает (Ф.И.О. (при его наличии)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заявителя)_____________________________,_______года рождения,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(удостоверение личности №___________ от ________года,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выдано___________), законном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у(</w:t>
      </w:r>
      <w:proofErr w:type="spellStart"/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ым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представителю(ям) (родители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(родитель), опекуну(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ам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или попечителю, патронатному воспитателю 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другим заменяющим их лицам) несовершеннолетнего ребенка (детей)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 _________________________(Ф.И.О. (при его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наличии) ребенка, года рождения), распорядиться вкладами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несовершеннолетнего ребенка (детей)_____________________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(наименование банка), с причитающимися инвестиционным доходом, пеней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 иными поступлениями в соответствии с законодательством.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Руководитель местного исполнительного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органа городов Астаны и Алматы,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районов городов областного значения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 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подпись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(Ф.И.О.(при его наличии)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Место печати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Справка действительна в течение 1 (одного) месяца со дня выдачи.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Форма выходного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документа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,в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ыданная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 электронном виде местным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исполнительным органом городов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Астаны и Алматы, районов городов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областного значения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0E60">
        <w:rPr>
          <w:rFonts w:ascii="Times New Roman" w:hAnsi="Times New Roman" w:cs="Times New Roman"/>
          <w:noProof/>
          <w:sz w:val="16"/>
          <w:szCs w:val="16"/>
          <w:lang w:val="ru-RU" w:eastAsia="ru-RU"/>
        </w:rPr>
        <w:drawing>
          <wp:inline distT="0" distB="0" distL="0" distR="0" wp14:anchorId="56ECAFAF" wp14:editId="511CA118">
            <wp:extent cx="8915400" cy="1476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Справка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 банки для распоряжения имуществом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несовершеннолетних детей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Местный исполнительный орган городов Астаны и Алматы, районов 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городов областного значения разрешает (Ф.И.О. (при его наличии)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заявителя)_____________________________,_______года рождения,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(удостоверение личности №___________ от ________года,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выдано___________), законном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у(</w:t>
      </w:r>
      <w:proofErr w:type="spellStart"/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ым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представителю(ям) (родители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(родитель), опекуну(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ам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или попечителю, патронатному воспитателю 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другим заменяющим их лицам) несовершеннолетнего ребенка (детей)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 _________________________(Ф.И.О. (при его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наличии) ребенка, года рождения), распорядиться вкладами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несовершеннолетнего ребенка (детей)_____________________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(наименование банка), с причитающимися инвестиционным доходом, пеней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 иными поступлениями в соответствии с законодательством.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Руководитель местного исполнительного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органа городов Астаны и Алматы,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районов городов областного значения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 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подпись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(Ф.И.О.(при его наличии)</w:t>
      </w:r>
      <w:proofErr w:type="gramEnd"/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Справка действительна в течение 1 (одного) месяца со дня выдачи.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0E60">
        <w:rPr>
          <w:rFonts w:ascii="Times New Roman" w:hAnsi="Times New Roman" w:cs="Times New Roman"/>
          <w:noProof/>
          <w:sz w:val="16"/>
          <w:szCs w:val="16"/>
          <w:lang w:val="ru-RU" w:eastAsia="ru-RU"/>
        </w:rPr>
        <w:drawing>
          <wp:inline distT="0" distB="0" distL="0" distR="0" wp14:anchorId="525CEB5C" wp14:editId="51BE19DD">
            <wp:extent cx="8591550" cy="3457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12" w:name="z84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Приложение 4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 стандарту государственной услуги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«Выдача справок в единый накопительный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пенсионный фонд и (или) добровольный накопительный пенсионный фонд, банки,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органы внутренних дел для распоряжения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имуществом несовершеннолетних детей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оформления наследства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несовершеннолетним детям»</w:t>
      </w:r>
    </w:p>
    <w:bookmarkEnd w:id="12"/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Местный исполнительный орган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городов Астаны и Алматы,</w:t>
      </w:r>
      <w:r w:rsidR="005C536C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районов и городов областного значения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от гражданин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а(</w:t>
      </w:r>
      <w:proofErr w:type="spellStart"/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ки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 (при его наличии)) и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индивидуальный идентификационный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номер)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Проживающий (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по адресу, телефон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Заявление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Прошу Вашего разрешения снять пенсионные накопления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накопительном пенсионном фонде _______________ (название фонда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указывается согласно записи в свидетельстве о праве на наследство) за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несовершеннолетних детей (Ф.И.О. (при его наличии)) _____________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связи со смертью вкладчика (Ф.И.О. (при его наличии)) 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свидетельство о смерти от __________ года (дата выдачи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свидетельства) № 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Согласе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н(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а) на использования сведений, составляющих охраняемую законом тайну, содержащихся в информационных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системах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«___»__________20__года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(подпись заявител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я(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ей))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bookmarkStart w:id="13" w:name="z85"/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Приложение 5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 стандарту государственной услуги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«Выдача справок в единый накопительный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пенсионный фонд и (или) добровольный накопительный пенсионный фонд, банки,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органы внутренних дел для распоряжения имуществом несовершеннолетних детей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оформления наследства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несовершеннолетним детям»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bookmarkEnd w:id="13"/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Местный исполнительный орган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городов Астаны и Алматы,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районов и городов областно</w:t>
      </w:r>
      <w:bookmarkStart w:id="14" w:name="_GoBack"/>
      <w:bookmarkEnd w:id="14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 значения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от гражданин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а(</w:t>
      </w:r>
      <w:proofErr w:type="spellStart"/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ки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 (при его наличии)) и 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индивидуальный идентификационный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номер)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Проживающий (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по адресу, телефон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Заявление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Прошу Вашего разрешения на распоряжение (уступка прав и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обязательств, расторжение договоров) вкладами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банке___________________ (название банка) несовершеннолетних детей: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(указать Ф.И.О. (при его наличии) детей, год рождения,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№ свидетельства о рождении, дети старше 10 лет расписываются,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пишут слово – «согласны»)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Сведения об отце (Ф.И.О. (при его наличии) и индивидуальный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идентификационный номер, № удостоверения личности, кем и когда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выдано)____________________________________________________________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Сведения о матери (Ф.И.О. (при его наличии) и индивидуальный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идентификационный номер, № удостоверения личности, кем и когда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выдано)______________________________________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Согласе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н(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а) на использования сведений, составляющих охраняемую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законом тайну, содержащихся в информационных системах.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«___»__________20__года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(подпись обоих родителей)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15" w:name="z86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Приложение 6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 стандарту государственной услуги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«Выдача справок в единый накопительный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пенсионный фонд и (или) добровольный накопительный пенсионный фонд, банки,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органы внутренних дел для распоряжения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имуществом несовершеннолетних детей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оформления наследства</w:t>
      </w:r>
      <w:r w:rsidR="00083C2A" w:rsidRPr="00C70E60">
        <w:rPr>
          <w:rFonts w:ascii="Times New Roman" w:hAnsi="Times New Roman" w:cs="Times New Roman"/>
          <w:color w:val="000000"/>
          <w:sz w:val="16"/>
          <w:szCs w:val="16"/>
        </w:rPr>
        <w:t>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несовершеннолетним детям»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bookmarkEnd w:id="15"/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Местный исполнительный орган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городов Астаны и Алматы,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районов и городов областного значения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от гражданин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а(</w:t>
      </w:r>
      <w:proofErr w:type="spellStart"/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ки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(Ф.И.О. (при его наличии)) и</w:t>
      </w:r>
      <w:r w:rsidR="00C70E60"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индивидуальный идентификационный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номер)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Проживающий (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 по адресу, телефон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 </w:t>
      </w:r>
    </w:p>
    <w:p w:rsidR="00827188" w:rsidRPr="00C70E60" w:rsidRDefault="00827188" w:rsidP="00827188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Заявление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Прошу Вашего разрешения на осуществление сделки в отношении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транспортного средства, принадлежащего на праве собственности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несовершеннолетнем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у(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им) ребенку (детям):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Согласе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н(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«___»__________20__года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(подпись заявител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я(</w:t>
      </w:r>
      <w:proofErr w:type="gram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ей))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16" w:name="z87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Приложение 7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 стандарту государственной услуги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«Выдача справок в единый накопительный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пенсионный фонд и (или) добровольный накопительный пенсионный фонд, банки, в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органы внутренних дел для распоряжения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имуществом несовершеннолетних детей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оформления наследства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несовершеннолетним детям»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bookmarkEnd w:id="16"/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827188" w:rsidRPr="00C70E60" w:rsidRDefault="00827188" w:rsidP="00827188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(Ф.И.О. (при его наличии),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либо наименование организации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(адрес проживания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          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Расписка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об отказе в приеме документов</w:t>
      </w:r>
    </w:p>
    <w:p w:rsidR="00827188" w:rsidRPr="00C70E60" w:rsidRDefault="00827188" w:rsidP="0082718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Руководствуясь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подпунктом 2 статьи 20 Закона Республики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Казахстан от 15 апреля 2013 года «О государственных услугах», отдел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№ __ филиала некоммерческого акционерного общество «Государственная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корпорация «Правительство для граждан» 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(указать адрес)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отказывает в приеме документов на оказание государственной услуги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(наименование государственной услуги)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ввиду представления Вами неполного пакета документов (недостоверных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данных) согласно перечню, предусмотренному стандартом государственной</w:t>
      </w:r>
      <w:r w:rsidR="00083C2A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услуги, а именно:</w:t>
      </w:r>
      <w:proofErr w:type="gramEnd"/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Наименование отсутствующих документов: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1) ________________________________________;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2) ________________________________________;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Настоящая расписка составлена в 2 экземплярах, по одному для</w:t>
      </w:r>
      <w:r w:rsidR="00C70E60" w:rsidRPr="00C70E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каждой стороны.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Ф.И.О.(при его наличии)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(работника Государственной корпорации)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(подпись)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Ф.И.О.(при его наличии) исполнителя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Телефон 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Получил Ф.И.О.(при его наличии)</w:t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_________________________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(подпись </w:t>
      </w:r>
      <w:proofErr w:type="spellStart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услугополучателя</w:t>
      </w:r>
      <w:proofErr w:type="spellEnd"/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  <w:r w:rsidRPr="00C70E60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C70E60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C70E6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«___» _________ 20__ года</w:t>
      </w:r>
    </w:p>
    <w:sectPr w:rsidR="00827188" w:rsidRPr="00C70E60" w:rsidSect="00C70E6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D7"/>
    <w:rsid w:val="00083C2A"/>
    <w:rsid w:val="000A6A51"/>
    <w:rsid w:val="005C536C"/>
    <w:rsid w:val="00827188"/>
    <w:rsid w:val="008B1DC7"/>
    <w:rsid w:val="009D5076"/>
    <w:rsid w:val="00B32CD7"/>
    <w:rsid w:val="00C7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8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88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8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88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4828</Words>
  <Characters>27523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2016-09-26T04:20:00Z</cp:lastPrinted>
  <dcterms:created xsi:type="dcterms:W3CDTF">2016-09-22T08:51:00Z</dcterms:created>
  <dcterms:modified xsi:type="dcterms:W3CDTF">2016-09-26T04:21:00Z</dcterms:modified>
</cp:coreProperties>
</file>