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C2" w:rsidRPr="005E10FB" w:rsidRDefault="000322C2" w:rsidP="005E10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Правил и условий проведения аттестации гражданских служащих в сфере образования и науки, а также Правил и условий проведения аттестации педагогических работников и приравненных к ним лиц, занимающих должности в организациях образования, </w:t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Приказ Министра образования и науки Республики Казахстан о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т 27 января 2016 года № 83.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 в Министерстве юстиции Республики Казахстан 29 февраля 2016 года № 13317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z1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В соответствии с пунктом 7 статьи 139 Трудового кодекса Республики Казахстан от 23 ноября 2015 года </w:t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1. Утвердить пр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илагаемые: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Правила и условия проведения аттестации гражданских служащих в сфере образования и науки согласно приложению 1 к настоящему приказу;</w:t>
      </w:r>
      <w:bookmarkStart w:id="1" w:name="_GoBack"/>
      <w:bookmarkEnd w:id="1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Правила и условия проведения аттестации педагогических работников и приравненных к ним лиц, за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 согласно пр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иложению 2 к настоящему приказу.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2. Признать утратившим силу приказ исполняющего обязанности Министра образования и науки Республики Казахстан от 7 августа 2013 года № 323 «Об утверждении Правил проведения и условий аттестации гражданских служащих в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среднего, общего среднего, технического и профессионального, послесреднего образования» (зарегистрированный в Реестре государственной регистрации нормативных правовых актов под № 8678, опубликованный в газете «Казахстанская правда» от 26 сентября 2013 года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№ 282 (27556)).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3. Административному департаменту в установленном законодательством порядке (Каирбекова А.М.) обеспечить: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государственную регистрацию настоящего приказа в Министерстве юстиции Республики Казахстан;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2) в течение десяти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3) размещение настоящего приказа на Интерн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ет-ресурсе Министерства образования и науки Республики Казахстан.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бразования и науки Республики Казахстан сведений об исполнении мероприятий, предусмотренных подпунктами 1), 2) и 3) настоящего пункта.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4. Контроль за исполнением настоящего приказа возложить на ответственного секретаря Министерства образования и наук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и Республики Казахстан.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5.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  <w:proofErr w:type="gramEnd"/>
    </w:p>
    <w:bookmarkEnd w:id="0"/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i/>
          <w:color w:val="000000"/>
          <w:sz w:val="24"/>
          <w:szCs w:val="24"/>
        </w:rPr>
        <w:t>      Министр образования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i/>
          <w:color w:val="000000"/>
          <w:sz w:val="24"/>
          <w:szCs w:val="24"/>
        </w:rPr>
        <w:t>      и науки Республики Казахстан               А. Саринжипов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z7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 Приложен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ие 1         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 приказу Министра образования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и науки Республики Казахстан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от 27 января 2016 года № 83  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z8"/>
      <w:bookmarkEnd w:id="2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Правила и условия проведения аттестации гражданских служащих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в сфере образования и науки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z9"/>
      <w:bookmarkEnd w:id="3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1. Общие положения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z10"/>
      <w:bookmarkEnd w:id="4"/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1. Настоящие Правила и услов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ия проведения аттестации гражданских служащих в сфере образования и науки (далее - Правила) разработаны в соответствии с пунктом 7 статьи 139 Трудового кодекса Республики Казахстан от 23 ноября 2015 года, Закона Республики Казахстан «Об образовании» от 27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июля 2007 года и определяют порядок и условия проведения аттестации гражданских служащих в сфере образования и науки (далее - служащие).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2. Данные правила не распространяются на руководителей государственных предприятий, аттестация которых осуществля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ется в соответствии с приказом Министра национальной экономики Республики Казахстан от 2 февраля 2015 года № 70 «Об утверждении Правил назначения и аттестации руководителя государственного предприятия, а также согласования его кандидатуры», зарегистрирован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ном в Реестре государственной регистрации нормативных правовых актов под № 10379.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3. Аттестация служащих - периодически осуществляемая процедура по определению уровня их профессиональной подготовки, деловых качеств.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4. Основным критерием оценки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при аттестации является способность служащих выполнять возложенные на них обязанности.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5. Задачами аттестации являются: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обеспечение качества кадрового состава гражданской службы в сфере образования и науки Республики Казахстан;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пов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ышение личностно-профессиональной готовности гражданских служащих к реализации задач, определяемых государственной образовательной, научно-технической политикой, связанных с их служебной деятельностью;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3) стимулирование к непрерывному образованию гра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жданского служащего системы образования в рамках служебной деятельности.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z15"/>
      <w:bookmarkEnd w:id="5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2. Порядок проведения аттестации 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7" w:name="z16"/>
      <w:bookmarkEnd w:id="6"/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6. Аттестация включает в себя ряд последовательных этапов: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подготовка и проведение аттестации;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собеседование со служащими,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проводимое аттестационной комиссией;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3) вынесение решения аттестационной комиссии.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7. Подготовка к проведению аттестации организуется кадровой службой государственных учреждений и казенных предприятий в сфере образования и науки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(далее-аттестующий орган) по поручению его руководителя и включает следующие мероприятия: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подготовку необходимых документов на аттестуемых;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2) разработку графиков проведения аттестации;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3) определение состава аттестационных комиссий;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 4) подготовку вопросов для проведения собеседования.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8. Кадровая служба аттестующего органа один раз в течение шести месяцев определяет служащих, подлежащих аттестации.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9. Руководитель аттестующего органа по представлению кадровой службы о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ргана издает приказ, которым утверждаются список аттестуемых лиц, график проведения аттестации и состав аттестационной комиссии.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10. Кадровая служба аттестующего органа письменно уведомляет служащих о сроках проведения аттестации не позднее месяца до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начала ее проведения.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11. Непосредственный руководитель служащего, подлежащего аттестации, оформляет служебную характеристику и направляет ее в кадровую службу аттестующего органа.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12. Служебная характеристика содержит обоснованную, объективну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ю оценку профессиональных, личностных качеств и результатов служебной деятельности аттестуемого служащего.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13. Кадровая служба аттестующего органа ознакамливает служащего с представленной на него служебной характеристикой в срок не позднее, чем за тр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и недели до заседания аттестационной комиссии.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14. При несогласии с представленной на него служебной характеристикой, служащий предоставляет в кадровую службу аттестующего органа информацию, характеризующую его.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15. На аттестуемого служащего ка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дровой службой аттестующего органа оформляется аттестационный лист по форме, согласно приложению 1 к настоящим Правилам.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16.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Кадровая служба аттестующего органа направляет собранные аттестационные материалы в аттестационную комиссию.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17. Аттест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ационная комиссия создается руководителем аттестующего органа по представлению его кадровой службы и состоит из нечетного числа членов, не менее пяти человек.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Из числа членов аттестационной комиссии назначается председатель и секретарь.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аттестационной комиссии руководит ее деятельностью, председательствует на ее заседаниях, планирует ее работу, осуществляет общий контроль.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      18. В состав аттестационной комиссии включаются руководители структурных подразделений и кадровой службы аттес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тующего органа, представители профсоюза и совета коллегиального управления организацией, а также другие служащие.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Замещение отсутствующих членов аттестационной комиссии не допускается.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Секретарем аттестационной комиссии является представитель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кадровой службы аттестующего органа, который определяется руководителем кадровой службы аттестующего органа.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Секретарь аттестационной комиссии подготавливает материалы, необходимые документы к заседанию аттестационной комиссии, оформляет и подписывае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т протокол после его проведения, осуществляет техническое обслуживание, обеспечивает функционирование аттестационной комиссии и не принимает участие в голосовании.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19. Заседание аттестационной комиссии считается правомочным, если на нем присутствует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не менее двух третей ее состава.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20. Результаты голосования определяются большинством голосов членов аттестационной комиссии.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 равенстве голосов голос председателя аттестационной комиссии является решающим.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21. В случае несогласия члены атте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стационной комиссии излагают свое особое мнение.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22. Аттестационная комиссия проводит аттестацию в присутствии аттестуемого служащего.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 неявке аттестуемого на заседание аттестационной комиссии по уважительной причине, рассмотрение вопроса ег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 аттестации переносится на более поздний срок, указанный комиссией.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 отсутствии аттестуемого по неуважительной причине, назначается повторная аттестация.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 повторной неявке по неуважительной причине государственный служащий считается неаттестов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анным.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23. В ходе заседания аттестационная комиссия изучает представленные материалы, заслушивает аттестуемое лицо.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Вопросы, задаваемые аттестуемому лицу, направлены на выявление уровня его компетентности в вопросах профессиональной подготовки,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деловых качеств.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Обсуждение профессиональных, деловых и личностных качеств аттестуемого лица проходит в обстановке объективности, корректности и доброжелательности.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24. По результатам изучения представленных материалов и собеседования со служа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щим каждым членом аттестационной комиссии заполняется оценочный лист на аттестуемого служащего, согласно приложению 2 к настоящим Правилам, после чего аттестационная комиссия принимает одно из следующих решений: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соответствует занимаемой должности;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подлежит повторной аттестации.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25. Аттестационная комиссия для проведения аттестации служащего, занимающего должность руководителя организации, создается должностным лицом, имеющим право его назначения на эту должность.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26. Решение ат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тестационной комиссии принимается открытым голосованием.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Проходящий аттестацию служащий, входящий в состав аттестационной комиссии, в голосовании относительно себя не участвует.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27. Повторная аттестация проводится через три месяца со дня проведения п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ервоначальной аттестации в порядке, определенном настоящими Правилами.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Аттестационная комиссия, проведя повторную аттестацию, принимает одно из следующих решений: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      10 соответствует занимаемой должности;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      20 не соответствует занимаемой до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лжности.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28. Служащий ознакамливается с решением аттестационной комиссии.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29. Решения аттестационной комиссии утверждаются лицом, имеющим право назначения на должность и оформляется протоколом, который подписывается членами аттестационной коми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ссии, присутствовавшими на ее заседании.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30. Утвержденные решения аттестационной комиссии заносятся в аттестационные листы служащих.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31. Аттестационный лист служащего, прошедшего аттестацию, и служебная характеристика на него хранятся в личном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деле.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Утвержденное руководителем организации решение аттестационной комиссии также заносится в послужной список служащего.</w:t>
      </w:r>
      <w:proofErr w:type="gramEnd"/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z42"/>
      <w:bookmarkEnd w:id="7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3. Условия аттестации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9" w:name="z43"/>
      <w:bookmarkEnd w:id="8"/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32. Аттестации подлежат все служащие, за исключением находящихся в отпуске по беременности и родам и о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тпуске без сохранения заработной платы по уходу за ребенком до достижения им возраста трех лет.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33.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й должности.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 этом аттестация проводится не позднее шести месяцев со дня наступления указанного срока.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Служащие, находящиеся в отпуске по уходу за детьми, аттестуются не ранее, чем через шесть месяцев после выхода на службу.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Аттестация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служащих, по их заявлению, проводится до истечения указанных сроков.</w:t>
      </w:r>
      <w:proofErr w:type="gramEnd"/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z45"/>
      <w:bookmarkEnd w:id="9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 Приложение 1          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 Правилам и условиям проведения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аттестации гражданских служащих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в сфере образования и науки   </w:t>
      </w:r>
    </w:p>
    <w:p w:rsidR="000322C2" w:rsidRPr="005E10FB" w:rsidRDefault="005E10FB" w:rsidP="005E10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z46"/>
      <w:bookmarkEnd w:id="10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Аттестационный лист на гражданского служащего,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     </w:t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подлежащего аттестации</w:t>
      </w:r>
    </w:p>
    <w:bookmarkEnd w:id="11"/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Вид аттестации: очередная -</w:t>
      </w:r>
      <w:r w:rsidRPr="005E10FB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08B5CC" wp14:editId="10333DE3">
            <wp:extent cx="330200" cy="25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; повторная - </w:t>
      </w:r>
      <w:r w:rsidRPr="005E10FB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8D9DAB9" wp14:editId="78A8B9F4">
            <wp:extent cx="330200" cy="25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 (нужное отметить знаком X)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1. Ф.И.О. (при его наличии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)_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Дата рождения «___» __________ 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 г.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образовании, о повышении квалификации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переподготовке (когда и какое учебное заведение окончил,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специальность и квалификация по образованию, документы о повышении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квалификации, переподготовке, ученая степень, ученое звание, да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та их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присвоения)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4. Занимаемая должност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ь и дата назначения, квалификационная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категория (разряд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)_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5.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Общий трудовой стаж 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6.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Общий стаж работы на должностях государственного и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гражданского служащего_______________________________________________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7.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Замечания и предложения, высказанные членами аттестационной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комиссии: _______________________________________________________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8. Мнение аттестуемого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:_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9.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Оценка деятельности гражданского служащего непосредственным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руководителем согласно служебной характеристике аттестуемого_________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10.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На заседании присутствовало ___членов аттестационной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комиссии.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11. Оценка деятельности гражданского служащего по резул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ьтатам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голосования согласно прилагаемому оценочному листу, заполняемому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каждым членом аттестационной комиссии: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соответствует занимаемой должности (количество голосов)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2)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подлежит повторной аттестации (количество голосов)__________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___________________________________________________________________:*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3) не соответствует занимаемой должности (количество голосов)__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12. Квалификационная категория (разряд):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соответствует _____________ прописью) квалификационной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категории (разряду) (количество голосов)_____________________________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 (по каждой квалификационной категории (разряду) отдельно)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отсутствуют основания для установления квалификационной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категории (разряда) (количество голосов) 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Итоговая оценка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 (квалификационная категория (разряд) с цифровым обозначением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 указывается прописью)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13. Рекомендации аттестационной комиссии (с указанием мотивов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по которым они даются)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14. Примечания 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Председатель аттестационной комиссии:_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 (подпись)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Секретарь аттестационной комиссии: 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 (подпись)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Члены аттестационной комиссии: 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 (подпись)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 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 (подпись)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 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 (подпись)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 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 (подпись)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Дата проведения аттестации «____» 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 20 _____ г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Решение руководителя организации по итогам аттестации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 аттестационным листом ознакомился: 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 (подпись гражданского служащего и дата)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Место для печати организации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i/>
          <w:color w:val="000000"/>
          <w:sz w:val="24"/>
          <w:szCs w:val="24"/>
        </w:rPr>
        <w:t>      * оценка при проведении повторной аттестации не выставляется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2" w:name="z47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 Приложение 2          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 Правилам и условиям проведения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аттестации гражданских служащих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в сфере образования и науки   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3" w:name="z48"/>
      <w:bookmarkEnd w:id="12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                        Оценочный лист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     на гражданского служащего, подлежащего аттестации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 (заполняется членом аттестационной комиссии)</w:t>
      </w:r>
    </w:p>
    <w:bookmarkEnd w:id="13"/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Вид аттестации: очередная -</w:t>
      </w:r>
      <w:r w:rsidRPr="005E10FB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BF2C22B" wp14:editId="2B0FE7A1">
            <wp:extent cx="330200" cy="254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; п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овторная - </w:t>
      </w:r>
      <w:r w:rsidRPr="005E10FB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C35D6A5" wp14:editId="58783289">
            <wp:extent cx="330200" cy="254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 (нужное отметить знаком X)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Ф.И.О. (при его наличии)_____________________________________________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Должность 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Оценка аттестуемого_________________________________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 (отлично, хорошо, удовлетворительно, неудовлетворительно)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Решение члена аттестационной комиссии (одно из перечисленных: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соответствует занимаемой должности; подлежит повторной аттестации*;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не соответствует занимаемой должности)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Обоснование членом аттестационной комиссии своего решения: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Соответствует квалификационной категории (разряду) 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Отсутствуют основания для устан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овления квалификационной категории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(разряда)____________________________________________________________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Обоснование: ________________________________________________________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Член аттестационной комиссии 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 (Ф.И.О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 его наличии), подпись)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Секретарь аттестационной комиссии 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 (Ф.И.О.(при его наличии), подпись)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Дата «__» __________ 20 ______ года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i/>
          <w:color w:val="000000"/>
          <w:sz w:val="24"/>
          <w:szCs w:val="24"/>
        </w:rPr>
        <w:t>* при проведении повторн</w:t>
      </w:r>
      <w:r w:rsidRPr="005E10FB">
        <w:rPr>
          <w:rFonts w:ascii="Times New Roman" w:hAnsi="Times New Roman" w:cs="Times New Roman"/>
          <w:i/>
          <w:color w:val="000000"/>
          <w:sz w:val="24"/>
          <w:szCs w:val="24"/>
        </w:rPr>
        <w:t>ой аттестации не выносится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4" w:name="z49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 Приложение 2         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 приказу Министра образования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и науки Республики Казахстан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от 27 января 2016 года № 83  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5" w:name="z50"/>
      <w:bookmarkEnd w:id="14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Правила и условия проведения аттестации педагогических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работников и приравненных к ним лиц, занимающих </w:t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должности в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организациях образования, реализующих образовательные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программы дошкольного, начального, основного среднего, общего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среднего, технического и профессионального</w:t>
      </w:r>
      <w:proofErr w:type="gramStart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послесреднего образования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6" w:name="z51"/>
      <w:bookmarkEnd w:id="15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1. Общие положения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7" w:name="z52"/>
      <w:bookmarkEnd w:id="16"/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1. Настоящие Правила и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условия проведения аттестации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дошкольного, начального, основного среднего, общего среднего, технического и профессион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ального, послесреднего образования (далее - Правила) разработаны в соответствии с пунктом 7 статьи 139 Трудового кодекса Республики Казахстан от 23 ноября 2015 года, Закона Республики Казахстан «Об образовании» от 27 июля 2007 года (далее – Закон) и опреде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ляют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дошкольного, начального, основного среднего, общего среднего, техническо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го и профессионального, послесреднего образования.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2. Данные правила не распространяются на руководителей государственных предприятий, аттестация которых осуществляется в соответствии с приказом Министра национальной экономики Республики Казахстан от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2 февраля 2015 года № 70 «Об утверждении Правил назначения и аттестации руководителя государственного предприятия, а также согласования его кандидатуры» (зарегистрирован в Реестре государственной регистрации нормативных правовых актов под № 10379).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3. В настоящих Правилах применяются следующие термины и определения: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аттестационная комиссия - коллегиальный орган, уполномоченный проводить процедуру аттестации и процедуру присвоения (подтверждения) квалификационных категорий педагогическим рабо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тникам и приравненным к ним лицам;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квалификационная категория - уровень требований к квалификации работника, отражающий результативность выполнения работ;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3) квалификационное тестирование (далее - тестирование) - один из обязательных этапов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 досрочной аттестации педагогических работников, который проводится для определения уровня профессиональной компетентности по тестам, разработанным Национальным центром тестирования Министерства образования и науки Республики Казахстан;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4) организ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ация повышения квалификации - организация образования, реализующая образовательные программы повышения квалификации педагогических работников;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5) аттестация педагогических работников и приравненных к ним лиц на присвоение (подтверждение) квалификацио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нной категории - порядок последовательных действий, фиксирующий комплексную оценку профессиональных компетенций работника, необходимых для выполнения профессиональной деятельности по специальности;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6) комплексное аналитическое обобщение итогов деятел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ьности - cовокупность профессиональной компетентности педагогического работника, на основе системного, последовательного и объективного изучения его профессиональной деятельности;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7) педагогические работники и приравненные к ним лица - лица, занимающ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ие должности, указанные в перечне должностей педагогических работников и приравненных к ним лиц, утвержденном постановлением Правительства Республики Казахстан от 30 января 2008 года № 77 «Об утверждении Типовых штатов работников государственных организаци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й образования и перечня должностей педагогических работников и приравненных к ним лиц»;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8) экспертиза - комплексная оценка уровня профессионализма педагога и результатов педагогической деятельности;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9) экспертная группа - независимый коллегиаль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ный орган, сформированный из числа научно-педагогических работников системы повышения квалификации для оценки уровня профессионализма педагогического работника и степени соответствия квалификационным требованиям.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4. Аттестация проводится с целью опре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деления соответствия педагогического работника и приравненных к ним лиц квалификационным требованиям на основе оценки его профессиональной компетентности, а также для обеспечения единого подхода при проведении аттестации педагогических работников организац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ий образования.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5. Задачами аттестации являются: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обеспечение высокого качества кадрового состава педагогических работников и приравненных к ним лиц;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повышение личностно-профессиональной готовности педагогических работников и приравн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енных к ним лиц к реализации задач, определяемых государственной образовательной политикой, связанных с их служебной деятельностью;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3) стимулирование к непрерывному образованию педагогических работников и приравненных к ним лиц в рамках служебной дея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тельности.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6. Основными принципами аттестации педагогических работников и приравненных к ним лиц являются коллегиальность, открытость, системность, прозрачность, объективность.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8" w:name="z67"/>
      <w:bookmarkEnd w:id="17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2. Аттестационные комиссии, их состав и полномочия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9" w:name="z68"/>
      <w:bookmarkEnd w:id="18"/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7. Для провед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ения аттестации педагогических работников и приравненных к ним лиц на присвоение (подтверждение) квалификационных категорий создаются аттестационные комиссии в организациях образования, районных (городских) отделах, управлениях образования областей, городо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в Астана и Алматы, в уполномоченном органе в области образования (для республиканских подведомственных организаций), в уполномоченных органах соответствующей отрасли.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8. В состав аттестационной комиссии включаются председатель аттестационной комиссии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, заместитель председателя, секретарь и члены аттестационной комиссии. В аттестационную комиссию входят наиболее опытные педагогические работники организаций образования, представители научно-педагогических структур, учебно-методических объединений, систем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ы повышения квалификации, профсоюзов, производственных структур (для технического и профессионального, послесреднего образования, либо другими формами коллегиального управления), кадровых служб, специалисты органов управления образованием, представители На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циональной палаты предпринимателей (для технического и профессионального, послесреднего образования).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9. Аттестационная комиссия состоит из нечетного количества членов.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Аттестуемый работник, являющийся членом аттестационной комиссии, не принимает уча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стие в голосовании при рассмотрении своей кандидатуры.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10. Состав аттестационной комиссии организации образования определяется соответствующим коллегиальным органом (педагогический совет школы, учебных заведений технического и профессионального, посл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есреднего образования) и утверждается приказом руководителя организации образования.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11. Состав аттестационной комиссии органа управления образованием утверждается приказом руководителя органа управления образованием.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12. Заседания аттестационн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ой комиссии протоколируются секретарем.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В протоколах фиксируются решения и результаты голосования членов аттестационной комиссии.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заседания аттестационной комиссии подписывается председателем, заместителем председателя, секретарем и членами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аттестационной комиссии, присутствовавшими на заседании.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Решение аттестационной комиссии считается принятым при присутствии на заседании не менее 2/3 ее членов.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голосования определяются большинством голосов членов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аттестационной комиссии,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принявших участие в итоговом заседании.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 равенстве количества голосов решающим является голос председателя.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13. Аттестацию руководителей и заместителей руководителей организаций образования областного подчинения проводят аттестационные комиссии уп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равлений образования областей, городов Астаны и Алматы.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Аттестацию руководителей и заместителей республиканских подведомственных организаций образования проводит уполномоченный орган в области образования, в других государственных органах, имеющих ор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ганизации образования в своем ведомстве, проводят уполномоченные органы соответствующей отрасли.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Аттестацию руководителей организаций образования, заместителей руководителей организаций образования проводят аттестационные комиссии районных (городских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) отделов образования.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14. Аттестационные комиссии в процессе аттестации осуществляют следующие функции: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определяют место и дату проведения всех этапов аттестации;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рассматривают и анализируют итоги деятельности аттестуемых заместите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лей, руководителей организаций образования, руководителей структурных подразделений организаций образования;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3) объективно оценивают профессиональную компетентность аттестуемого;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4) соблюдают законность, проявляют доброжелательность, тактичност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ь и корректность при проведении собеседования;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5) обеспечивают информационное сопровождение организации и проведения аттестации.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15. Аттестационные комиссии соответствующих уровней в процессе присвоения (подтверждения) квалификационных категори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й педагогическим работникам осуществляют следующие функции: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аттестационная комиссия организации образования на основании заключения экспертной группы утверждает вторую квалификационную категорию, формирует материалы педагогов для присвоения (подтв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ерждения) первой и высшей категории;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2) аттестационная комиссия районного (городского)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обучения,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начального, основного среднего, общего среднего, дополнительного образования;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3) аттестационная комиссия управления образования областей, городов Астана и Алматы на основании заключения экспертной группы утверждает высшую квалификационную категорию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педагогов организаций дошкольного воспитания и обучения, начального, основного среднего, общего среднего, дополнительного, специального (коррекционного) образования, утверждает первую и высшую категории педагогов организаций технического и профессиональног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о, послесреднего образования, а также организаций образования областного подчинения.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Аттестационная комиссия уполномоченных государственных органов соответствующей отрасли в области образования утверждает первую и высшую квалификационную категории пе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дагогическим работникам республиканских подведомственных организаций образования.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Аттестационная комиссия отраслевых государственных органов утверждает первую и высшую квалификационную категорию педагогическим работникам организаций образования.</w:t>
      </w:r>
      <w:proofErr w:type="gramEnd"/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0" w:name="z77"/>
      <w:bookmarkEnd w:id="19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3</w:t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. Проведение аттестации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1" w:name="z78"/>
      <w:bookmarkEnd w:id="20"/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16. Аттестация педагогических работников осуществляется одноэтапно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аботников. При этом определяются: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выполнение государственных общеобязательных стандартов соответствующего уровня образования;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соблюдение квалификационных требований, предъявляемых к уровню квалификации педагогического работника, в соответ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ствии с заявленной квалификационной категорией;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3) выполнение в своей профессиональной деятельности требований нормативных правовых актов Республики Казахстан в области образования.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17. Педагогический работник проходит аттестацию на присвоение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(подтверждение) квалификационных категорий в соответствии со статьей 51 Закона.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18.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Аттестация педагогического работника осуществляется в соответствии со специальностью, указанной в дипломе об образовании.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В случае преподавания дисциплин, указа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нных в дипломе об образовании как одна специальность, аттестация педагогического работника проводится по основной должности с указанием предметов в соответствии с указанной в дипломе специальностью.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19. Для педагогических работников малокомплектных ш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кол в случае преподавания дисциплин, не указанных в дипломе, аттестация проводится по занимаемой должности при наличии удостоверения или сертификата о профессиональном обучении на курсах переподготовки с присвоением соответствующей квалификации.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20.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B случае преподавания педагогом дисциплин, по которым не осуществляется профессиональная подготовка специалистов в высших учебных заведениях (далее - вуз) или организациях образования технического и профессионального, послесреднего образования, за ним сохр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аняется ранее полученная категория, а аттестация проводится на общих основаниях при наличии соответствующего сертификата о повышении квалификации.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Педагогические работники специальных и специальных (коррекционных) организаций образования, специальных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классов (групп) проходят аттестацию по специальности, указанной в дипломе об образовании.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В случае ведения деятельности в специальных и специальных (коррекционных) организациях образования, специальных классах (групп) не по специальности, указанной в дипл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оме об образовании, аттестация проводится по занимаемой должности на основании сертификата, полученного в результате прохождения курсов переподготовки в организациях образования.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Педагогические работники, преподающие в специальных (коррекционных) орг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анизациях образования дисциплины, указанные в дипломе, аттестуются по преподаваемым дисциплинам на основании сертификата, полученного в результате прохождения переподготовки в организациях образования.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Аттестация педагогических работников общеобразов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ательных школ, реализующих инклюзивное образование, проходит в соответствии с указанной в дипломе специальностью и с учетом прохождения курсов повышения квалификации по дополнительным дисциплинам (специальная педагогика, специальная психология и др.).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 отсутствии квалифицированных специалис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тов в отраслевых государственных органах руководитель организации обращается с ходатайством об аттестации педагогических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работников в государственный орган управления образованием.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20-1. Педагогический работник проходит досрочную аттестацию на присв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оение (подтверждение) квалификационных категорий в соответствии с подпунктом 7 пункта 2 статьи 51 Закона Республики Казахстан «Об образовании» на основании заявления согласно квалификационным требованиям.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FF0000"/>
          <w:sz w:val="24"/>
          <w:szCs w:val="24"/>
        </w:rPr>
        <w:t>Сноска. Правила дополнены пунктом 20-1 в соот</w:t>
      </w:r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ветствии с приказом и.о. Министра образования и науки РК от 13.04.2016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№ 272</w:t>
      </w:r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20-2. Методисты районных, городских, областных методических каби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нетов аттестуются на общих основаниях.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 переходе с методической работы на преподавательскую деятельность квалификационная категория методиста приравнивается к квалификационной категории по преподаваемому предмету, указанному в дипломе, и сохраняет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ся до истечения ее срока действия.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 переходе с преподавательской деятельности на методическую работу имеющаяся квалификационная категория по предмету приравнивается к квалификационной категории методиста и сохраняется до истечения ее срока действи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я.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Сноска. Правила дополнены пунктом 20-2 в соответствии с приказом и.о. Министра образования и науки РК от 13.04.2016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№ 272</w:t>
      </w:r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21. Педаго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гические работники, претендующие на досрочную аттестацию, проходят аттестацию в два этапа: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первый этап - квалификационное тестирование;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второй этап - аналитическое обобщение итогов деятельности.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Число тестовых вопросов составляет 60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знание законодательства Республики Казахстан - 20 вопросов;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основы педагогики и психологии - 20 вопросов;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3) основы предметных знаний - 20 вопросов.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Общее время тестирования составляет 120 минут, за исключением педагогически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х работников, тестируемых по основам предметных знаний по математике, физике, химии, для которых общее время тестирования составляет 150 минут.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Результат тестирования считается положительным при получении не менее 70% правильных ответов по основам пр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едметных знаний, 50% - по основам педагогам и психологии, 50% - по законодательству Республики Казахстан.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Педагогические работники, показавшие отрицательные результаты тестирования или отсутствовавшие по уважительным причинам, проходят повторное тест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ирование в срок не позднее двух месяцев после первого тестирования.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Уважительными причинами являются: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потеря трудоспособности на длительное время (не более двух месяцев);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нахождение в отпуске по беременности и родам, уходу за ребенк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ом;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3) нахождение в командировке по специальности за рубежом.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Педагогические работники, получившие при повторном тестировании отрицательный результат, не допускаются ко второму этапу аттестации.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Дата проведения тестирования сообщается пед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агогическому работнику не позднее, чем за 2 недели до проведения процедуры.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Тестирование проводится с 15 октября по 15 декабря в соответствии с графиками,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утвержденными управлениями образования областей, городов Астаны и Алматы, уполномоченный орган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в области образования, отраслевыми государственными органами, имеющими в своем ведении организации образования.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Лица, перешедшие с производства на педагогическую работу в организации технического и профессионального, послесреднего образования от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квалификационного тестирования освобождаются.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22. Руководители организаций образования, их заместители, руководители структурных подразделений организации образования, методические работники, работники отделов и управлений образования, государственны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е и гражданские служащие, другие лица, ведущие преподавательскую работу по совместительству, аттестуются по преподаваемому предмету на общих основаниях.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23. Квалификационные категории педагогического работника и приравненных к ним лиц сохраняются за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ними в течение пяти лет на всей территории Республики Казахстан.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При переходе на новое место работы в педагогической отрасли в пределах Республики Казахстан за педагогическим работником сохраняется имеющаяся квалификационная категория до истечения ср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ока ее действия.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24. На аттестацию (очередная и досрочная) в следующем учебном году до 25 мая текущего года педагогические работники дошкольного воспитания и обучения, начального, основного среднего и общего среднего, специального, дополнительного, с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пециального, коррекционного, технического и профессионального, послесреднего образования в аттестационную комиссию организации образования подают заявление по форме согласно приложению к настоящим Правилам.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25. Списочный состав аттестуемых педагогиче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ских работников утверждается решением коллегиального органа организации образования ежегодно до 10 июня и представляется в районные (городские) отделы образования, управления образования областей, городов Астана и Алматы, уполномоченный орган в области обр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азования (для республиканских подведомственных организаций).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26. Анализ итогов деятельности аттестуемых педагогических работников на соответствие заявленной квалификационной категории проводят экспертные группы: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на вторую квалификационную катег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орию - экспертные группы, организуемые на уровне организации образования, в состав которой входят: представители методических объединений, предметно-цикловых комиссий, кафедр, методисты, опытные педагогические работники организаций образования, представите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ли производственных структур, общественных организаций, профсоюзов, родительской общественности;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на первую квалификационную категорию - экспертные группы, организуемые на уровне района (города), в состав которых входят: методисты методических кабинет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ов, руководители методических объединений, опытные педагогические работники района (города), системы повышения квалификации, представители производственных структур, общественных организаций, профсоюзов, родительской общественности;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на первую квалифи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кационную категорию педагогических работников организаций образования областного значения и высшую квалификационную категорию - экспертные группы, организуемые на уровне области, в состав которых входят: представители методических кабинетов, системы повыше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ния квалификации, производственных структур, общественных организаций, профсоюзов, опытные педагогические работники области.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В состав экспертной группы уполномоченного органа в области образования (для республиканских подведомственных организаций) вх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одят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методисты методических кабинетов (центров), представители системы повышения квалификации, опытные педагоги.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27. Комплексное аналитическое обобщение итогов деятельности педагогического работника проводится экспертными группами ежегодно с 1 январ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я по 31 марта.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28. Для установления соответствия деятельности педагогического работника заявленной квалификационной категории на рассмотрение экспертных групп представляются следующие документы: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заявление на аттестацию;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копии докуме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нтов, необходимых для обязательного представления всеми аттестуемыми педагогическими работниками: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  документ, удостоверяющий личность;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диплом об образовании;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  документ, подтверждающий трудовую деятельность работника;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удостоверение о ра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нее присвоенной квалификационной категории;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  документы о прохождении курсов повышения квалификации;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3) сведения о профессиональных достижениях (при их наличии):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материалы обобщения педагогического опыта: эссе, творческий отчет, самоанализ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профессиональной деятельности;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документы, свидетельствующие о научно-методической деятельности педагога: участие в научно-практических конференциях, творческих конкурсах, семинарах, круглых столах, педагогических чтениях различного уровня; копии публ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икаций научно-методических материалов в периодической печати, средствах массовой информации;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итоги независимой оценки профессиональной компетентности педагогического работника: отзывы, результаты анкетирования обучающихся и воспитанников, родителей,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коллег и администраци, отзывы со стороны руководителей баз практик, работодателей, информация о поступлениях в вуз или трудоустройстве;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результаты педагогической деятельности: документы, подтверждающие участие педагогического работника, обучающихся и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воспитанников в учебных, творческих, спортивных, предметных олимпиадах, конкурсах, смотрах, соревнованиях, играх; наградные материалы педагогического работника;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динамика результативности профессиональной деятельности работника за последние три года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(при досрочной аттестации - 1-2 года).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29. Анализ итогов деятельности аттестуемого педагогического работника фиксируется протоколом заседания экспертной группы.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По каждому педагогическому работнику организации образования экспертная группа делает зак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лючение (рекомендовать (не рекомендовать) для аттестации), которое предоставляется аттестационной комиссии организации образования ежегодно не позднее 31 марта.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30. На рассмотрение аттестационных комиссий всех уровней представляются следующие докумен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ты: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заявление на аттестацию;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копия документа, удостоверяющего личность;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3) копия диплома об образовании;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4) копия документа о повышении квалификации;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5) копия документа, подтверждающего трудовую деятельность  работника;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квалификационных категорий);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7) заключение экспертной группы.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31. По каждом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у педагогическому работнику организации образования аттестационная комиссия выносит одно из следующих решений: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1) соответствует требованиям квалификационной категории.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2)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соответствует требованиям квалификационной категории.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FF0000"/>
          <w:sz w:val="24"/>
          <w:szCs w:val="24"/>
        </w:rPr>
        <w:t>Сноска. Пу</w:t>
      </w:r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нкт 31 в редакции приказа и.о. Министра образования и науки РК от 13.04.2016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№ 272</w:t>
      </w:r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32. Решение об отклонении присвоения (подтверждения) квали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фикационной категории педагогическому работнику оформляется отдельным протоколом с подробным обоснованием.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33. При принятии аттестационной комиссией решения «не соответствует требованиям квалификационной категории» квалификационная категория снижаетс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я на один уровень, а в случае досрочной аттестации за ним сохраняется имеющаяся квалификационная категория до завершения срока ее действия.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34. Решение о снижении квалификационной категории, соответственно, оплаты труда оформляется приказом руководит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еля организации образования на основании решения аттестационной комиссии.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2" w:name="z101"/>
      <w:bookmarkEnd w:id="21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4. Заключительные положения</w:t>
      </w:r>
    </w:p>
    <w:bookmarkEnd w:id="22"/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FF0000"/>
          <w:sz w:val="24"/>
          <w:szCs w:val="24"/>
        </w:rPr>
        <w:t>Сноска. Правила дополнены главой 4 в соответствии с приказом и.о. Министра образования и науки РК от 13.04.2016 № 272</w:t>
      </w:r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3" w:name="z102"/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35. Приказ о присвоении (подтверждении) квалификационных категорий педагогическим работникам издается руководителями всех уровней не позднее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1 июля и оплата труда в соответствии с присвоенной/подтвержденной квалификационной категорией педагогическим работникам организаций дошкольного воспитания и обучения, начального, основного среднего, общего среднего, специального (коррекционного), дополнит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ельного, технического и профессионального, послесреднего образования устанавливается с 1 сентября нового учебного года.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36. Выдача удостоверений об аттестации педагогического работника на присвоение (подтверждение) квалификационной категории осуществ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ляется по форме согласно приложению 2 к настоящим Правилам не позднее 31 августа.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Выдача удостоверений аттестованным педагогическим работникам о присвоенной (подтвержденной) квалификационной категории фиксируется в журнале регистрации по форме соглас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но приложению 3 к настоящим Правилам.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37.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Аттестация педагогических работников для присвоения (подтверждения) квалификационной категории проводится по итогам анализа последних трех лет после выхода на работу: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1) вышедших из отпуска по уходу за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ребенком;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2) находящихся в служебной командировке, на обучении (стажировке) по специальности за пределами Республики Казахстан;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3) сменивших место работы в пределах Республики Казахстан;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4) прибывших в Республику Казахстан из стран ближне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го и дальнего зарубежья при наличии документов, подтверждающих образование, трудовой стаж и квалификационную категорию;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5) перешедших с уполномоченного органа в области образования, органов управления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образованием, методических кабинетов, институтов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повышения квалификации.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38. Педагогическим работникам, которым до выхода на пенсию по возрасту остается не более трех лет сохраняется ранее присвоенная квалификационная категория.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4" w:name="z97"/>
      <w:bookmarkEnd w:id="23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 Приложение                   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к Правилам и условиям проведения    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аттестации педагогических работников и     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приравненных к ним лиц, занимающих должности 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организациях образования, реализующих    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образовательные программы дошкольного,    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начального, основного среднего, общего среднего,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технического и п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рофессионального,       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послесреднего образования проведения аттестации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 и приравненных к ним лиц</w:t>
      </w:r>
    </w:p>
    <w:bookmarkEnd w:id="24"/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 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аттестационной комиссии по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подтверждению/присвоению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 категорий)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 (фамилия, имя и отчество педагога (при наличии))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 (должность, место работы)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5" w:name="z98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     ЗАЯВЛЕНИЕ</w:t>
      </w:r>
    </w:p>
    <w:bookmarkEnd w:id="25"/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Прошу аттестовать меня в 20 ______ году на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квалификационную категорию по должности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В настоящее время имею __ категорию, действительную до ______ года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Основанием считаю следующие результаты работы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Сообщаю о себе следующие сведения: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91"/>
        <w:gridCol w:w="3053"/>
        <w:gridCol w:w="3318"/>
      </w:tblGrid>
      <w:tr w:rsidR="000322C2" w:rsidRPr="005E10FB">
        <w:trPr>
          <w:trHeight w:val="30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по диплому</w:t>
            </w:r>
          </w:p>
        </w:tc>
      </w:tr>
      <w:tr w:rsidR="000322C2" w:rsidRPr="005E10FB">
        <w:trPr>
          <w:trHeight w:val="30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65"/>
        <w:gridCol w:w="2491"/>
        <w:gridCol w:w="2562"/>
        <w:gridCol w:w="2444"/>
      </w:tblGrid>
      <w:tr w:rsidR="000322C2" w:rsidRPr="005E10FB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tc>
          <w:tcPr>
            <w:tcW w:w="3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специальности</w:t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 организации образования</w:t>
            </w:r>
          </w:p>
        </w:tc>
      </w:tr>
      <w:tr w:rsidR="000322C2" w:rsidRPr="005E10FB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Награды, звания, ученая степень, ученое звание с указанием года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получения (присвоения) 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С Правилами проведения аттестации ознакомлен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«____» __________ 20 ___ года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 (Подпись)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6" w:name="z109"/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 Правилам проведения и условиям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аттестации педагогических работников и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приравненных к ним лиц, занимающих должности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в организациях образования, реализующих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образовательные программы дошкольного,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начально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го, основного среднего, общего среднего,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технического и профессионального,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послесреднего образования проведения аттестации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 и приравненных к ним лиц</w:t>
      </w:r>
    </w:p>
    <w:bookmarkEnd w:id="26"/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FF0000"/>
          <w:sz w:val="24"/>
          <w:szCs w:val="24"/>
        </w:rPr>
        <w:t>Сноска. Правила дополнены Приложением 2 в соответствии с приказом и.о. Минис</w:t>
      </w:r>
      <w:r w:rsidRPr="005E10FB">
        <w:rPr>
          <w:rFonts w:ascii="Times New Roman" w:hAnsi="Times New Roman" w:cs="Times New Roman"/>
          <w:color w:val="FF0000"/>
          <w:sz w:val="24"/>
          <w:szCs w:val="24"/>
        </w:rPr>
        <w:t>тра образования и науки РК от 13.04.2016 № 272 (вводится в действие по истечении десяти календарных дней после дня его первого официального опубликования).</w:t>
      </w:r>
      <w:proofErr w:type="gramEnd"/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7" w:name="z106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     УДОСТОВЕРЕНИЕ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 об аттестации педагогического работн</w:t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ика на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        присвоение/подтверждение квалификационной категории</w:t>
      </w:r>
    </w:p>
    <w:bookmarkEnd w:id="27"/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Настоящее удостоверение выдано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 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(фамилия, имя и отчество (при наличии)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в том, что в соответствии с решением аттестационной комиссии по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присвоению/подтверждению квалификационных категорий от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«___» ____ 20 ____ года и приказом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 (полное наименование организации образования)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 № _____ от «____» ____20 ____ года присвоена/подтверждена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 Квалификационная категор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 (наименование должности)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 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 (фамилия, имя и отчество (при наличии)) (подпи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сь)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Секретарь комиссии __________________________________________________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 (фамилия, имя и отчество (при наличии)) (подпись)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Место печати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000000"/>
          <w:sz w:val="24"/>
          <w:szCs w:val="24"/>
        </w:rPr>
        <w:t>Регистрационный номер __________________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Дата выдачи «____» __________ 20 ____ года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Место выдачи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8" w:name="z107"/>
      <w:r w:rsidRPr="005E10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</w:t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иложение 3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к Правилам проведения и условиям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аттестации педагогических работников и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приравненных к ним лиц, занимающих должности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в организациях образования, реализующих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образовательные программы дошкольного,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начального, основного среднего, общего среднего,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технического и профессионального,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послесреднего образования проведения аттестации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 и приравненных к ним лиц</w:t>
      </w:r>
    </w:p>
    <w:bookmarkEnd w:id="28"/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      </w:t>
      </w:r>
      <w:proofErr w:type="gramStart"/>
      <w:r w:rsidRPr="005E10FB">
        <w:rPr>
          <w:rFonts w:ascii="Times New Roman" w:hAnsi="Times New Roman" w:cs="Times New Roman"/>
          <w:color w:val="FF0000"/>
          <w:sz w:val="24"/>
          <w:szCs w:val="24"/>
        </w:rPr>
        <w:t xml:space="preserve">Сноска. Правила дополнены Приложением 3 в соответствии с приказом и.о. Министра образования и науки РК от 13.04.2016 </w:t>
      </w:r>
      <w:r w:rsidRPr="005E10FB">
        <w:rPr>
          <w:rFonts w:ascii="Times New Roman" w:hAnsi="Times New Roman" w:cs="Times New Roman"/>
          <w:color w:val="FF0000"/>
          <w:sz w:val="24"/>
          <w:szCs w:val="24"/>
        </w:rPr>
        <w:t>№ 272 (вводится в действие по истечении десяти календарных дней после дня его первого официального опубликования).</w:t>
      </w:r>
      <w:proofErr w:type="gramEnd"/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9" w:name="z108"/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           Журнал регистрации и выдачи удостоверений о</w:t>
      </w: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b/>
          <w:color w:val="000000"/>
          <w:sz w:val="24"/>
          <w:szCs w:val="24"/>
        </w:rPr>
        <w:t>       присвоении/подтверждение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8"/>
        <w:gridCol w:w="1026"/>
        <w:gridCol w:w="1985"/>
        <w:gridCol w:w="1641"/>
        <w:gridCol w:w="1985"/>
        <w:gridCol w:w="1528"/>
        <w:gridCol w:w="1129"/>
      </w:tblGrid>
      <w:tr w:rsidR="000322C2" w:rsidRPr="005E10FB">
        <w:trPr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</w:t>
            </w: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отчество (при наличии)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должности и присвоенной квалификационной категории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решения аттестационной комиссии</w:t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номер приказа о присвоении/ подтверждении и квалификационной категории</w:t>
            </w:r>
          </w:p>
        </w:tc>
        <w:tc>
          <w:tcPr>
            <w:tcW w:w="2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удостоверения</w:t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 педагога в получе</w:t>
            </w:r>
            <w:r w:rsidRPr="005E1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</w:t>
            </w:r>
          </w:p>
        </w:tc>
      </w:tr>
      <w:tr w:rsidR="000322C2" w:rsidRPr="005E10FB">
        <w:trPr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322C2" w:rsidRPr="005E10FB">
        <w:trPr>
          <w:trHeight w:val="30"/>
          <w:tblCellSpacing w:w="0" w:type="auto"/>
        </w:trPr>
        <w:tc>
          <w:tcPr>
            <w:tcW w:w="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2C2" w:rsidRPr="005E10FB" w:rsidRDefault="005E10FB" w:rsidP="005E1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322C2" w:rsidRPr="005E10FB" w:rsidRDefault="005E10FB" w:rsidP="005E10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0FB">
        <w:rPr>
          <w:rFonts w:ascii="Times New Roman" w:hAnsi="Times New Roman" w:cs="Times New Roman"/>
          <w:sz w:val="24"/>
          <w:szCs w:val="24"/>
        </w:rPr>
        <w:br/>
      </w:r>
      <w:r w:rsidRPr="005E10FB">
        <w:rPr>
          <w:rFonts w:ascii="Times New Roman" w:hAnsi="Times New Roman" w:cs="Times New Roman"/>
          <w:sz w:val="24"/>
          <w:szCs w:val="24"/>
        </w:rPr>
        <w:br/>
      </w:r>
    </w:p>
    <w:p w:rsidR="000322C2" w:rsidRPr="005E10FB" w:rsidRDefault="005E10FB" w:rsidP="005E10FB">
      <w:pPr>
        <w:pStyle w:val="disclaimer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E10FB">
        <w:rPr>
          <w:rFonts w:ascii="Times New Roman" w:hAnsi="Times New Roman" w:cs="Times New Roman"/>
          <w:color w:val="000000"/>
          <w:sz w:val="24"/>
          <w:szCs w:val="24"/>
        </w:rPr>
        <w:t>© 2012.</w:t>
      </w:r>
      <w:proofErr w:type="gramEnd"/>
      <w:r w:rsidRPr="005E10FB">
        <w:rPr>
          <w:rFonts w:ascii="Times New Roman" w:hAnsi="Times New Roman" w:cs="Times New Roman"/>
          <w:color w:val="000000"/>
          <w:sz w:val="24"/>
          <w:szCs w:val="24"/>
        </w:rPr>
        <w:t xml:space="preserve"> РГП на ПХВ Республиканский центр правовой информации Министерства юстиции Республики Казахстан</w:t>
      </w:r>
    </w:p>
    <w:sectPr w:rsidR="000322C2" w:rsidRPr="005E10FB" w:rsidSect="005E10FB">
      <w:pgSz w:w="11907" w:h="16839" w:code="9"/>
      <w:pgMar w:top="568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22C2"/>
    <w:rsid w:val="000322C2"/>
    <w:rsid w:val="005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E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10FB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7722</Words>
  <Characters>44021</Characters>
  <Application>Microsoft Office Word</Application>
  <DocSecurity>0</DocSecurity>
  <Lines>366</Lines>
  <Paragraphs>103</Paragraphs>
  <ScaleCrop>false</ScaleCrop>
  <Company/>
  <LinksUpToDate>false</LinksUpToDate>
  <CharactersWithSpaces>51640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2016-07-28T05:48:00Z</dcterms:created>
  <dcterms:modified xsi:type="dcterms:W3CDTF">2016-07-28T05:50:00Z</dcterms:modified>
</cp:coreProperties>
</file>