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3D1" w:rsidRPr="006D117B" w:rsidRDefault="00020318" w:rsidP="00E713D1">
      <w:pPr>
        <w:jc w:val="center"/>
        <w:rPr>
          <w:rFonts w:ascii="Times New Roman" w:hAnsi="Times New Roman" w:cs="Times New Roman"/>
          <w:b/>
          <w:sz w:val="32"/>
          <w:szCs w:val="32"/>
          <w:lang w:val="kk-KZ"/>
        </w:rPr>
      </w:pPr>
      <w:r>
        <w:rPr>
          <w:rFonts w:ascii="Times New Roman" w:hAnsi="Times New Roman" w:cs="Times New Roman"/>
          <w:sz w:val="28"/>
          <w:szCs w:val="28"/>
          <w:lang w:val="kk-KZ"/>
        </w:rPr>
        <w:t xml:space="preserve"> </w:t>
      </w:r>
      <w:r w:rsidR="00E713D1">
        <w:rPr>
          <w:rFonts w:ascii="Times New Roman" w:hAnsi="Times New Roman" w:cs="Times New Roman"/>
          <w:sz w:val="28"/>
          <w:szCs w:val="28"/>
          <w:lang w:val="kk-KZ"/>
        </w:rPr>
        <w:t>«</w:t>
      </w:r>
      <w:r w:rsidR="00E713D1" w:rsidRPr="006D117B">
        <w:rPr>
          <w:rFonts w:ascii="Times New Roman" w:hAnsi="Times New Roman" w:cs="Times New Roman"/>
          <w:b/>
          <w:sz w:val="32"/>
          <w:szCs w:val="32"/>
          <w:lang w:val="kk-KZ"/>
        </w:rPr>
        <w:t>Әлихан Бөкейханов халыққа адал қызмет еткен қайраткер</w:t>
      </w:r>
      <w:r w:rsidR="00E713D1">
        <w:rPr>
          <w:rFonts w:ascii="Times New Roman" w:hAnsi="Times New Roman" w:cs="Times New Roman"/>
          <w:b/>
          <w:sz w:val="32"/>
          <w:szCs w:val="32"/>
          <w:lang w:val="kk-KZ"/>
        </w:rPr>
        <w:t>»</w:t>
      </w:r>
      <w:r w:rsidR="00E713D1" w:rsidRPr="006D117B">
        <w:rPr>
          <w:rFonts w:ascii="Times New Roman" w:hAnsi="Times New Roman" w:cs="Times New Roman"/>
          <w:sz w:val="32"/>
          <w:szCs w:val="32"/>
          <w:lang w:val="kk-KZ"/>
        </w:rPr>
        <w:t xml:space="preserve">                             </w:t>
      </w:r>
    </w:p>
    <w:p w:rsidR="009146C4" w:rsidRDefault="00E713D1" w:rsidP="00E713D1">
      <w:pPr>
        <w:jc w:val="right"/>
        <w:rPr>
          <w:rFonts w:ascii="Times New Roman" w:hAnsi="Times New Roman" w:cs="Times New Roman"/>
          <w:sz w:val="28"/>
          <w:szCs w:val="28"/>
          <w:lang w:val="kk-KZ"/>
        </w:rPr>
      </w:pPr>
      <w:r w:rsidRPr="0069610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D525DD">
        <w:rPr>
          <w:rFonts w:ascii="Times New Roman" w:hAnsi="Times New Roman" w:cs="Times New Roman"/>
          <w:sz w:val="28"/>
          <w:szCs w:val="28"/>
          <w:lang w:val="kk-KZ"/>
        </w:rPr>
        <w:t xml:space="preserve">             №82ЖББОМ-тің  6</w:t>
      </w:r>
      <w:r w:rsidRPr="00696106">
        <w:rPr>
          <w:rFonts w:ascii="Times New Roman" w:hAnsi="Times New Roman" w:cs="Times New Roman"/>
          <w:sz w:val="28"/>
          <w:szCs w:val="28"/>
          <w:lang w:val="kk-KZ"/>
        </w:rPr>
        <w:t>«Ә» сынып оқушысы</w:t>
      </w:r>
    </w:p>
    <w:p w:rsidR="00E713D1" w:rsidRDefault="00D525DD" w:rsidP="00D525DD">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Аманжол Думан</w:t>
      </w:r>
    </w:p>
    <w:p w:rsidR="00C1166E" w:rsidRPr="00696106" w:rsidRDefault="00C1166E" w:rsidP="00C1166E">
      <w:pPr>
        <w:rPr>
          <w:rFonts w:ascii="Times New Roman" w:hAnsi="Times New Roman" w:cs="Times New Roman"/>
          <w:sz w:val="28"/>
          <w:szCs w:val="28"/>
          <w:lang w:val="kk-KZ"/>
        </w:rPr>
      </w:pPr>
      <w:r w:rsidRPr="006E5C82">
        <w:rPr>
          <w:rFonts w:ascii="Times New Roman" w:hAnsi="Times New Roman" w:cs="Times New Roman"/>
          <w:b/>
          <w:sz w:val="28"/>
          <w:szCs w:val="28"/>
          <w:lang w:val="kk-KZ"/>
        </w:rPr>
        <w:t xml:space="preserve">                                        </w:t>
      </w:r>
      <w:r w:rsidR="00E23504">
        <w:rPr>
          <w:rFonts w:ascii="Times New Roman" w:hAnsi="Times New Roman" w:cs="Times New Roman"/>
          <w:b/>
          <w:sz w:val="28"/>
          <w:szCs w:val="28"/>
          <w:lang w:val="kk-KZ"/>
        </w:rPr>
        <w:t xml:space="preserve">                             </w:t>
      </w:r>
      <w:r w:rsidRPr="006E5C82">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6E5C82">
        <w:rPr>
          <w:rFonts w:ascii="Times New Roman" w:hAnsi="Times New Roman" w:cs="Times New Roman"/>
          <w:b/>
          <w:sz w:val="28"/>
          <w:szCs w:val="28"/>
          <w:lang w:val="kk-KZ"/>
        </w:rPr>
        <w:t>Жетекшісі:</w:t>
      </w:r>
      <w:r>
        <w:rPr>
          <w:rFonts w:ascii="Times New Roman" w:hAnsi="Times New Roman" w:cs="Times New Roman"/>
          <w:sz w:val="28"/>
          <w:szCs w:val="28"/>
          <w:lang w:val="kk-KZ"/>
        </w:rPr>
        <w:t xml:space="preserve"> </w:t>
      </w:r>
      <w:r w:rsidR="00E23504">
        <w:rPr>
          <w:rFonts w:ascii="Times New Roman" w:hAnsi="Times New Roman" w:cs="Times New Roman"/>
          <w:sz w:val="28"/>
          <w:szCs w:val="28"/>
          <w:lang w:val="kk-KZ"/>
        </w:rPr>
        <w:t>Жамангарина Э.А</w:t>
      </w:r>
    </w:p>
    <w:p w:rsidR="00E713D1" w:rsidRPr="00696106" w:rsidRDefault="00E713D1" w:rsidP="00E713D1">
      <w:pPr>
        <w:jc w:val="center"/>
        <w:rPr>
          <w:rFonts w:ascii="Times New Roman" w:hAnsi="Times New Roman" w:cs="Times New Roman"/>
          <w:sz w:val="28"/>
          <w:szCs w:val="28"/>
          <w:lang w:val="kk-KZ"/>
        </w:rPr>
      </w:pPr>
      <w:r w:rsidRPr="00696106">
        <w:rPr>
          <w:rFonts w:ascii="Times New Roman" w:hAnsi="Times New Roman" w:cs="Times New Roman"/>
          <w:sz w:val="28"/>
          <w:szCs w:val="28"/>
          <w:lang w:val="kk-KZ"/>
        </w:rPr>
        <w:t xml:space="preserve">     </w:t>
      </w:r>
    </w:p>
    <w:p w:rsidR="007073E7" w:rsidRPr="00696106" w:rsidRDefault="00E713D1" w:rsidP="00E713D1">
      <w:pPr>
        <w:rPr>
          <w:rFonts w:ascii="Times New Roman" w:hAnsi="Times New Roman" w:cs="Times New Roman"/>
          <w:sz w:val="28"/>
          <w:szCs w:val="28"/>
          <w:lang w:val="kk-KZ"/>
        </w:rPr>
      </w:pPr>
      <w:r>
        <w:rPr>
          <w:rFonts w:ascii="Times New Roman" w:hAnsi="Times New Roman" w:cs="Times New Roman"/>
          <w:sz w:val="28"/>
          <w:szCs w:val="28"/>
          <w:lang w:val="kk-KZ"/>
        </w:rPr>
        <w:t xml:space="preserve">                                                       АННОТАЦИЯ</w:t>
      </w:r>
      <w:r>
        <w:rPr>
          <w:rFonts w:ascii="Times New Roman" w:hAnsi="Times New Roman" w:cs="Times New Roman"/>
          <w:sz w:val="28"/>
          <w:szCs w:val="28"/>
          <w:lang w:val="kk-KZ"/>
        </w:rPr>
        <w:br/>
        <w:t xml:space="preserve">   Мен бұл мақаламда қазақтың атақты қайраткері Әлихан Бөкейханның халқына аңсап келген тәуелсіздігіне</w:t>
      </w:r>
      <w:r w:rsidR="00020318">
        <w:rPr>
          <w:rFonts w:ascii="Times New Roman" w:hAnsi="Times New Roman" w:cs="Times New Roman"/>
          <w:sz w:val="28"/>
          <w:szCs w:val="28"/>
          <w:lang w:val="kk-KZ"/>
        </w:rPr>
        <w:t>қол жеткізуге көп еңбек еткендігі туралы жаздым.</w:t>
      </w:r>
      <w:r w:rsidR="007073E7" w:rsidRPr="00696106">
        <w:rPr>
          <w:rFonts w:ascii="Times New Roman" w:hAnsi="Times New Roman" w:cs="Times New Roman"/>
          <w:sz w:val="28"/>
          <w:szCs w:val="28"/>
          <w:lang w:val="kk-KZ"/>
        </w:rPr>
        <w:t xml:space="preserve">Мақала 3 беттен тұрады. Соңында  </w:t>
      </w:r>
      <w:r>
        <w:rPr>
          <w:rFonts w:ascii="Times New Roman" w:hAnsi="Times New Roman" w:cs="Times New Roman"/>
          <w:sz w:val="28"/>
          <w:szCs w:val="28"/>
          <w:lang w:val="kk-KZ"/>
        </w:rPr>
        <w:t xml:space="preserve">пайдаланылған әдебиеттер тізімі </w:t>
      </w:r>
      <w:r w:rsidR="007073E7" w:rsidRPr="00696106">
        <w:rPr>
          <w:rFonts w:ascii="Times New Roman" w:hAnsi="Times New Roman" w:cs="Times New Roman"/>
          <w:sz w:val="28"/>
          <w:szCs w:val="28"/>
          <w:lang w:val="kk-KZ"/>
        </w:rPr>
        <w:t>келтірілген.</w:t>
      </w:r>
    </w:p>
    <w:p w:rsidR="009C7AF7" w:rsidRPr="009248FC" w:rsidRDefault="00020318" w:rsidP="00E63D2D">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w:t>
      </w:r>
      <w:r w:rsidR="009C7AF7" w:rsidRPr="009C7AF7">
        <w:rPr>
          <w:rFonts w:ascii="Times New Roman" w:hAnsi="Times New Roman" w:cs="Times New Roman"/>
          <w:b/>
          <w:i/>
          <w:sz w:val="28"/>
          <w:szCs w:val="28"/>
          <w:lang w:val="kk-KZ"/>
        </w:rPr>
        <w:t>Әлихан Бөкейх</w:t>
      </w:r>
      <w:r w:rsidR="009C7AF7">
        <w:rPr>
          <w:rFonts w:ascii="Times New Roman" w:hAnsi="Times New Roman" w:cs="Times New Roman"/>
          <w:b/>
          <w:i/>
          <w:sz w:val="28"/>
          <w:szCs w:val="28"/>
          <w:lang w:val="kk-KZ"/>
        </w:rPr>
        <w:t xml:space="preserve">анов халыққа адал қызмет </w:t>
      </w:r>
      <w:bookmarkStart w:id="0" w:name="_GoBack"/>
      <w:bookmarkEnd w:id="0"/>
      <w:r>
        <w:rPr>
          <w:rFonts w:ascii="Times New Roman" w:hAnsi="Times New Roman" w:cs="Times New Roman"/>
          <w:b/>
          <w:i/>
          <w:sz w:val="28"/>
          <w:szCs w:val="28"/>
          <w:lang w:val="kk-KZ"/>
        </w:rPr>
        <w:t>еткен қайраткер</w:t>
      </w:r>
    </w:p>
    <w:p w:rsidR="009C7AF7" w:rsidRPr="009C7AF7" w:rsidRDefault="00020318" w:rsidP="009C7AF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Әлихан Бөкейхан халқына адал қызмет етіп, тәуелсіздігін аңсап келген қазақ қайраткері.Ол тәуелсіздік жолында халқына көп қызмет етті. </w:t>
      </w:r>
      <w:r w:rsidR="009C7AF7" w:rsidRPr="009C7AF7">
        <w:rPr>
          <w:rFonts w:ascii="Times New Roman" w:hAnsi="Times New Roman" w:cs="Times New Roman"/>
          <w:sz w:val="28"/>
          <w:szCs w:val="28"/>
          <w:lang w:val="kk-KZ"/>
        </w:rPr>
        <w:t xml:space="preserve">Ә.Бөкейхан «Қазақ» газетінің № 2-7 сандарында «Түрік баласы» деген лақап атымен «Қазақтың тарихы» атты тізбекті мақала жазды. Сонда «Алаш» – Отан кісісі, өз елінің патриоты деген мағынаны білдіреді» деп түсініктеме береді. Ол кісі бұл сөздің түбіріне аса мән бере бермейді. Ең маңыздысы, автор «бұл – қазақтың басын біріктіретін, қазақты бір ұлт ретінде ұйытатын идея» деп алады. Расында да, бұл идеяның астарында терең мән жатыр. Бірақ 1917 жылы бір ұлт болып қалыптасып шықты. Автономияны «Алашорда» деп атауда да үлкен мән бар. Оның астарында «Алаш мемлекеті» деген ұғым жатты. 1917-1919 жылдарғы «Қазақ», «Сарыарқа», «Бірлік туы» газеттері мен «Абай» журналын және т.б. басылымдарды оқып көрсеңіз, соған көзіңіз жетеді. Ұлт көсемі Әлихан Бөкейханның «Тірі болсақ – алдымыз үлкен той. Алаштың баласы бұл жолы болмаса, жақын арада өз тізгіні өзінде бөлек мемлекет болар» деген көреген сөзі тағы бар. Ол «Алашорда» дегенге «Алаш мемлекеті» деген мағына салып отыр еді. Орыстар оған автономия деп қараса, Алаш қайраткерлері ұлттық мемлекеттің іргетасын қалап жатты. Бұл да – үлкен саясат.Алаш зиялылары ұлттық әскер құру керектігін ашық айтпайды, ол кісілер үлкен саясаткерлікпен «өз-өзімізді қорғайтын милиция керек» дейді. «Атты милиция» деп Алаш қайраткерлері тұрақты ұлттық армия құруды көздеді. «Алаш» партиясының бағдарламасын оқып қарасаңыз, соған көз жеткізесіз. Негізі тұрақты атты әскер құру бастамасы 1905-1907 жылғы бірінші төңкеріс кезінде көтерілді. І Мемлекеттік Думаға сайлау барысында Ә.Бөкейхан қазақты әскер қатарына шақыру және қазақтан </w:t>
      </w:r>
      <w:r w:rsidR="009C7AF7" w:rsidRPr="009C7AF7">
        <w:rPr>
          <w:rFonts w:ascii="Times New Roman" w:hAnsi="Times New Roman" w:cs="Times New Roman"/>
          <w:sz w:val="28"/>
          <w:szCs w:val="28"/>
          <w:lang w:val="kk-KZ"/>
        </w:rPr>
        <w:lastRenderedPageBreak/>
        <w:t>тұрақты атты әскер құрамаларын жасақтау мәселесін өз сайлаушыларымен талқылаған, І Думаға сайланған соң Санк-Петерборға осы мәселе туралы заң жобасын дайындап барған. Бірақ І және ІІ Дума қуып таратылған соң, Әлекеңнің бұл мақсаты іске аспай қалды. Әлихан Алашорданың төрағасы ретінде өте оңтайлы, «заманына айласы сай», икемді саясат жүргізіп келді. Алдымен Томдағы Сібір автономиясымен, одан соң Самарадағы Құрылтай жиналысы мүшелері комитетімен (Комуч) келіссөз жүргізіп, оларға автономияны мойындатты. «Жалпы Сібір сьезі» атты мақаласында Әлихан: «Сібір автономия болсын, біздің қазақ ұлты уақытша Сібірге қосылады... Биыл жаздай болған комитет сайлаулары, біздің қазақ өзін-өзі билегенде істеген істері көрсетіп тұр: іс атқаратын азаматтың аздығын, жалпы жұрттың қараңғылығын біз ойладық, әуелі Сібірге сүйеніп, тасымалдап, жалғасып, көшіп кетелік; жіп жалғап, зор мемлекет көрнеуінен құтылып алып, отау болып соңынан бөлінелік» деп жазды.</w:t>
      </w:r>
    </w:p>
    <w:p w:rsidR="00020318" w:rsidRDefault="009C7AF7" w:rsidP="00E63D2D">
      <w:pPr>
        <w:spacing w:after="0"/>
        <w:rPr>
          <w:rFonts w:ascii="Times New Roman" w:hAnsi="Times New Roman" w:cs="Times New Roman"/>
          <w:sz w:val="28"/>
          <w:szCs w:val="28"/>
          <w:lang w:val="kk-KZ"/>
        </w:rPr>
      </w:pPr>
      <w:r w:rsidRPr="009C7AF7">
        <w:rPr>
          <w:rFonts w:ascii="Times New Roman" w:hAnsi="Times New Roman" w:cs="Times New Roman"/>
          <w:sz w:val="28"/>
          <w:szCs w:val="28"/>
          <w:lang w:val="kk-KZ"/>
        </w:rPr>
        <w:t xml:space="preserve"> Әлекеңдердің көздеген мақсаты да тереңде жатты. Негізі, Әлекең Ресейден бөлінуге «асықпады», сөз жүзінде Ресей құрамында автономия «болғысы» келді. Өйткені, дәл сол кезде күші басым болып тұрған большевиктер де, одан бұрынғы «бүкілресейлік Уақытша үкіметтер» де қазақтың бөлініп шығуына жол бермейтінін Алаш көсемі жақсы білді. Артық қимыл көрсетсе, қазақты қырып жіберуге дайын тұрды, оларға төтеп бере алатын қазақтың қауқары да, қаруы да жоқтығын Әлиханнан артық білген көсем болған жоқ. Бәрінен бұрын Әлихан Ресейден бөлінген күнде де қазақтың қаншама шұрайлы жерінен айырылып қалатынын ойлады. Алаш автономиясын жари</w:t>
      </w:r>
      <w:r w:rsidR="00020318">
        <w:rPr>
          <w:rFonts w:ascii="Times New Roman" w:hAnsi="Times New Roman" w:cs="Times New Roman"/>
          <w:sz w:val="28"/>
          <w:szCs w:val="28"/>
          <w:lang w:val="kk-KZ"/>
        </w:rPr>
        <w:t xml:space="preserve">ялардан бұрын (1917 жылы) Әлихан </w:t>
      </w:r>
      <w:r w:rsidRPr="009C7AF7">
        <w:rPr>
          <w:rFonts w:ascii="Times New Roman" w:hAnsi="Times New Roman" w:cs="Times New Roman"/>
          <w:sz w:val="28"/>
          <w:szCs w:val="28"/>
          <w:lang w:val="kk-KZ"/>
        </w:rPr>
        <w:t xml:space="preserve"> бір мақаласында: «Қазақ болып автономия боламыз десек, алдымызда шешуі қиын бір жұмбақ бар. Орал, Торғай, Ақмола, Семейде көп мұжық бізбен қоныстас; бұл облыстарда мұжық пен қазақ қым-қиғаш аралас. Мұжықпен аралас қазақты тастап, алғы қазақ болып шығамыз десек, қазақ орыста қалады, қазақты бұл жерден көшіріп аламыз десек, бұл қазақ атақонысынан көшпес; көшсе, ақылсыздық болады. Қазақ жерінің ең жақсысы – осы мұжықпен аралас отырған жер. Түбінде қазақ ұлты бір автономия бола қалса, іштегі орысты ала кетеміз бе деген үміт. Біздің қазақ ұлтының автономиясы енді тұрмыс халда туысқан автономиясы болар емес, жерге байлаулы автономия болмақ» деп жазады. Байқап қарасаңыз, бұл да – көреген де сындарлы саясаткердің сөзі. 1991 жылы біз КСРО-ның құрамынан бөлінгенде сол Әлекеңнің 1917 жылы айтып кеткен ақылымен бәрін қосып алдық емес пе?! </w:t>
      </w:r>
      <w:r w:rsidR="00E63D2D">
        <w:rPr>
          <w:rFonts w:ascii="Times New Roman" w:hAnsi="Times New Roman" w:cs="Times New Roman"/>
          <w:sz w:val="28"/>
          <w:szCs w:val="28"/>
          <w:lang w:val="kk-KZ"/>
        </w:rPr>
        <w:t xml:space="preserve"> </w:t>
      </w:r>
      <w:r w:rsidRPr="009C7AF7">
        <w:rPr>
          <w:rFonts w:ascii="Times New Roman" w:hAnsi="Times New Roman" w:cs="Times New Roman"/>
          <w:sz w:val="28"/>
          <w:szCs w:val="28"/>
          <w:lang w:val="kk-KZ"/>
        </w:rPr>
        <w:t xml:space="preserve">«Қазақ» газетінде жарияланған бірнеше мақалаға қарағанда, сондай сыңай байқалды. «Ойыл уалаятының» дүние келу сыры әлі тыңғылықты зерттеуді талап етеді. Алаш қайраткерлері қудалауға ұшыраған жылдары большевиктер бұл мақсатына </w:t>
      </w:r>
      <w:r w:rsidRPr="009C7AF7">
        <w:rPr>
          <w:rFonts w:ascii="Times New Roman" w:hAnsi="Times New Roman" w:cs="Times New Roman"/>
          <w:sz w:val="28"/>
          <w:szCs w:val="28"/>
          <w:lang w:val="kk-KZ"/>
        </w:rPr>
        <w:lastRenderedPageBreak/>
        <w:t xml:space="preserve">жете алмады. Олар Алаш қайраткерлерін бір-біріне қарсы қоя алмаса да, ара-қатынастарының сууына себеп болған сияқты. Өйткені Халел мен Жаһанша Досмұхамедұлдары ІІХК (НКВД) тергеушілеріне берген жауаптарында «Алаш қайраткерлерімен араласқан жоқпыз, араласқымыз да келмейді» деген тұстары ұшырасады. Бірақ кесіп айту қиын. Өйткені, мысалға, Мәскеуде тұрған жылдары ұлт көсемі Әлихан (1922-1937) мен Жаһанша (1934-1938) мүмкіндігінше жиі көрісіп, бір-біріне қонаққа барып жүрген. Жалпы, Алаш зиялылары ұйымшыл болған, қуғын-сүргін кезінде бір-бірін сатпаған. Осыған қоса айта кеткім келетіні – Түркістан автономиясы (мұхтарияты) да Алаш көсемдерінің жоспарымен, тапсырмасымен құрылған болатын.Шындығында, Түркістан автономиясын құру Әлиханның саяси ойыны болды. Өйткені алғашқы кезде Алаш қайраткерлері большевиктердің қолынан алған билікті сақтап қалатындықтарына күмәнмен қарады. Тіпті большевиктердің өзі де бұған сенген жоқ. </w:t>
      </w:r>
    </w:p>
    <w:p w:rsidR="0076206D" w:rsidRDefault="009248FC" w:rsidP="0076206D">
      <w:pPr>
        <w:spacing w:after="0"/>
        <w:rPr>
          <w:rFonts w:ascii="Times New Roman" w:hAnsi="Times New Roman" w:cs="Times New Roman"/>
          <w:sz w:val="28"/>
          <w:szCs w:val="28"/>
          <w:lang w:val="kk-KZ"/>
        </w:rPr>
      </w:pPr>
      <w:r w:rsidRPr="009C7AF7">
        <w:rPr>
          <w:rFonts w:ascii="Times New Roman" w:hAnsi="Times New Roman" w:cs="Times New Roman"/>
          <w:sz w:val="28"/>
          <w:szCs w:val="28"/>
          <w:lang w:val="kk-KZ"/>
        </w:rPr>
        <w:t>Қысқасы, Алаш идеясы қазақтың басын біріктіріп, ұлттық сана-сезімін оята алды. Бұл идея әр қазақтың санасына «Біз бір атаның баласымыз, біз Алаштың ұрпағымыз, бір ұлтпыз. Біз біріксек көркейеміз» деген ұғым қалыптастырды. Яғни қалың қазақ отарлық бұғауынан шықпай тұрып классикалық мағынадағы ұлт болып қалыптасты. Қалың қазақ «Алаш» идеясы мен туының маңайына топтасып, Алаш «автономиясын», ал ұлт көсемдерінің өз тілімен айтсақ, қазақтың Алаш мемлекетін құрды. Жалпақ тілмен айтсақ, қазақтың өзін бір ұлтпын деп сезінуі, ұлттық сана-сезімінің оянуы, сол сана-сезімнің бұрынғы Қазақ хандықтарының үйіндісінен ұлттық мемлекеттің демократиялық негіздегі жаңа үлгісін құруға жеткізуі – «Алаш» ұранды ұлт-азаттық қозғалысының ең басты жетістігі және өзінің тарихи миссиясын орындауының бірінші дәлелі болып табылады</w:t>
      </w:r>
    </w:p>
    <w:p w:rsidR="0076206D" w:rsidRDefault="0076206D" w:rsidP="0076206D">
      <w:pPr>
        <w:spacing w:after="0"/>
        <w:rPr>
          <w:rFonts w:ascii="Times New Roman" w:hAnsi="Times New Roman" w:cs="Times New Roman"/>
          <w:sz w:val="28"/>
          <w:szCs w:val="28"/>
          <w:lang w:val="kk-KZ"/>
        </w:rPr>
      </w:pPr>
    </w:p>
    <w:p w:rsidR="002C4D81" w:rsidRDefault="002C4D81" w:rsidP="0076206D">
      <w:pPr>
        <w:spacing w:after="0"/>
        <w:rPr>
          <w:rFonts w:ascii="Times New Roman" w:hAnsi="Times New Roman" w:cs="Times New Roman"/>
          <w:sz w:val="28"/>
          <w:szCs w:val="28"/>
          <w:lang w:val="kk-KZ"/>
        </w:rPr>
      </w:pPr>
    </w:p>
    <w:p w:rsidR="002C4D81" w:rsidRDefault="002C4D81" w:rsidP="0076206D">
      <w:pPr>
        <w:spacing w:after="0"/>
        <w:rPr>
          <w:rFonts w:ascii="Times New Roman" w:hAnsi="Times New Roman" w:cs="Times New Roman"/>
          <w:sz w:val="28"/>
          <w:szCs w:val="28"/>
          <w:lang w:val="kk-KZ"/>
        </w:rPr>
      </w:pPr>
    </w:p>
    <w:p w:rsidR="002C4D81" w:rsidRDefault="002C4D81" w:rsidP="0076206D">
      <w:pPr>
        <w:spacing w:after="0"/>
        <w:rPr>
          <w:rFonts w:ascii="Times New Roman" w:hAnsi="Times New Roman" w:cs="Times New Roman"/>
          <w:sz w:val="28"/>
          <w:szCs w:val="28"/>
          <w:lang w:val="kk-KZ"/>
        </w:rPr>
      </w:pPr>
    </w:p>
    <w:p w:rsidR="002C4D81" w:rsidRDefault="002C4D81" w:rsidP="0076206D">
      <w:pPr>
        <w:spacing w:after="0"/>
        <w:rPr>
          <w:rFonts w:ascii="Times New Roman" w:hAnsi="Times New Roman" w:cs="Times New Roman"/>
          <w:sz w:val="28"/>
          <w:szCs w:val="28"/>
          <w:lang w:val="kk-KZ"/>
        </w:rPr>
      </w:pPr>
    </w:p>
    <w:p w:rsidR="002C4D81" w:rsidRDefault="002C4D81" w:rsidP="0076206D">
      <w:pPr>
        <w:spacing w:after="0"/>
        <w:rPr>
          <w:rFonts w:ascii="Times New Roman" w:hAnsi="Times New Roman" w:cs="Times New Roman"/>
          <w:sz w:val="28"/>
          <w:szCs w:val="28"/>
          <w:lang w:val="kk-KZ"/>
        </w:rPr>
      </w:pPr>
    </w:p>
    <w:p w:rsidR="002C4D81" w:rsidRDefault="002C4D81" w:rsidP="0076206D">
      <w:pPr>
        <w:spacing w:after="0"/>
        <w:rPr>
          <w:rFonts w:ascii="Times New Roman" w:hAnsi="Times New Roman" w:cs="Times New Roman"/>
          <w:sz w:val="28"/>
          <w:szCs w:val="28"/>
          <w:lang w:val="kk-KZ"/>
        </w:rPr>
      </w:pPr>
    </w:p>
    <w:p w:rsidR="002C4D81" w:rsidRDefault="002C4D81" w:rsidP="0076206D">
      <w:pPr>
        <w:spacing w:after="0"/>
        <w:rPr>
          <w:rFonts w:ascii="Times New Roman" w:hAnsi="Times New Roman" w:cs="Times New Roman"/>
          <w:sz w:val="28"/>
          <w:szCs w:val="28"/>
          <w:lang w:val="kk-KZ"/>
        </w:rPr>
      </w:pPr>
    </w:p>
    <w:p w:rsidR="002C4D81" w:rsidRDefault="002C4D81" w:rsidP="0076206D">
      <w:pPr>
        <w:spacing w:after="0"/>
        <w:rPr>
          <w:rFonts w:ascii="Times New Roman" w:hAnsi="Times New Roman" w:cs="Times New Roman"/>
          <w:sz w:val="28"/>
          <w:szCs w:val="28"/>
          <w:lang w:val="kk-KZ"/>
        </w:rPr>
      </w:pPr>
    </w:p>
    <w:p w:rsidR="002C4D81" w:rsidRDefault="002C4D81" w:rsidP="0076206D">
      <w:pPr>
        <w:spacing w:after="0"/>
        <w:rPr>
          <w:rFonts w:ascii="Times New Roman" w:hAnsi="Times New Roman" w:cs="Times New Roman"/>
          <w:sz w:val="28"/>
          <w:szCs w:val="28"/>
          <w:lang w:val="kk-KZ"/>
        </w:rPr>
      </w:pPr>
    </w:p>
    <w:p w:rsidR="002C4D81" w:rsidRDefault="002C4D81" w:rsidP="0076206D">
      <w:pPr>
        <w:spacing w:after="0"/>
        <w:rPr>
          <w:rFonts w:ascii="Times New Roman" w:hAnsi="Times New Roman" w:cs="Times New Roman"/>
          <w:sz w:val="28"/>
          <w:szCs w:val="28"/>
          <w:lang w:val="kk-KZ"/>
        </w:rPr>
      </w:pPr>
    </w:p>
    <w:p w:rsidR="002C4D81" w:rsidRDefault="002C4D81" w:rsidP="0076206D">
      <w:pPr>
        <w:spacing w:after="0"/>
        <w:rPr>
          <w:rFonts w:ascii="Times New Roman" w:hAnsi="Times New Roman" w:cs="Times New Roman"/>
          <w:sz w:val="28"/>
          <w:szCs w:val="28"/>
          <w:lang w:val="kk-KZ"/>
        </w:rPr>
      </w:pPr>
    </w:p>
    <w:p w:rsidR="002C4D81" w:rsidRDefault="002C4D81" w:rsidP="0076206D">
      <w:pPr>
        <w:spacing w:after="0"/>
        <w:rPr>
          <w:rFonts w:ascii="Times New Roman" w:hAnsi="Times New Roman" w:cs="Times New Roman"/>
          <w:sz w:val="28"/>
          <w:szCs w:val="28"/>
          <w:lang w:val="kk-KZ"/>
        </w:rPr>
      </w:pPr>
    </w:p>
    <w:p w:rsidR="009248FC" w:rsidRPr="0076206D" w:rsidRDefault="00020318" w:rsidP="0076206D">
      <w:pPr>
        <w:spacing w:after="0"/>
        <w:rPr>
          <w:rFonts w:ascii="Times New Roman" w:hAnsi="Times New Roman" w:cs="Times New Roman"/>
          <w:sz w:val="28"/>
          <w:szCs w:val="28"/>
          <w:lang w:val="kk-KZ"/>
        </w:rPr>
      </w:pPr>
      <w:r w:rsidRPr="006D117B">
        <w:rPr>
          <w:rFonts w:ascii="Times New Roman" w:hAnsi="Times New Roman" w:cs="Times New Roman"/>
          <w:b/>
          <w:i/>
          <w:sz w:val="28"/>
          <w:szCs w:val="28"/>
          <w:lang w:val="kk-KZ"/>
        </w:rPr>
        <w:lastRenderedPageBreak/>
        <w:t>Пайдаланылған әдебиеттер тізімі:</w:t>
      </w:r>
    </w:p>
    <w:p w:rsidR="00020318" w:rsidRPr="0076206D" w:rsidRDefault="00463D54" w:rsidP="009C7AF7">
      <w:pPr>
        <w:rPr>
          <w:rFonts w:ascii="Times New Roman" w:hAnsi="Times New Roman" w:cs="Times New Roman"/>
          <w:sz w:val="28"/>
          <w:szCs w:val="28"/>
          <w:lang w:val="kk-KZ"/>
        </w:rPr>
      </w:pPr>
      <w:r>
        <w:rPr>
          <w:lang w:val="kk-KZ"/>
        </w:rPr>
        <w:br/>
      </w:r>
      <w:r w:rsidRPr="0076206D">
        <w:rPr>
          <w:rFonts w:ascii="Times New Roman" w:hAnsi="Times New Roman" w:cs="Times New Roman"/>
          <w:sz w:val="28"/>
          <w:szCs w:val="28"/>
          <w:lang w:val="kk-KZ"/>
        </w:rPr>
        <w:t xml:space="preserve">1. Қойгелдиев М.Қ., Омарбеков Т. Тарих тағылымы не дейді?-Алматы: Ана тілі, 1993.- </w:t>
      </w:r>
      <w:r w:rsidR="0076206D">
        <w:rPr>
          <w:rFonts w:ascii="Times New Roman" w:hAnsi="Times New Roman" w:cs="Times New Roman"/>
          <w:sz w:val="28"/>
          <w:szCs w:val="28"/>
        </w:rPr>
        <w:t>208 б.</w:t>
      </w:r>
      <w:r w:rsidR="0076206D">
        <w:rPr>
          <w:rFonts w:ascii="Times New Roman" w:hAnsi="Times New Roman" w:cs="Times New Roman"/>
          <w:sz w:val="28"/>
          <w:szCs w:val="28"/>
        </w:rPr>
        <w:br/>
      </w:r>
      <w:r w:rsidRPr="0076206D">
        <w:rPr>
          <w:rFonts w:ascii="Times New Roman" w:hAnsi="Times New Roman" w:cs="Times New Roman"/>
          <w:sz w:val="28"/>
          <w:szCs w:val="28"/>
          <w:lang w:val="kk-KZ"/>
        </w:rPr>
        <w:t>2</w:t>
      </w:r>
      <w:r w:rsidRPr="0076206D">
        <w:rPr>
          <w:rFonts w:ascii="Times New Roman" w:hAnsi="Times New Roman" w:cs="Times New Roman"/>
          <w:sz w:val="28"/>
          <w:szCs w:val="28"/>
        </w:rPr>
        <w:t>.Первый Казахский университет в Ташкенте. Сборник материалов и до</w:t>
      </w:r>
      <w:r w:rsidR="0076206D">
        <w:rPr>
          <w:rFonts w:ascii="Times New Roman" w:hAnsi="Times New Roman" w:cs="Times New Roman"/>
          <w:sz w:val="28"/>
          <w:szCs w:val="28"/>
        </w:rPr>
        <w:t>кументов. Ташкент.2005.С.68.</w:t>
      </w:r>
      <w:r w:rsidR="0076206D">
        <w:rPr>
          <w:rFonts w:ascii="Times New Roman" w:hAnsi="Times New Roman" w:cs="Times New Roman"/>
          <w:sz w:val="28"/>
          <w:szCs w:val="28"/>
        </w:rPr>
        <w:br/>
      </w:r>
      <w:r w:rsidR="0076206D">
        <w:rPr>
          <w:rFonts w:ascii="Times New Roman" w:hAnsi="Times New Roman" w:cs="Times New Roman"/>
          <w:sz w:val="28"/>
          <w:szCs w:val="28"/>
          <w:lang w:val="kk-KZ"/>
        </w:rPr>
        <w:t>3</w:t>
      </w:r>
      <w:r w:rsidRPr="0076206D">
        <w:rPr>
          <w:rFonts w:ascii="Times New Roman" w:hAnsi="Times New Roman" w:cs="Times New Roman"/>
          <w:sz w:val="28"/>
          <w:szCs w:val="28"/>
          <w:lang w:val="kk-KZ"/>
        </w:rPr>
        <w:t>.</w:t>
      </w:r>
      <w:proofErr w:type="spellStart"/>
      <w:r w:rsidRPr="0076206D">
        <w:rPr>
          <w:rFonts w:ascii="Times New Roman" w:hAnsi="Times New Roman" w:cs="Times New Roman"/>
          <w:sz w:val="28"/>
          <w:szCs w:val="28"/>
        </w:rPr>
        <w:t>Омарбеков</w:t>
      </w:r>
      <w:proofErr w:type="spellEnd"/>
      <w:r w:rsidRPr="0076206D">
        <w:rPr>
          <w:rFonts w:ascii="Times New Roman" w:hAnsi="Times New Roman" w:cs="Times New Roman"/>
          <w:sz w:val="28"/>
          <w:szCs w:val="28"/>
        </w:rPr>
        <w:t xml:space="preserve"> Т. Мәдени құрылыс </w:t>
      </w:r>
      <w:proofErr w:type="spellStart"/>
      <w:r w:rsidRPr="0076206D">
        <w:rPr>
          <w:rFonts w:ascii="Times New Roman" w:hAnsi="Times New Roman" w:cs="Times New Roman"/>
          <w:sz w:val="28"/>
          <w:szCs w:val="28"/>
        </w:rPr>
        <w:t>тарихы</w:t>
      </w:r>
      <w:proofErr w:type="spellEnd"/>
      <w:r w:rsidRPr="0076206D">
        <w:rPr>
          <w:rFonts w:ascii="Times New Roman" w:hAnsi="Times New Roman" w:cs="Times New Roman"/>
          <w:sz w:val="28"/>
          <w:szCs w:val="28"/>
        </w:rPr>
        <w:t xml:space="preserve">: </w:t>
      </w:r>
      <w:proofErr w:type="spellStart"/>
      <w:r w:rsidRPr="0076206D">
        <w:rPr>
          <w:rFonts w:ascii="Times New Roman" w:hAnsi="Times New Roman" w:cs="Times New Roman"/>
          <w:sz w:val="28"/>
          <w:szCs w:val="28"/>
        </w:rPr>
        <w:t>тапшыл</w:t>
      </w:r>
      <w:proofErr w:type="spellEnd"/>
      <w:r w:rsidRPr="0076206D">
        <w:rPr>
          <w:rFonts w:ascii="Times New Roman" w:hAnsi="Times New Roman" w:cs="Times New Roman"/>
          <w:sz w:val="28"/>
          <w:szCs w:val="28"/>
        </w:rPr>
        <w:t xml:space="preserve"> көзқарас сабақтары //Ақиқат-19986.-№3. -б.29</w:t>
      </w:r>
      <w:r w:rsidR="0076206D">
        <w:rPr>
          <w:rFonts w:ascii="Times New Roman" w:hAnsi="Times New Roman" w:cs="Times New Roman"/>
          <w:sz w:val="28"/>
          <w:szCs w:val="28"/>
          <w:lang w:val="kk-KZ"/>
        </w:rPr>
        <w:t xml:space="preserve">                                                                       4</w:t>
      </w:r>
      <w:r w:rsidRPr="0076206D">
        <w:rPr>
          <w:rFonts w:ascii="Times New Roman" w:hAnsi="Times New Roman" w:cs="Times New Roman"/>
          <w:sz w:val="28"/>
          <w:szCs w:val="28"/>
          <w:lang w:val="kk-KZ"/>
        </w:rPr>
        <w:t xml:space="preserve">.Қойгелдиев М.Қ., Омарбеков Т. Тарих тағылымы не дейді? – </w:t>
      </w:r>
      <w:r w:rsidR="0076206D">
        <w:rPr>
          <w:rFonts w:ascii="Times New Roman" w:hAnsi="Times New Roman" w:cs="Times New Roman"/>
          <w:sz w:val="28"/>
          <w:szCs w:val="28"/>
          <w:lang w:val="kk-KZ"/>
        </w:rPr>
        <w:t>Алматы: Ана тілі, 1993.-208 б.</w:t>
      </w:r>
      <w:r w:rsidR="0076206D">
        <w:rPr>
          <w:rFonts w:ascii="Times New Roman" w:hAnsi="Times New Roman" w:cs="Times New Roman"/>
          <w:sz w:val="28"/>
          <w:szCs w:val="28"/>
          <w:lang w:val="kk-KZ"/>
        </w:rPr>
        <w:br/>
        <w:t>5</w:t>
      </w:r>
      <w:r w:rsidRPr="0076206D">
        <w:rPr>
          <w:rFonts w:ascii="Times New Roman" w:hAnsi="Times New Roman" w:cs="Times New Roman"/>
          <w:sz w:val="28"/>
          <w:szCs w:val="28"/>
          <w:lang w:val="kk-KZ"/>
        </w:rPr>
        <w:t>.Мендешов С. Состояние и задачи по</w:t>
      </w:r>
      <w:r w:rsidR="0076206D">
        <w:rPr>
          <w:rFonts w:ascii="Times New Roman" w:hAnsi="Times New Roman" w:cs="Times New Roman"/>
          <w:sz w:val="28"/>
          <w:szCs w:val="28"/>
          <w:lang w:val="kk-KZ"/>
        </w:rPr>
        <w:t>дготовки национальных кадров.</w:t>
      </w:r>
      <w:r w:rsidR="0076206D">
        <w:rPr>
          <w:rFonts w:ascii="Times New Roman" w:hAnsi="Times New Roman" w:cs="Times New Roman"/>
          <w:sz w:val="28"/>
          <w:szCs w:val="28"/>
          <w:lang w:val="kk-KZ"/>
        </w:rPr>
        <w:br/>
      </w:r>
    </w:p>
    <w:sectPr w:rsidR="00020318" w:rsidRPr="0076206D" w:rsidSect="00F610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3CFC"/>
    <w:rsid w:val="00020318"/>
    <w:rsid w:val="00032A1D"/>
    <w:rsid w:val="00100307"/>
    <w:rsid w:val="0022476B"/>
    <w:rsid w:val="002C29FE"/>
    <w:rsid w:val="002C4D81"/>
    <w:rsid w:val="00372F92"/>
    <w:rsid w:val="00463D54"/>
    <w:rsid w:val="00532E18"/>
    <w:rsid w:val="006252AA"/>
    <w:rsid w:val="006D117B"/>
    <w:rsid w:val="007073E7"/>
    <w:rsid w:val="00752F04"/>
    <w:rsid w:val="0076206D"/>
    <w:rsid w:val="007A3CFC"/>
    <w:rsid w:val="009146C4"/>
    <w:rsid w:val="009202BA"/>
    <w:rsid w:val="009248FC"/>
    <w:rsid w:val="009C7AF7"/>
    <w:rsid w:val="00C1166E"/>
    <w:rsid w:val="00C12946"/>
    <w:rsid w:val="00C40970"/>
    <w:rsid w:val="00D525DD"/>
    <w:rsid w:val="00E23504"/>
    <w:rsid w:val="00E63D2D"/>
    <w:rsid w:val="00E713D1"/>
    <w:rsid w:val="00F610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0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1100</Words>
  <Characters>6271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Гость</cp:lastModifiedBy>
  <cp:revision>12</cp:revision>
  <dcterms:created xsi:type="dcterms:W3CDTF">2015-01-29T18:08:00Z</dcterms:created>
  <dcterms:modified xsi:type="dcterms:W3CDTF">2016-03-10T05:26:00Z</dcterms:modified>
</cp:coreProperties>
</file>