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2F" w:rsidRPr="00DB742F" w:rsidRDefault="00DB742F" w:rsidP="00DB742F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Утвержден            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постановлением Правительства 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Республики Казахстан     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23 августа 2012 года № 1080</w:t>
      </w:r>
    </w:p>
    <w:p w:rsidR="00DB742F" w:rsidRPr="00DB742F" w:rsidRDefault="00DB742F" w:rsidP="00DB742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DB742F">
        <w:rPr>
          <w:rFonts w:ascii="Courier New" w:eastAsia="Times New Roman" w:hAnsi="Courier New" w:cs="Courier New"/>
          <w:color w:val="1E1E1E"/>
          <w:sz w:val="32"/>
          <w:szCs w:val="32"/>
        </w:rPr>
        <w:t>Государственный общеобязательный стандарт среднего образования</w:t>
      </w:r>
      <w:r w:rsidRPr="00DB742F">
        <w:rPr>
          <w:rFonts w:ascii="Courier New" w:eastAsia="Times New Roman" w:hAnsi="Courier New" w:cs="Courier New"/>
          <w:color w:val="1E1E1E"/>
          <w:sz w:val="32"/>
          <w:szCs w:val="32"/>
        </w:rPr>
        <w:br/>
        <w:t>(начального, основного среднего, общего среднего образования)</w:t>
      </w:r>
    </w:p>
    <w:p w:rsidR="00DB742F" w:rsidRPr="00DB742F" w:rsidRDefault="00DB742F" w:rsidP="00DB742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DB742F">
        <w:rPr>
          <w:rFonts w:ascii="Courier New" w:eastAsia="Times New Roman" w:hAnsi="Courier New" w:cs="Courier New"/>
          <w:color w:val="1E1E1E"/>
          <w:sz w:val="32"/>
          <w:szCs w:val="32"/>
        </w:rPr>
        <w:t>1. Общие положения</w:t>
      </w:r>
    </w:p>
    <w:p w:rsidR="00DB742F" w:rsidRPr="00DB742F" w:rsidRDefault="00DB742F" w:rsidP="00DB742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Настоящий государственный общеобязательный стандарт среднего образования (начального, основного среднего, общего среднего образования) (далее – Стандарт) разработан в соответствии со </w:t>
      </w:r>
      <w:hyperlink r:id="rId4" w:anchor="z316" w:history="1">
        <w:r w:rsidRPr="00DB742F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статьей 56</w:t>
        </w:r>
      </w:hyperlink>
      <w:r w:rsidRPr="00DB742F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Закона Республики Казахстан от 27 июля 2007 года «Об образовании».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0" w:name="z131"/>
      <w:bookmarkEnd w:id="0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Общеобразовательные организации Республики Казахстан осуществляют образовательную деятельность в соответствии с: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" w:name="z132"/>
      <w:bookmarkEnd w:id="1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настоящим государственным общеобязательным стандартом среднего образования;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2" w:name="z133"/>
      <w:bookmarkEnd w:id="2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 </w:t>
      </w:r>
      <w:hyperlink r:id="rId5" w:anchor="z0" w:history="1">
        <w:r w:rsidRPr="00DB742F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типовыми учебными планами</w:t>
        </w:r>
      </w:hyperlink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3" w:name="z134"/>
      <w:bookmarkEnd w:id="3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другими нормативными документами, утвержденными в установленном порядке уполномоченным органом Республики Казахстан в области среднего образования.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4" w:name="z135"/>
      <w:bookmarkEnd w:id="4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Государственный общеобязательный стандарт среднего образования: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5" w:name="z136"/>
      <w:bookmarkEnd w:id="5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определяет общие нормы, структуру и состав базового (обязательного) содержания среднего образования;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6" w:name="z137"/>
      <w:bookmarkEnd w:id="6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регламентирует объем учебной нагрузки обучающихся, условия организации образовательного процесса, систему контроля и оценивания знаний;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7" w:name="z138"/>
      <w:bookmarkEnd w:id="7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устанавливает требования к уровню подготовки обучающихся в общеобразовательных организациях;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8" w:name="z139"/>
      <w:bookmarkEnd w:id="8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устанавливает требования к условиям осуществления образовательного процесса: рациональному использованию средств государственного бюджета, нормативному обеспечению </w:t>
      </w:r>
      <w:hyperlink r:id="rId6" w:anchor="z10" w:history="1">
        <w:r w:rsidRPr="00DB742F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 xml:space="preserve">материально-технической </w:t>
        </w:r>
        <w:proofErr w:type="spellStart"/>
        <w:r w:rsidRPr="00DB742F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базы</w:t>
        </w:r>
      </w:hyperlink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общеобразовательных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организаций и охраны здоровья и безопасности обучающихся.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9" w:name="z140"/>
      <w:bookmarkEnd w:id="9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В Стандарте среднего образования применяются термины, определения и сокращения в соответствии с </w:t>
      </w:r>
      <w:hyperlink r:id="rId7" w:anchor="z3" w:history="1">
        <w:r w:rsidRPr="00DB742F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Законом</w:t>
        </w:r>
      </w:hyperlink>
      <w:r w:rsidRPr="00DB742F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Республики Казахстан «Об образовании».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 дополнение к ним включены следующие термины и их определения: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0" w:name="z141"/>
      <w:bookmarkEnd w:id="10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Базовое содержание образования – состав и объем содержания среднего образования, подлежащего обязательному освоению в общеобразовательных организациях независимо от их форм собственности, типа и вида, достаточного для продолжения обучения на последующих уровнях образования.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1" w:name="z142"/>
      <w:bookmarkEnd w:id="11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Инвариантный компонент типового учебного плана - совокупность предметов, включенных в государственный общеобязательный стандарт среднего образования и обязательных для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изучения в общеобразовательных организациях.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2" w:name="z143"/>
      <w:bookmarkEnd w:id="12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Вариативный компонент типового учебного плана - совокупность учебных предметов и курсов, определяемых общеобразовательной организацией с учетом образовательных потребностей и способностей обучающихся.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3" w:name="z144"/>
      <w:bookmarkEnd w:id="13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4) Максимальный объем учебной нагрузки - объем учебного времени, 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необходимый для освоения содержания учебных предметов инвариантного и вариативного (школьного и ученического) компонентов типового учебного плана и установленный по уровням среднего образования и учебным годам.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4" w:name="z145"/>
      <w:bookmarkEnd w:id="14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Типовой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учебный план – нормативный правовой акт, являющийся составной частью государственного общеобязательного стандарта среднего образования, регламентирующий перечень и объем учебных предметов, устанавливающий инвариантный и вариативный компоненты учебной нагрузки и характеризующий на уровнях начального, основного среднего образования язык обучения, на уровне общего среднего образования язык и направление обучения;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является исходным документом для финансирования деятельности организации образования.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5" w:name="z146"/>
      <w:bookmarkEnd w:id="15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Рабочий учебный план - документ, разрабатываемый общеобразовательной организацией на основе типового учебного плана с учетом образовательных потребностей обучающихся.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6" w:name="z147"/>
      <w:bookmarkEnd w:id="16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Обязательная учебная программа – документ, определяющий по каждому учебному предмету, входящему в инвариантный компонент типового учебного плана, содержание и объем знаний, умений и навыков.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7" w:name="z148"/>
      <w:bookmarkEnd w:id="17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Вариативная учебная программа – документ, определяющий по учебному курсу, входящему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 вариативный компонент типового учебного плана, содержание и объем знаний, умений и навыков.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8" w:name="z149"/>
      <w:bookmarkEnd w:id="18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9) Уровень подготовки обучающегося - степень освоения обучающимся содержания среднего образования, выражающаяся в личностном, 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системно-деятельностном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предметном результатах.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9" w:name="z150"/>
      <w:bookmarkEnd w:id="19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10) Базовый уровень освоения содержания образования - уровень освоения обучающимися обязательного минимума объема знаний, умений и навыков.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20" w:name="z151"/>
      <w:bookmarkEnd w:id="20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11) Продвинутый уровень освоения содержания образования – уровень освоения обучающимися расширенного и углубленного объема знаний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умений и навыков.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21" w:name="z152"/>
      <w:bookmarkEnd w:id="21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12) 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Портфолио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обучающегося - набор индивидуальных образовательных достижений и результатов обучающегося в разнообразных видах деятельности: учебной, творческой, спортивной, социальной, коммуникативной.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22" w:name="z153"/>
      <w:bookmarkEnd w:id="22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13) Попечительский совет - выборный орган, являющийся формой коллегиального управления общеобразовательной организацией.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23" w:name="z154"/>
      <w:bookmarkEnd w:id="23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Государственный общеобязательный стандарт образования содержит общие нормы и содержание образования и отражает интересы личности, общества и государства.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24" w:name="z155"/>
      <w:bookmarkEnd w:id="24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Настоящий стандарт служит основой: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25" w:name="z156"/>
      <w:bookmarkEnd w:id="25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для разработки обязательных и вариативных учебных программ, учебников и учебно-методических комплексов, а также для экспертизы их качества;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26" w:name="z157"/>
      <w:bookmarkEnd w:id="26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для обеспечения преемственности между уровнями среднего образования;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27" w:name="z158"/>
      <w:bookmarkEnd w:id="27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для осуществления образовательного процесса в общеобразовательных организациях;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28" w:name="z159"/>
      <w:bookmarkEnd w:id="28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для разработки оценочной системы определения результата деятельности педагога, общеобразовательной организации, составления контрольно-измерительных материалов для выявления уровня подготовки обучающихся и их итоговой аттестации;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29" w:name="z160"/>
      <w:bookmarkEnd w:id="29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для разработки программ подготовки, переподготовки и повышения квалификации педагогических кадров.</w:t>
      </w:r>
    </w:p>
    <w:p w:rsidR="00DB742F" w:rsidRPr="00DB742F" w:rsidRDefault="00DB742F" w:rsidP="00DB742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DB742F">
        <w:rPr>
          <w:rFonts w:ascii="Courier New" w:eastAsia="Times New Roman" w:hAnsi="Courier New" w:cs="Courier New"/>
          <w:color w:val="1E1E1E"/>
          <w:sz w:val="32"/>
          <w:szCs w:val="32"/>
        </w:rPr>
        <w:lastRenderedPageBreak/>
        <w:t>2. Требования к содержанию образования</w:t>
      </w:r>
    </w:p>
    <w:p w:rsidR="00DB742F" w:rsidRPr="00DB742F" w:rsidRDefault="00DB742F" w:rsidP="00DB742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30" w:name="z163"/>
      <w:bookmarkEnd w:id="30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8. Начальное образование обеспечивает формирование нравственных качеств личности ребенка, его эмоционально-ценностного отношения к окружающему миру, положительной мотивации к учебному процессу, развитие его индивидуальных способностей и умений в познавательной деятельности.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31" w:name="z164"/>
      <w:bookmarkEnd w:id="31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9. Содержание начального образования включает семь образовательных областей: «Язык и литература», «Математика», «Естествознание», «Человек и общество», «Искусство», «Технология», «Физическая культура».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32" w:name="z165"/>
      <w:bookmarkEnd w:id="32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10. Общеобразовательные учебные программы основного среднего образования направлены на освоение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обучающимися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33" w:name="z166"/>
      <w:bookmarkEnd w:id="33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11. Основное среднее образование обеспечивает освоение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обучающимися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базисных основ наук, привитие у них высокой духовно-нравственной культуры и культуры межличностного и межэтнического общения, самоопределение и самореализацию личности, формирование функциональной грамотности, реализацию 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предпрофильной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подготовки.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34" w:name="z167"/>
      <w:bookmarkEnd w:id="34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12. Содержание основного среднего образования включает семь образовательных областей: «Язык и литература», «Математика и информатика», «Естествознание», «Человек и общество», «Искусство», «Технология», «Физическая культура».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35" w:name="z168"/>
      <w:bookmarkEnd w:id="35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36" w:name="z169"/>
      <w:bookmarkEnd w:id="36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14. Общее среднее образование обеспечивает освоение обучающимися целостной, относительно завершенной системы знаний о природе, обществе и человеке, развитие функциональной грамотности, дальнейшее интеллектуальное, нравственно-духовное и физическое развитие личности, условия выбора направления будущей профессии на основе дифференциации, интеграции и 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профилизации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содержания образования.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37" w:name="z170"/>
      <w:bookmarkEnd w:id="37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15. Содержание общего среднего образования включает шесть образовательных областей: «Язык и литература», «Математика и информатика», «Человек и общество», «Естествознание», «Технология», «Физическая культура».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38" w:name="z171"/>
      <w:bookmarkEnd w:id="38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16. Каждая из образовательных областей включает родственные учебные предметы.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39" w:name="z172"/>
      <w:bookmarkEnd w:id="39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17. Образовательная область «Язык и литература» включает предметы: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«Грамота (чтение, письмо)», «Литературное чтение», «Казахский язык», «Казахская литература» (для общеобразовательных организаций с казахским языком обучения, для общеобразовательных организаций с неказахским языком обучения), «Русский язык», «Русская литература» (для общеобразовательных организаций с русским языком обучения), «Русский язык», «Русская литература» (для общеобразовательных организаций с казахским и другими нерусскими языками обучения), «Иностранный язык».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40" w:name="z173"/>
      <w:bookmarkEnd w:id="40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18.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общеобразовательных организациях с языком обучения этноса, компактно проживающего на территории Казахстана, в образовательную область «Язык и литература» дополнительно входят «Родной язык и литература» данного этноса. Решение вопроса изучения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обучающимися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языка конкретного этноса как родного в местах его компактного проживания входит в компетенцию местных исполнительных органов образования.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Предметы «Родной язык» («Уйгурский язык», «Узбекский язык», «Таджикский язык») и «Литература» («Уйгурская литература», «Узбекская литература», «Таджикская литература») включаются в инвариантный компонент типового учебного плана.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41" w:name="z174"/>
      <w:bookmarkEnd w:id="41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19.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образовательную область «Математика и информатика» входят предметы: «Математика», «Алгебра», «Алгебра и начала анализа», «Геометрия», «Информатика».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42" w:name="z175"/>
      <w:bookmarkEnd w:id="42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20. В образовательную область «Естествознание» входят предметы: «Познание мира», «Естествознание», «География», «Биология», «Физика», «Химия».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43" w:name="z176"/>
      <w:bookmarkEnd w:id="43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21. В образовательную область «Человек и общество» входят предметы: «История Казахстана», «Всемирная история», «Человек. Общество. Право», «Самопознание».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44" w:name="z177"/>
      <w:bookmarkEnd w:id="44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22. Образовательная область «Искусство» состоит из предметов: «Музыка», «Изобразительное искусство».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45" w:name="z178"/>
      <w:bookmarkEnd w:id="45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23. В образовательную область «Технология» входят предметы: «Трудовое обучение», «Черчение», «Технология».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46" w:name="z179"/>
      <w:bookmarkEnd w:id="46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24. Образовательная область «Физическая культура» состоит из предметов: «Физическая культура», «Начальная военная подготовка».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47" w:name="z180"/>
      <w:bookmarkEnd w:id="47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25.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Содержание учебного курса «Основы безопасности жизнедеятельности» в 1-4 классах реализуется в рамках учебного курса познание мира: в 1-3 классах с годовой учебной нагрузкой по 6 часов, в 4 классе – 10 часов, учителями начальных классов; в 5-9 классах реализуется в рамках учебного курса физическая культура с годовой учебной нагрузкой по 15 часов учителями физической культуры;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10-11 классах реализуется в рамках учебного курса начальная военная подготовка с годовой учебной нагрузкой 25 часов преподавателями-организаторами начальной военной подготовки. Занятия по основам безопасности жизнедеятельности являются обязательными и проводятся в учебное время.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48" w:name="z181"/>
      <w:bookmarkEnd w:id="48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26. Содержание учебного курса «Правил дорожного движения» в 1-4 классах реализуется в рамках следующих учебных курсов: родной язык, музыка, изобразительное искусство, технология; в 5-8 классах реализуется во внеурочное время, за счет классных часов и факультативов.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49" w:name="z182"/>
      <w:bookmarkEnd w:id="49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27.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Представление в Стандарте базового содержания среднего образования обеспечивает: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50" w:name="z183"/>
      <w:bookmarkEnd w:id="50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единство образовательного пространства Республики Казахстан, системность, преемственность и непрерывность содержания среднего образования по образовательным областям и уровням образования;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51" w:name="z184"/>
      <w:bookmarkEnd w:id="51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равенство возможностей и доступности среднего образования для всех обучающихся;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52" w:name="z185"/>
      <w:bookmarkEnd w:id="52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соблюдение единых требований к содержанию среднего образования независимо от типов общеобразовательных организаций, форм и видов обучения.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53" w:name="z186"/>
      <w:bookmarkEnd w:id="53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28.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Инвариантный компонент содержания среднего образования реализуется в типовых учебных планах, вариативный компонент – в рабочих учебных планах.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54" w:name="z187"/>
      <w:bookmarkEnd w:id="54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29. В целях сохранения фундаментальности среднего образования и соблюдения государственных требований к базовому содержанию среднего 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образования инвариантный компонент определяется не ниже 90 % на уровне начального, не ниже 85 % – на уровне основного среднего и не ниже 75 % – на уровне общего среднего образования от общего объема часов.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55" w:name="z188"/>
      <w:bookmarkEnd w:id="55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30. Обязательные учебные программы реализуют базовое содержание среднего образования и определяют требования к подготовке обучающихся соответствующих уровней среднего образования. Вариативные учебные программы реализуют содержание учебных предметов и курсов, входящих в вариативный компонент.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56" w:name="z189"/>
      <w:bookmarkEnd w:id="56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31. Общее среднее образование осуществляется на основе профильного обучения по двум направлениям: общественно-гуманитарному, естественно-математическому. В целях реализации дифференцированного обучения и удовлетворения познавательных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потребностей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обучающихся в рамках двух направлений вводится 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профилизация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обучения по смежным (родственным) предметам согласно типовому учебному плану (далее - ТУП) для углубленного изучения отдельных предметов.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57" w:name="z190"/>
      <w:bookmarkEnd w:id="57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32. Учебные предметы инвариантного компонента во всех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ТУП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остаются неизменными, что обеспечивает единые требования к базовому содержанию среднего образования для всех типов и видов общеобразовательных организаций.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58" w:name="z191"/>
      <w:bookmarkEnd w:id="58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33. Преемственность содержания основного среднего образования и технического и профессионального образования реализуется путем углубленного изучения отдельных и смежных предметов, в том числе предметов технологического направления, в рамках 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предпрофильного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обучения. Преемственность содержания общего среднего образования и высшего образования реализуется путем углубленного изучения отдельных и смежных предметов в рамках профильного обучения.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59" w:name="z192"/>
      <w:bookmarkEnd w:id="59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34. Выбор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обучающимися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направления 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предпрофильного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обучения на уровне основного среднего образования и профильного обучения на уровне общего среднего образования осуществляется при участии родителей и попечительского совета.</w:t>
      </w:r>
    </w:p>
    <w:p w:rsidR="00DB742F" w:rsidRPr="00DB742F" w:rsidRDefault="00DB742F" w:rsidP="00DB742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DB742F">
        <w:rPr>
          <w:rFonts w:ascii="Courier New" w:eastAsia="Times New Roman" w:hAnsi="Courier New" w:cs="Courier New"/>
          <w:color w:val="1E1E1E"/>
          <w:sz w:val="32"/>
          <w:szCs w:val="32"/>
        </w:rPr>
        <w:t>3. Требования к максимальному объему учебной</w:t>
      </w:r>
      <w:r w:rsidRPr="00DB742F">
        <w:rPr>
          <w:rFonts w:ascii="Courier New" w:eastAsia="Times New Roman" w:hAnsi="Courier New" w:cs="Courier New"/>
          <w:color w:val="1E1E1E"/>
          <w:sz w:val="32"/>
          <w:szCs w:val="32"/>
        </w:rPr>
        <w:br/>
        <w:t xml:space="preserve">нагрузки </w:t>
      </w:r>
      <w:proofErr w:type="gramStart"/>
      <w:r w:rsidRPr="00DB742F">
        <w:rPr>
          <w:rFonts w:ascii="Courier New" w:eastAsia="Times New Roman" w:hAnsi="Courier New" w:cs="Courier New"/>
          <w:color w:val="1E1E1E"/>
          <w:sz w:val="32"/>
          <w:szCs w:val="32"/>
        </w:rPr>
        <w:t>обучающихся</w:t>
      </w:r>
      <w:proofErr w:type="gramEnd"/>
    </w:p>
    <w:p w:rsidR="00DB742F" w:rsidRPr="00DB742F" w:rsidRDefault="00DB742F" w:rsidP="00DB742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35. Продолжительность учебного года в 1 классе составляет 33 учебные недели, во 2-11 классах – 34 учебные недели.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60" w:name="z196"/>
      <w:bookmarkEnd w:id="60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36.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Максимальные объемы недельной учебной нагрузки обучающихся, включая все виды классной и внеклассной (факультативные, индивидуальные и кружковые занятия) учебной работы, не должны превышать в 1 классе 24 часов, во 2 классе – 25 часов, в 3 классе – 29 часов, в 4 классе – 29 часов, в 5 классе – 32 часов, в 6 классе – 33 часов, в 7 классе – 34 часов, в 8 классе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– 36 часов, в 9 классе – 38 часов, в 10 классе – 39 часов, в 11 классе – 39 часов.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61" w:name="z197"/>
      <w:bookmarkEnd w:id="61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37. Продолжительность каникулярного времени в учебном году составляет не менее 30 дней в 1-11 классах. Каникулы предоставляются 3 раза в учебном году - осенью, зимой и весной. Для учащихся первых классов в третьей четверти дополнительно предоставляется каникулярное время продолжительностью 1 неделя. Конкретные сроки каникул </w:t>
      </w:r>
      <w:hyperlink r:id="rId8" w:anchor="z0" w:history="1">
        <w:r w:rsidRPr="00DB742F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устанавливаются</w:t>
        </w:r>
      </w:hyperlink>
      <w:r w:rsidRPr="00DB742F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уполномоченным органом Республики Казахстан в области образования.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62" w:name="z198"/>
      <w:bookmarkEnd w:id="62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38. Учебное время, отводимое в типовых и рабочих учебных планах на изучение предмета, учитывается при разработке структуры и содержания соответствующих обязательных и вариативных учебных программ.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63" w:name="z199"/>
      <w:bookmarkEnd w:id="63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39. Общий объем учебной нагрузки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обучающихся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 предметам, составляющим инвариантный и вариативный компоненты, устанавливается ТУП.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64" w:name="z200"/>
      <w:bookmarkEnd w:id="64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40. Объем обязательной учебной нагрузки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обучающихся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 предметам с учетом направления обучения устанавливается ТУП.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65" w:name="z201"/>
      <w:bookmarkEnd w:id="65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41. Максимальная учебная нагрузка обучающихся с учетом их потребностей устанавливается рабочим учебным планом общеобразовательной организации.</w:t>
      </w:r>
    </w:p>
    <w:p w:rsidR="00DB742F" w:rsidRPr="00DB742F" w:rsidRDefault="00DB742F" w:rsidP="00DB742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DB742F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4. Требования к уровню подготовки </w:t>
      </w:r>
      <w:proofErr w:type="gramStart"/>
      <w:r w:rsidRPr="00DB742F">
        <w:rPr>
          <w:rFonts w:ascii="Courier New" w:eastAsia="Times New Roman" w:hAnsi="Courier New" w:cs="Courier New"/>
          <w:color w:val="1E1E1E"/>
          <w:sz w:val="32"/>
          <w:szCs w:val="32"/>
        </w:rPr>
        <w:t>обучающихся</w:t>
      </w:r>
      <w:proofErr w:type="gramEnd"/>
    </w:p>
    <w:p w:rsidR="00DB742F" w:rsidRPr="00DB742F" w:rsidRDefault="00DB742F" w:rsidP="00DB742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42. Уровень подготовки обучающихся оценивается с охватом трех аспектов: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66" w:name="z204"/>
      <w:bookmarkEnd w:id="66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личностные результаты;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67" w:name="z205"/>
      <w:bookmarkEnd w:id="67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системно-деятельностные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результаты;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68" w:name="z206"/>
      <w:bookmarkEnd w:id="68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предметные результаты.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69" w:name="z207"/>
      <w:bookmarkEnd w:id="69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43.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Личностные результаты отражаются в: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70" w:name="z208"/>
      <w:bookmarkEnd w:id="70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проявлении уважения к </w:t>
      </w:r>
      <w:hyperlink r:id="rId9" w:anchor="z0" w:history="1">
        <w:r w:rsidRPr="00DB742F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Конституции</w:t>
        </w:r>
      </w:hyperlink>
      <w:r w:rsidRPr="00DB742F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Республики Казахстан, к закону и правопорядку;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71" w:name="z209"/>
      <w:bookmarkEnd w:id="71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проявлении активной гражданской позиции, высоких патриотических чувств, готовности к служению своей Родине и защите ее интересов;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72" w:name="z210"/>
      <w:bookmarkEnd w:id="72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владении государственным и родным языками, уважении к истории, культуре, традициям и другим ценностям казахского народа и других этносов, проживающих на территории Казахстана;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73" w:name="z211"/>
      <w:bookmarkEnd w:id="73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4) стремлении беречь и приумножать природу родного края, своей страны, проявлении активной позиции в охране окружающей среды;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74" w:name="z212"/>
      <w:bookmarkEnd w:id="74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ведении здорового образа жизни, навыков сохранения собственной безопасности и окружающих людей;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75" w:name="z213"/>
      <w:bookmarkEnd w:id="75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проявлении высокой культуры человеческого общения, соблюдении этических норм;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76" w:name="z214"/>
      <w:bookmarkEnd w:id="76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способности к самообразованию и самореализации и созидательному труду;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77" w:name="z215"/>
      <w:bookmarkEnd w:id="77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8)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уважении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 старшему поколению и заботе о младших, проявлении доброты и чуткости к другим;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78" w:name="z216"/>
      <w:bookmarkEnd w:id="78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9) умении адекватно оценивать особенности социальной среды, противостоять антиобщественным явлениям, деструктивным воздействиям идеологического, противоправного и религиозного характера.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79" w:name="z217"/>
      <w:bookmarkEnd w:id="79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44. Личностные результаты отслеживаются в форме психолого-педагогического мониторинга уровня воспитанности, социализации и духовно-нравственного, творческого и физического развития обучающегося и фиксируются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его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портфолио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80" w:name="z218"/>
      <w:bookmarkEnd w:id="80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45. </w:t>
      </w:r>
      <w:proofErr w:type="spellStart"/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Системно-деятельностные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результаты отражаются в: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81" w:name="z219"/>
      <w:bookmarkEnd w:id="81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владении системой знаний по основам наук и сферам применения научных достижений для прогресса человеческого общества;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82" w:name="z220"/>
      <w:bookmarkEnd w:id="82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умении анализировать, обрабатывать, синтезировать и использовать научную информацию;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83" w:name="z221"/>
      <w:bookmarkEnd w:id="83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владении методами познания, проектирования, конструирования и исследования, творческого применения;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84" w:name="z222"/>
      <w:bookmarkEnd w:id="84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владении современными информационно-коммуникационными технологиями;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85" w:name="z223"/>
      <w:bookmarkEnd w:id="85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5) владении развитыми коммуникативными способностями, 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полиязыковой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культурой.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86" w:name="z224"/>
      <w:bookmarkEnd w:id="86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46.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Системно-деятельностные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результаты определяются достижениями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обучающегося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 предметным олимпиадам, курсам по выбору, выполнению 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творческих учебных проектов, а также другим видам исследовательской деятельности и фиксируются в его 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портфолио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87" w:name="z225"/>
      <w:bookmarkEnd w:id="87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47. Предметные результаты отражаются в 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знаниевой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деятельностной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подготовке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обучающихся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 освоению базового содержания среднего образования.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88" w:name="z226"/>
      <w:bookmarkEnd w:id="88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48.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Предметные результаты устанавливаются в 1-4 классах на базовом уровне, в последующих классах - на трех уровнях: базовом (обязательном), продвинутом возможном в 5-11 классах (для освоения вариативного компонента объемом в 1 час при выборе предмета) и продвинутом 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предпрофильном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8-9 классах/ продвинутом профильном в 10-11 классах (для освоения выбранных общеобразовательной организацией вариантов типовых учебных планов с углублением предметов).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89" w:name="z227"/>
      <w:bookmarkEnd w:id="89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49.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Базовый уровень освоения учебных предметов включает обязательный минимум объема знаний обучающихся и их умений и навыков.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90" w:name="z228"/>
      <w:bookmarkEnd w:id="90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50. Продвинутые (возможный и 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предпрофильный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/профильный) уровни освоения учебных предметов включают расширенный и углубленный объем знаний обучающихся, их умений и навыков. Возможный уровень освоения учебных предметов реализуется по выбору общеобразовательной организации на основе вариативных учебных программ для 5-11 классов. 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Предпрофильный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(8-9 классы) и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профильный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(10-11 классы) уровни освоения учебных предметов реализуются на основе типовых учебных программ для углубленного изучения.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91" w:name="z229"/>
      <w:bookmarkEnd w:id="91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51. Освоение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обучающимися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обязательного (базового) уровня среднего образования и объема учебной нагрузки на всех уровнях среднего образования контролируется уполномоченным органом в области образования.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92" w:name="z230"/>
      <w:bookmarkEnd w:id="92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52. Освоение предлагаемого общеобразовательной организацией содержания среднего образования (углубленного, расширенного) контролируется местными органами образования.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93" w:name="z231"/>
      <w:bookmarkEnd w:id="93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53. Предметные результаты освоения содержания среднего образования оцениваются пятибалльной системой.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94" w:name="z232"/>
      <w:bookmarkEnd w:id="94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54. Формами контроля могут быть: устные, письменные и творческие экзамены, открытые и закрытые формы тестовых заданий, контрольные работы, устный опрос и собеседование.</w:t>
      </w:r>
    </w:p>
    <w:p w:rsidR="00DB742F" w:rsidRPr="00DB742F" w:rsidRDefault="00DB742F" w:rsidP="00DB742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DB742F">
        <w:rPr>
          <w:rFonts w:ascii="Courier New" w:eastAsia="Times New Roman" w:hAnsi="Courier New" w:cs="Courier New"/>
          <w:color w:val="1E1E1E"/>
          <w:sz w:val="32"/>
          <w:szCs w:val="32"/>
        </w:rPr>
        <w:t>5. Требования к условиям организации образовательного процесса</w:t>
      </w:r>
    </w:p>
    <w:p w:rsidR="00DB742F" w:rsidRPr="00DB742F" w:rsidRDefault="00DB742F" w:rsidP="00DB742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55. Финансовое обеспечение общеобразовательной организации должно быть достаточным: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95" w:name="z235"/>
      <w:bookmarkEnd w:id="95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для гарантированного бесплатного общедоступного среднего образования;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96" w:name="z236"/>
      <w:bookmarkEnd w:id="96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для создания необходимой материально-технической базы общеобразовательной организации;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97" w:name="z237"/>
      <w:bookmarkEnd w:id="97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для создания условий обеспечения безопасности жизни и охраны здоровья обучающихся.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98" w:name="z238"/>
      <w:bookmarkEnd w:id="98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56.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занятий в форме внеклассной работы.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99" w:name="z239"/>
      <w:bookmarkEnd w:id="99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57. Система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оплаты труда работников государственных организаций образования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определяется в порядке, установленном </w:t>
      </w:r>
      <w:hyperlink r:id="rId10" w:anchor="z295" w:history="1">
        <w:r w:rsidRPr="00DB742F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статьей 52</w:t>
        </w:r>
      </w:hyperlink>
      <w:r w:rsidRPr="00DB742F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действующего Закона Республики Казахстан «Об образовании».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00" w:name="z240"/>
      <w:bookmarkEnd w:id="100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58. Обучающиеся, которые по состоянию здоровья в течение длительного времени не могут посещать общеобразовательную организацию, обеспечиваются 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индивидуальным бесплатным обучением на дому или в лечебных организациях.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01" w:name="z241"/>
      <w:bookmarkEnd w:id="101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59. Для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обучающихся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 ограниченными возможностями в развитии создаются условия для получения ими образования, коррекции нарушения развития и социальной адаптации.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02" w:name="z242"/>
      <w:bookmarkEnd w:id="102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60. Общеобразовательная организация должна обеспечиваться материально-технической базой, отвечающей санитарно-гигиеническим </w:t>
      </w:r>
      <w:hyperlink r:id="rId11" w:anchor="z185" w:history="1">
        <w:r w:rsidRPr="00DB742F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правилам</w:t>
        </w:r>
      </w:hyperlink>
      <w:r w:rsidRPr="00DB742F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 нормам.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03" w:name="z243"/>
      <w:bookmarkEnd w:id="103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61. </w:t>
      </w:r>
      <w:hyperlink r:id="rId12" w:anchor="z10" w:history="1">
        <w:r w:rsidRPr="00DB742F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Материально-техническая база</w:t>
        </w:r>
      </w:hyperlink>
      <w:r w:rsidRPr="00DB742F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общеобразовательной организации включает: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04" w:name="z244"/>
      <w:bookmarkEnd w:id="104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здания с соответствующей инфраструктурой, обеспечивающей безопасные и комфортные условия для проведения уроков и внеурочных мероприятий, отдыха, питания, медицинского обслуживания, занятия спортом, проведения культурно-массовых мероприятий, развития творческих способностей обучающихся и отвечающей санитарно-эпидемиологическим требованиям;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05" w:name="z245"/>
      <w:bookmarkEnd w:id="105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2) учебные предметные кабинеты, оснащенные современным оборудованием (средства связи и коммуникации, сетевого взаимодействия, широкополосный интернет, 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мультимедийные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кабинеты, интерактивную доску, аудио- и видеотехнику, цеха и мастерские);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06" w:name="z246"/>
      <w:bookmarkEnd w:id="106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необходимые световой и воздушно-тепловой режимы помещений, гардеробы, санузлы и комнаты личной гигиены в соответствии с санитарно-гигиеническими нормами;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07" w:name="z247"/>
      <w:bookmarkEnd w:id="107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специально созданные условия в зданиях для обучающихся с ограниченными возможностями;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08" w:name="z248"/>
      <w:bookmarkEnd w:id="108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5) здания для проживания, питания и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отдыха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обучающихся в условиях школы-интерната, пришкольный участок.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09" w:name="z249"/>
      <w:bookmarkEnd w:id="109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62. Местные исполнительные органы и общеобразовательная организация создают условия для безопасности жизни и охраны здоровья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обучающихся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путем: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10" w:name="z250"/>
      <w:bookmarkEnd w:id="110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пропаганды здорового образа жизни;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11" w:name="z251"/>
      <w:bookmarkEnd w:id="111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усиления социальной и психологической службы;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12" w:name="z252"/>
      <w:bookmarkEnd w:id="112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обеспечения охраны здания;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13" w:name="z253"/>
      <w:bookmarkEnd w:id="113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организации тесной связи с местным населением и родительской общественностью;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14" w:name="z254"/>
      <w:bookmarkEnd w:id="114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изучения неформального окружения обучающихся;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15" w:name="z255"/>
      <w:bookmarkEnd w:id="115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6) проведения профилактических мероприятий (социологический опрос, психологическая поддержка, проведение встреч с работниками органов правопорядка и медицинских учреждений);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16" w:name="z256"/>
      <w:bookmarkEnd w:id="116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своевременной организации проведения профилактического медицинского осмотра;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17" w:name="z257"/>
      <w:bookmarkEnd w:id="117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соблюдения техники безопасности, правил противопожарных мер предосторожности;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18" w:name="z258"/>
      <w:bookmarkEnd w:id="118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9) соблюдения светового и воздушно-теплового режима помещений;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19" w:name="z259"/>
      <w:bookmarkEnd w:id="119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10) соблюдения режима работы с компьютерной техникой;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20" w:name="z260"/>
      <w:bookmarkEnd w:id="120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11) пропаганды соблюдения </w:t>
      </w:r>
      <w:hyperlink r:id="rId13" w:anchor="z94" w:history="1">
        <w:r w:rsidRPr="00DB742F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правил</w:t>
        </w:r>
      </w:hyperlink>
      <w:r w:rsidRPr="00DB742F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безопасности дорожного движения;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21" w:name="z261"/>
      <w:bookmarkEnd w:id="121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12) соблюдения техники безопасности при перевозке детей.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22" w:name="z262"/>
      <w:bookmarkEnd w:id="122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63. Образовательный процесс в общеобразовательных организациях, в том числе частных, осуществляется в рамках рабочего учебного плана, который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разрабатывается на основе ТУП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утверждается общеобразовательной организацией самостоятельно и согласовывается с местными исполнительными органами образования.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23" w:name="z263"/>
      <w:bookmarkEnd w:id="123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64. Образовательный процесс в республиканских общеобразовательных специализированных школах-интернатах осуществляется в рамках рабочего учебного плана, который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разрабатывается на основе ТУП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и </w:t>
      </w:r>
      <w:proofErr w:type="spell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fldChar w:fldCharType="begin"/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instrText xml:space="preserve"> HYPERLINK "http://adilet.zan.kz/rus/docs/V1200008170" \l "z0" </w:instrTex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fldChar w:fldCharType="separate"/>
      </w:r>
      <w:r w:rsidRPr="00DB742F">
        <w:rPr>
          <w:rFonts w:ascii="Courier New" w:eastAsia="Times New Roman" w:hAnsi="Courier New" w:cs="Courier New"/>
          <w:color w:val="9A1616"/>
          <w:spacing w:val="2"/>
          <w:sz w:val="20"/>
          <w:u w:val="single"/>
        </w:rPr>
        <w:t>утверждается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fldChar w:fldCharType="end"/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уполномоченным</w:t>
      </w:r>
      <w:proofErr w:type="spell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органом в области образования Республики Казахстан.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24" w:name="z264"/>
      <w:bookmarkEnd w:id="124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65.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Деление класса на 2 группы осуществляется в городских общеобразовательных организациях при наполнении класса в 24 и более обучающихся, в сельских – в 20 и более обучающихся, в малокомплектных школах – не менее 10 обучающихся при проведении уроков: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25" w:name="z265"/>
      <w:bookmarkEnd w:id="125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по казахскому языку в 1-11 классах с неказахским языком обучения;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26" w:name="z266"/>
      <w:bookmarkEnd w:id="126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по казахской литературе в 5-11 классах с неказахским языком обучения;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27" w:name="z267"/>
      <w:bookmarkEnd w:id="127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3) по русскому языку в 3-11 классах с казахским и уйгурским, таджикским и узбекским языками обучения;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28" w:name="z268"/>
      <w:bookmarkEnd w:id="128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по иностранному языку в 1-11 классах;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29" w:name="z269"/>
      <w:bookmarkEnd w:id="129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по информатике в 5-11 классах;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30" w:name="z270"/>
      <w:bookmarkEnd w:id="130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по профильным предметам;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31" w:name="z271"/>
      <w:bookmarkEnd w:id="131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по технологии в 5-11 классах (группы мальчиков и девочек независимо от наполняемости класса);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32" w:name="z272"/>
      <w:bookmarkEnd w:id="132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по физической культуре в 5-11 классах.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33" w:name="z273"/>
      <w:bookmarkEnd w:id="133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66.</w:t>
      </w:r>
      <w:proofErr w:type="gramEnd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При наличии в классе детей с ограниченными возможностями в развитии деление класса осуществляется из расчета уменьшения общего количества учащихся на три на каждого такого ребенка.</w:t>
      </w:r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34" w:name="z274"/>
      <w:bookmarkEnd w:id="134"/>
      <w:r w:rsidRPr="00DB742F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67. Организация общественно-полезного труда, проведение трудовой практики в объеме учебной нагрузки ученического компонента типового учебного плана осуществляется с участием попечительского совета или родительского комитета.</w:t>
      </w:r>
    </w:p>
    <w:p w:rsidR="001B2CDC" w:rsidRPr="00DB742F" w:rsidRDefault="001B2CDC" w:rsidP="00DB742F"/>
    <w:sectPr w:rsidR="001B2CDC" w:rsidRPr="00DB7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742F"/>
    <w:rsid w:val="001B2CDC"/>
    <w:rsid w:val="00DB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B7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74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B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742F"/>
  </w:style>
  <w:style w:type="character" w:styleId="a4">
    <w:name w:val="Hyperlink"/>
    <w:basedOn w:val="a0"/>
    <w:uiPriority w:val="99"/>
    <w:semiHidden/>
    <w:unhideWhenUsed/>
    <w:rsid w:val="00DB74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300008519" TargetMode="External"/><Relationship Id="rId13" Type="http://schemas.openxmlformats.org/officeDocument/2006/relationships/hyperlink" Target="http://adilet.zan.kz/rus/docs/P970001650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hyperlink" Target="http://adilet.zan.kz/rus/docs/V12000075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200007574" TargetMode="External"/><Relationship Id="rId11" Type="http://schemas.openxmlformats.org/officeDocument/2006/relationships/hyperlink" Target="http://adilet.zan.kz/rus/docs/P1100001684" TargetMode="External"/><Relationship Id="rId5" Type="http://schemas.openxmlformats.org/officeDocument/2006/relationships/hyperlink" Target="http://adilet.zan.kz/rus/docs/V120000817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Z070000319_" TargetMode="External"/><Relationship Id="rId4" Type="http://schemas.openxmlformats.org/officeDocument/2006/relationships/hyperlink" Target="http://adilet.zan.kz/rus/docs/Z070000319_" TargetMode="External"/><Relationship Id="rId9" Type="http://schemas.openxmlformats.org/officeDocument/2006/relationships/hyperlink" Target="http://adilet.zan.kz/rus/docs/K950001000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3870</Words>
  <Characters>22065</Characters>
  <Application>Microsoft Office Word</Application>
  <DocSecurity>0</DocSecurity>
  <Lines>183</Lines>
  <Paragraphs>51</Paragraphs>
  <ScaleCrop>false</ScaleCrop>
  <Company>krg97</Company>
  <LinksUpToDate>false</LinksUpToDate>
  <CharactersWithSpaces>25884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2014-08-19T08:32:00Z</dcterms:created>
  <dcterms:modified xsi:type="dcterms:W3CDTF">2014-08-19T08:33:00Z</dcterms:modified>
</cp:coreProperties>
</file>