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29" w:rsidRPr="006B526F" w:rsidRDefault="004855BD" w:rsidP="00AA03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2B2B2B"/>
          <w:sz w:val="44"/>
          <w:szCs w:val="44"/>
          <w:lang w:eastAsia="ru-RU"/>
        </w:rPr>
      </w:pPr>
      <w:r w:rsidRPr="006B526F">
        <w:rPr>
          <w:rFonts w:ascii="Times New Roman" w:hAnsi="Times New Roman" w:cs="Times New Roman"/>
          <w:b/>
          <w:bCs/>
          <w:color w:val="2B2B2B"/>
          <w:sz w:val="44"/>
          <w:szCs w:val="44"/>
          <w:lang w:eastAsia="ru-RU"/>
        </w:rPr>
        <w:t>10 профессий будущего.</w:t>
      </w:r>
    </w:p>
    <w:p w:rsidR="006B526F" w:rsidRPr="006B526F" w:rsidRDefault="006B526F" w:rsidP="006B526F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1010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684CF31" wp14:editId="400D732D">
            <wp:simplePos x="0" y="0"/>
            <wp:positionH relativeFrom="column">
              <wp:posOffset>4640580</wp:posOffset>
            </wp:positionH>
            <wp:positionV relativeFrom="paragraph">
              <wp:posOffset>161290</wp:posOffset>
            </wp:positionV>
            <wp:extent cx="1604010" cy="13366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essiya-programist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5BD" w:rsidRDefault="004855BD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1. IT-специалисты</w:t>
      </w:r>
      <w:r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. Тенденция предсказуема в связи с всеобщим компьютерным «бумом». Все больше организаций уделяют внимание автоматизации своей деятельности и им нужны грамотные системные «админы». Спрос на IT-услуги продолжает расти опережающими темпами. Любой такой хакер без работы остаться просто не может.</w:t>
      </w:r>
    </w:p>
    <w:p w:rsidR="006B526F" w:rsidRPr="006B526F" w:rsidRDefault="006B526F" w:rsidP="006B526F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4855BD" w:rsidRDefault="006B526F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2B2B2B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F086029" wp14:editId="5F5DE46D">
            <wp:simplePos x="0" y="0"/>
            <wp:positionH relativeFrom="column">
              <wp:posOffset>0</wp:posOffset>
            </wp:positionH>
            <wp:positionV relativeFrom="paragraph">
              <wp:posOffset>115570</wp:posOffset>
            </wp:positionV>
            <wp:extent cx="2864485" cy="1517650"/>
            <wp:effectExtent l="0" t="0" r="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68414767slide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485" cy="151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BD"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2. Инженеры.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 Будут более чем востребованы, потому как наблюдается дефицит специалистов с техническим образованием. Это связано с небольшим количеством Вузов, обучающих студентов инж</w:t>
      </w:r>
      <w:bookmarkStart w:id="0" w:name="_GoBack"/>
      <w:bookmarkEnd w:id="0"/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енерным специальностям. Технарей всегда не хватает, если речь идёт о грамотном специалисте. Ведь именно инженер является центральной фигурой научно-технического прогресса.</w:t>
      </w:r>
    </w:p>
    <w:p w:rsidR="006B526F" w:rsidRPr="006B526F" w:rsidRDefault="006B526F" w:rsidP="006B526F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4855BD" w:rsidRDefault="006B526F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10101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0111A24" wp14:editId="1B24AA2D">
            <wp:simplePos x="0" y="0"/>
            <wp:positionH relativeFrom="column">
              <wp:posOffset>3493135</wp:posOffset>
            </wp:positionH>
            <wp:positionV relativeFrom="paragraph">
              <wp:posOffset>46355</wp:posOffset>
            </wp:positionV>
            <wp:extent cx="3218815" cy="1981835"/>
            <wp:effectExtent l="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2b254dd884b5cef9a414886379bc77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198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BD"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3. Нано-технологи.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 Нано-технология развивается стремительными темпами. А вот настоящие специалисты в этой сфере пока уникальны. Тем не менее, уже стало понятно, что именно за представителями этой профессии стоит наше будущее. Нано-технологии применяются в компьютерной технике, медицине, фармакологии, электронике. Все престижные профессии будущего будут связаны с нано-технологиями и их развитием. Создаются научные центры, финансирование которых обеспечивает правительство. Нано-технологию называют наукой будущего, потому и выделяются значительные суммы на перспективные инновационные проекты.</w:t>
      </w:r>
    </w:p>
    <w:p w:rsidR="006B526F" w:rsidRPr="006B526F" w:rsidRDefault="006B526F" w:rsidP="006B526F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4855BD" w:rsidRPr="006B526F" w:rsidRDefault="006B526F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2B2B2B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8A144AE" wp14:editId="0DD4BA3B">
            <wp:simplePos x="0" y="0"/>
            <wp:positionH relativeFrom="column">
              <wp:posOffset>-69215</wp:posOffset>
            </wp:positionH>
            <wp:positionV relativeFrom="paragraph">
              <wp:posOffset>-3175</wp:posOffset>
            </wp:positionV>
            <wp:extent cx="2863850" cy="20955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_window_la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BD"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4. Логисты.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 Логистика уже сейчас решает многие вопросы, связанные с оптимизацией процессов снабжения, распределения, перевозки и хранения. Они выполняют всю цепочку доставки, и делать это должны безупречно.</w:t>
      </w:r>
    </w:p>
    <w:p w:rsidR="004855BD" w:rsidRDefault="004855BD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Сегодня востребованы логисты широкого профиля, способные координировать склад, закупки и транспорт. Ценятся также логисты, которые знают специфику производственного процесса, таможенное законодательство. Причем требования к претендентам достаточно высоки. Это и обязательное знание языков, и образование, и опыт работы.</w:t>
      </w:r>
    </w:p>
    <w:p w:rsidR="006B526F" w:rsidRPr="006B526F" w:rsidRDefault="006B526F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6B526F" w:rsidRDefault="006B526F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1010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34F915F1" wp14:editId="52CB9458">
            <wp:simplePos x="0" y="0"/>
            <wp:positionH relativeFrom="column">
              <wp:posOffset>4131945</wp:posOffset>
            </wp:positionH>
            <wp:positionV relativeFrom="paragraph">
              <wp:posOffset>42545</wp:posOffset>
            </wp:positionV>
            <wp:extent cx="2562225" cy="20288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o_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BD"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5. Экологи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. Аномальные природные явления, озоновые дыры и угроза глобального потепления делают экологов незаменимыми (без преувеличения) для спасения всего человечества в обозримом будущем. Работодатели от экологов требуют знание законодательной базы, профильное образование, умение проводить математические замеры и лабораторные исследования. Как только мы приблизимся к глобальной стихии, эта профессия встанет рядом</w:t>
      </w:r>
      <w:r>
        <w:rPr>
          <w:rFonts w:ascii="Times New Roman" w:hAnsi="Times New Roman" w:cs="Times New Roman"/>
          <w:color w:val="010101"/>
          <w:sz w:val="28"/>
          <w:szCs w:val="28"/>
          <w:lang w:eastAsia="ru-RU"/>
        </w:rPr>
        <w:t xml:space="preserve"> на ступень с профессией врача.</w:t>
      </w:r>
    </w:p>
    <w:p w:rsidR="006B526F" w:rsidRPr="006B526F" w:rsidRDefault="006B526F" w:rsidP="006B526F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4855BD" w:rsidRDefault="006B526F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2B2B2B"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6706CCFB" wp14:editId="0AF2B14C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3103245" cy="2065020"/>
            <wp:effectExtent l="0" t="0" r="190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3kjGXyweXU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245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BD"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6. Медики.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 Все кругом озадачены созданием специальной таблетки, которая спасет нас от смерти или отсрочит момент старения. Без медиков в этом вопросе никуда! С неизбежностью таблетка справится на вряд ли, но в сфере медицины однозначно произойдут перемены, которые связаны с новыми технологиями. Опять же благодаря нано-технологиям медицинские работники выйдут на новый уровень.</w:t>
      </w:r>
      <w:r w:rsidR="004855BD" w:rsidRPr="006B526F">
        <w:rPr>
          <w:rFonts w:ascii="Times New Roman" w:hAnsi="Times New Roman" w:cs="Times New Roman"/>
          <w:i/>
          <w:iCs/>
          <w:color w:val="010101"/>
          <w:sz w:val="28"/>
          <w:szCs w:val="28"/>
          <w:lang w:eastAsia="ru-RU"/>
        </w:rPr>
        <w:t> 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В любом случае профессия врача №1 во все времена. Люди в белых халатах будут востребованы до тех пор, пока мир не исчезнет. Другое дело, что зарплаты медиков не всегда наполняют карманы. В настоящее время наблюдается нехватка узконаправленных специалистов, такие как: диетологи, аллергологи, хирурги по различным направлениям.</w:t>
      </w:r>
    </w:p>
    <w:p w:rsidR="006B526F" w:rsidRPr="006B526F" w:rsidRDefault="006B526F" w:rsidP="006B526F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10101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B886A9B" wp14:editId="5B6E8669">
            <wp:simplePos x="0" y="0"/>
            <wp:positionH relativeFrom="column">
              <wp:posOffset>4752975</wp:posOffset>
            </wp:positionH>
            <wp:positionV relativeFrom="paragraph">
              <wp:posOffset>191770</wp:posOffset>
            </wp:positionV>
            <wp:extent cx="2077720" cy="1435735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w_womenscience071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5BD" w:rsidRDefault="004855BD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7. Химики.</w:t>
      </w:r>
      <w:r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 Специалисты в области химии, в первую очередь, будут востребованы в сфере энергетики. Человечество работает над развитием альтернативных источников энергии. К 2020 году разработки в области экологически чистых источников энергии достигнут своего пика, а значит, вспомнят о химиках. О нужности этой профессии говорить, тогда не придется.</w:t>
      </w:r>
    </w:p>
    <w:p w:rsidR="006B526F" w:rsidRPr="006B526F" w:rsidRDefault="006B526F" w:rsidP="006B526F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4855BD" w:rsidRDefault="006B526F" w:rsidP="006B52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2B2B2B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3A275CA3" wp14:editId="1319A1AC">
            <wp:simplePos x="0" y="0"/>
            <wp:positionH relativeFrom="column">
              <wp:posOffset>64770</wp:posOffset>
            </wp:positionH>
            <wp:positionV relativeFrom="paragraph">
              <wp:posOffset>120650</wp:posOffset>
            </wp:positionV>
            <wp:extent cx="2125345" cy="1466215"/>
            <wp:effectExtent l="0" t="0" r="8255" b="63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_era_marketolog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BD"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8. Маркетологи.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 Через несколько лет на российском рынке товаров и услуг возникнет перенасыщение. Маркетологи, в этом случае будут незаменимые люди. Они стратеги компании, которые руководят системой, направленной на продвижение продукции к потребителю. Сегодня они занимают свою нишу в профессиональной среде, и кажется, чувствуют себя в выигрыше.</w:t>
      </w:r>
    </w:p>
    <w:p w:rsidR="006B526F" w:rsidRPr="006B526F" w:rsidRDefault="006B526F" w:rsidP="006B526F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4855BD" w:rsidRDefault="00AA0329" w:rsidP="00AA0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10101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595C0FC3" wp14:editId="3BD5823C">
            <wp:simplePos x="0" y="0"/>
            <wp:positionH relativeFrom="column">
              <wp:posOffset>3200400</wp:posOffset>
            </wp:positionH>
            <wp:positionV relativeFrom="paragraph">
              <wp:posOffset>85725</wp:posOffset>
            </wp:positionV>
            <wp:extent cx="3570605" cy="2380615"/>
            <wp:effectExtent l="0" t="0" r="0" b="63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631_original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060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BD"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9. Интернет-журналисты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. Приставка «интернет» появилась не так давно, но уже широко используется в этой сфере. Актуальным считается явление конвергенции, то есть слияние различных медиа в одно. Радио в интернете или телевизионный портал во всемирной паутине. Одним словом, во главе всей, как всегда считалось четвёртой власти, стоит всемогущий с «пьедестальным» лицом интернет. Недавно информационный портал для молодых журналистов провёл исследование. Они опросили молодых людей в возрасте от 13 до 25 лет о том, какой источник информации является для них основным. В результате опроса интернет занял главенствующее место. В комментариях участники объяснили причину выбора в пользу него. Главное оперативность и диапазон. Учитывая это, и всю сложившуюся на сегодня систему в журналистике, профессия смело входит в десятку востребованных дел.</w:t>
      </w:r>
    </w:p>
    <w:p w:rsidR="00AA0329" w:rsidRPr="006B526F" w:rsidRDefault="00AA0329" w:rsidP="00AA0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4855BD" w:rsidRPr="006B526F" w:rsidRDefault="00AA0329" w:rsidP="00AA0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color w:val="2B2B2B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08F1FBD6" wp14:editId="4656F185">
            <wp:simplePos x="0" y="0"/>
            <wp:positionH relativeFrom="column">
              <wp:posOffset>8255</wp:posOffset>
            </wp:positionH>
            <wp:positionV relativeFrom="paragraph">
              <wp:posOffset>60325</wp:posOffset>
            </wp:positionV>
            <wp:extent cx="3022600" cy="2233930"/>
            <wp:effectExtent l="0" t="0" r="635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ye_professii_v_rossii_s_vozrastayushhim_sprosom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223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5BD" w:rsidRPr="006B526F">
        <w:rPr>
          <w:rFonts w:ascii="Times New Roman" w:hAnsi="Times New Roman" w:cs="Times New Roman"/>
          <w:b/>
          <w:bCs/>
          <w:color w:val="2B2B2B"/>
          <w:sz w:val="28"/>
          <w:szCs w:val="28"/>
          <w:lang w:eastAsia="ru-RU"/>
        </w:rPr>
        <w:t>10. Специалисты, в области сервиса</w:t>
      </w:r>
      <w:r w:rsidR="004855BD"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. Люди таких профессий превзойдут по своей полезности журналистов и маркетологов. Активно появляются салоны красоты, фитнес-центры, пока гинза-prodject будет открывать свои рестораны, эту профессию никто не рискнёт списать со счетов. Тем более за последнее время наш народ избалован хорошим сервисом, и вряд ли захочет возобновить самообслуживание. Спрос на людей, трудящихся в этой сфере будет ежегодно возрастать.</w:t>
      </w:r>
    </w:p>
    <w:p w:rsidR="004855BD" w:rsidRPr="006B526F" w:rsidRDefault="004855BD" w:rsidP="00AA032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  <w:r w:rsidRPr="006B526F">
        <w:rPr>
          <w:rFonts w:ascii="Times New Roman" w:hAnsi="Times New Roman" w:cs="Times New Roman"/>
          <w:color w:val="010101"/>
          <w:sz w:val="28"/>
          <w:szCs w:val="28"/>
          <w:lang w:eastAsia="ru-RU"/>
        </w:rPr>
        <w:t>Какую бы профессию ты не выбрал, нужно помнить, что нужны специалисты с базой знаний и умений. Как быть с опытом? Закаляться им! Иметь способность к обучению и обладать энергией. Нужны энтузиасты с высшим образованием и желательно мозгами.</w:t>
      </w:r>
    </w:p>
    <w:p w:rsidR="006B526F" w:rsidRPr="00AA0329" w:rsidRDefault="006B526F" w:rsidP="00AA0329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1"/>
          <w:szCs w:val="21"/>
          <w:lang w:eastAsia="ru-RU"/>
        </w:rPr>
      </w:pPr>
    </w:p>
    <w:p w:rsidR="00AA0329" w:rsidRPr="00AA0329" w:rsidRDefault="00AA0329" w:rsidP="00AA0329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1"/>
          <w:szCs w:val="21"/>
          <w:lang w:eastAsia="ru-RU"/>
        </w:rPr>
      </w:pPr>
    </w:p>
    <w:p w:rsidR="00AA0329" w:rsidRPr="00AA0329" w:rsidRDefault="00AA0329" w:rsidP="00AA0329">
      <w:pPr>
        <w:spacing w:after="0" w:line="240" w:lineRule="auto"/>
        <w:contextualSpacing/>
        <w:rPr>
          <w:rFonts w:ascii="Monotype Corsiva" w:hAnsi="Monotype Corsiva" w:cs="Times New Roman"/>
          <w:color w:val="010101"/>
          <w:sz w:val="72"/>
          <w:szCs w:val="72"/>
          <w:lang w:eastAsia="ru-RU"/>
        </w:rPr>
      </w:pPr>
      <w:r w:rsidRPr="00AA0329">
        <w:rPr>
          <w:rFonts w:ascii="Monotype Corsiva" w:hAnsi="Monotype Corsiva" w:cs="Times New Roman"/>
          <w:color w:val="010101"/>
          <w:sz w:val="72"/>
          <w:szCs w:val="72"/>
          <w:lang w:eastAsia="ru-RU"/>
        </w:rPr>
        <w:t xml:space="preserve">Правильный выбор профессии – </w:t>
      </w:r>
    </w:p>
    <w:p w:rsidR="00AA0329" w:rsidRPr="00AA0329" w:rsidRDefault="00AA0329" w:rsidP="00AA0329">
      <w:pPr>
        <w:spacing w:after="0" w:line="240" w:lineRule="auto"/>
        <w:ind w:left="3540" w:firstLine="708"/>
        <w:contextualSpacing/>
        <w:rPr>
          <w:rFonts w:ascii="Monotype Corsiva" w:hAnsi="Monotype Corsiva" w:cs="Times New Roman"/>
          <w:color w:val="010101"/>
          <w:sz w:val="72"/>
          <w:szCs w:val="72"/>
          <w:lang w:eastAsia="ru-RU"/>
        </w:rPr>
      </w:pPr>
      <w:r w:rsidRPr="00AA0329">
        <w:rPr>
          <w:rFonts w:ascii="Monotype Corsiva" w:hAnsi="Monotype Corsiva" w:cs="Times New Roman"/>
          <w:color w:val="010101"/>
          <w:sz w:val="72"/>
          <w:szCs w:val="72"/>
          <w:lang w:eastAsia="ru-RU"/>
        </w:rPr>
        <w:t>второе рождение</w:t>
      </w:r>
    </w:p>
    <w:p w:rsidR="00AA0329" w:rsidRPr="00AA0329" w:rsidRDefault="00AA0329" w:rsidP="00AA0329">
      <w:pPr>
        <w:spacing w:after="0" w:line="240" w:lineRule="auto"/>
        <w:ind w:left="4248" w:firstLine="708"/>
        <w:contextualSpacing/>
        <w:rPr>
          <w:rFonts w:ascii="Monotype Corsiva" w:hAnsi="Monotype Corsiva" w:cs="Times New Roman"/>
          <w:color w:val="010101"/>
          <w:sz w:val="48"/>
          <w:szCs w:val="48"/>
          <w:lang w:eastAsia="ru-RU"/>
        </w:rPr>
      </w:pPr>
      <w:r w:rsidRPr="00AA0329">
        <w:rPr>
          <w:rFonts w:ascii="Monotype Corsiva" w:hAnsi="Monotype Corsiva" w:cs="Times New Roman"/>
          <w:color w:val="010101"/>
          <w:sz w:val="48"/>
          <w:szCs w:val="48"/>
          <w:lang w:eastAsia="ru-RU"/>
        </w:rPr>
        <w:t>Восточная мудрость</w:t>
      </w:r>
    </w:p>
    <w:p w:rsidR="00AA0329" w:rsidRDefault="006B526F">
      <w:pPr>
        <w:rPr>
          <w:rFonts w:ascii="Arial" w:hAnsi="Arial" w:cs="Arial"/>
          <w:color w:val="010101"/>
          <w:sz w:val="21"/>
          <w:szCs w:val="21"/>
          <w:lang w:eastAsia="ru-RU"/>
        </w:rPr>
      </w:pPr>
      <w:r>
        <w:rPr>
          <w:rFonts w:ascii="Arial" w:hAnsi="Arial" w:cs="Arial"/>
          <w:color w:val="010101"/>
          <w:sz w:val="21"/>
          <w:szCs w:val="21"/>
          <w:lang w:eastAsia="ru-RU"/>
        </w:rPr>
        <w:br w:type="page"/>
      </w:r>
    </w:p>
    <w:p w:rsidR="00AA0329" w:rsidRPr="00AA0329" w:rsidRDefault="00AA0329" w:rsidP="00AA032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pacing w:val="-5"/>
          <w:kern w:val="36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b/>
          <w:color w:val="000000"/>
          <w:spacing w:val="-5"/>
          <w:kern w:val="36"/>
          <w:sz w:val="28"/>
          <w:szCs w:val="28"/>
          <w:lang w:eastAsia="ru-RU"/>
        </w:rPr>
        <w:lastRenderedPageBreak/>
        <w:t>С</w:t>
      </w:r>
      <w:r w:rsidRPr="00AA0329">
        <w:rPr>
          <w:rFonts w:ascii="Times New Roman" w:hAnsi="Times New Roman" w:cs="Times New Roman"/>
          <w:b/>
          <w:color w:val="000000"/>
          <w:spacing w:val="-5"/>
          <w:kern w:val="36"/>
          <w:sz w:val="28"/>
          <w:szCs w:val="28"/>
          <w:lang w:eastAsia="ru-RU"/>
        </w:rPr>
        <w:t>амые востребованные и непопулярные профессии в Казахстане</w:t>
      </w:r>
    </w:p>
    <w:p w:rsidR="00AA0329" w:rsidRPr="00AA0329" w:rsidRDefault="00AA0329" w:rsidP="00AA032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A0329" w:rsidRPr="00AA0329" w:rsidRDefault="00AA0329" w:rsidP="001B3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0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министерстве образования и науки РК назвали самые популярные специальности в стране</w:t>
      </w: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а также профессии, пользующиеся наименьшим спросом среди абитуриентов, сообщает </w:t>
      </w:r>
      <w:r w:rsidRPr="00AA0329">
        <w:rPr>
          <w:rFonts w:ascii="Times New Roman" w:hAnsi="Times New Roman" w:cs="Times New Roman"/>
          <w:sz w:val="28"/>
          <w:szCs w:val="28"/>
          <w:lang w:eastAsia="ru-RU"/>
        </w:rPr>
        <w:t>Today.kz. </w:t>
      </w: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этом в ведомстве сообщили, в каких сферах наблюдается дефицит квалифицированных кадров.</w:t>
      </w:r>
    </w:p>
    <w:p w:rsidR="00AA0329" w:rsidRPr="001B309A" w:rsidRDefault="00AA0329" w:rsidP="001B3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B309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Наибольший спрос наблюдается по специальностям </w:t>
      </w:r>
    </w:p>
    <w:p w:rsidR="00AA0329" w:rsidRPr="00AA0329" w:rsidRDefault="00AA0329" w:rsidP="001B309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"юриспруденция"</w:t>
      </w:r>
    </w:p>
    <w:p w:rsidR="00AA0329" w:rsidRPr="00AA0329" w:rsidRDefault="00AA0329" w:rsidP="001B309A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"дизайн"</w:t>
      </w:r>
    </w:p>
    <w:p w:rsidR="00AA0329" w:rsidRPr="00AA0329" w:rsidRDefault="00AA0329" w:rsidP="001B309A">
      <w:pPr>
        <w:spacing w:after="0" w:line="240" w:lineRule="auto"/>
        <w:ind w:left="2124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"физическая культура и спорт"</w:t>
      </w:r>
    </w:p>
    <w:p w:rsidR="00AA0329" w:rsidRPr="00AA0329" w:rsidRDefault="00AA0329" w:rsidP="001B309A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"общая медицина"</w:t>
      </w:r>
    </w:p>
    <w:p w:rsidR="00AA0329" w:rsidRPr="00AA0329" w:rsidRDefault="00AA0329" w:rsidP="001B309A">
      <w:pPr>
        <w:spacing w:after="0" w:line="240" w:lineRule="auto"/>
        <w:ind w:left="7788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"финансы"</w:t>
      </w:r>
    </w:p>
    <w:p w:rsidR="001B309A" w:rsidRDefault="00AA0329" w:rsidP="001B3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09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По информации ведомства, меньше всего абитуриенты выбир</w:t>
      </w:r>
      <w:r w:rsidRPr="001B309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ают специальности</w:t>
      </w: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0329" w:rsidRPr="00AA0329" w:rsidRDefault="00AA0329" w:rsidP="001B309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"композиция"</w:t>
      </w:r>
    </w:p>
    <w:p w:rsidR="00AA0329" w:rsidRPr="00AA0329" w:rsidRDefault="00AA0329" w:rsidP="001B309A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"музыковедение"</w:t>
      </w:r>
    </w:p>
    <w:p w:rsidR="00AA0329" w:rsidRPr="00AA0329" w:rsidRDefault="00AA0329" w:rsidP="001B309A">
      <w:pPr>
        <w:spacing w:after="0" w:line="240" w:lineRule="auto"/>
        <w:ind w:left="2832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"скульптура"</w:t>
      </w:r>
    </w:p>
    <w:p w:rsidR="00AA0329" w:rsidRPr="00AA0329" w:rsidRDefault="00AA0329" w:rsidP="001B309A">
      <w:pPr>
        <w:spacing w:after="0" w:line="240" w:lineRule="auto"/>
        <w:ind w:left="4248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"тюркология"</w:t>
      </w:r>
    </w:p>
    <w:p w:rsidR="00AA0329" w:rsidRPr="00AA0329" w:rsidRDefault="00AA0329" w:rsidP="001B309A">
      <w:pPr>
        <w:spacing w:after="0" w:line="240" w:lineRule="auto"/>
        <w:ind w:left="5664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"издательское дело".</w:t>
      </w:r>
    </w:p>
    <w:p w:rsidR="00AA0329" w:rsidRPr="00AA0329" w:rsidRDefault="00AA0329" w:rsidP="001B3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МОН также сообщили о стоимости казахстанского образования.  Так, средние расходы на обучение в национальных вузах в два раза выше, чем в остальных. "В целом средние расходы на обучение одного студента в национальных вузах составляет 635 тысяч тенге, в других – около 350 тысяч тенге", - говорится в сообщении.</w:t>
      </w:r>
    </w:p>
    <w:p w:rsidR="00AA0329" w:rsidRPr="00AA0329" w:rsidRDefault="00AA0329" w:rsidP="001B309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Дефицит кадров, по данным ведомства, наблюдается  в технической сфере. Специалистов не хватает для обрабатывающих и перерабатывающих производств. Именно на технические специальности в этом году выделено более 40 процентов образовательных грантов.</w:t>
      </w:r>
    </w:p>
    <w:p w:rsidR="00AA0329" w:rsidRPr="00AA0329" w:rsidRDefault="00AA0329" w:rsidP="001B3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рамках ГП ФИИР  наибольшая потребность в трудовых ресурсах выявлена в таких отраслях как обеспечение транспортной (31 тысяча) и энергетической инфраструктурой (8 тысяч), горно-металлургический комплекс (23,4 тысячи), нефтегазовый сектор (17,8 тысячи), туристская индустрия (6,9 тысячи) и машиностроение (6,5 тысячи).</w:t>
      </w:r>
    </w:p>
    <w:p w:rsidR="00AA0329" w:rsidRPr="001B309A" w:rsidRDefault="00AA0329" w:rsidP="001B3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1B309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На казахстанском рынке труда не хватает таких профессий как </w:t>
      </w:r>
    </w:p>
    <w:p w:rsidR="00AA0329" w:rsidRPr="00AA0329" w:rsidRDefault="00AA0329" w:rsidP="001B309A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Механик</w:t>
      </w:r>
    </w:p>
    <w:p w:rsidR="00AA0329" w:rsidRPr="00AA0329" w:rsidRDefault="00AA0329" w:rsidP="001B3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Слесарь</w:t>
      </w:r>
    </w:p>
    <w:p w:rsidR="00AA0329" w:rsidRPr="00AA0329" w:rsidRDefault="00AA0329" w:rsidP="001B309A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Сварщик</w:t>
      </w:r>
    </w:p>
    <w:p w:rsidR="00AA0329" w:rsidRPr="00AA0329" w:rsidRDefault="001B309A" w:rsidP="001B309A">
      <w:pPr>
        <w:spacing w:after="0" w:line="240" w:lineRule="auto"/>
        <w:ind w:left="1416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A0329"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одитель грузового и </w:t>
      </w:r>
      <w:r w:rsidR="00AA0329"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специализированного транспорта</w:t>
      </w:r>
    </w:p>
    <w:p w:rsidR="00AA0329" w:rsidRPr="00AA0329" w:rsidRDefault="001B309A" w:rsidP="001B309A">
      <w:pPr>
        <w:spacing w:after="0" w:line="240" w:lineRule="auto"/>
        <w:ind w:left="4956"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AA0329"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ператор оборудования</w:t>
      </w:r>
    </w:p>
    <w:p w:rsidR="00AA0329" w:rsidRPr="00AA0329" w:rsidRDefault="001B309A" w:rsidP="001B309A">
      <w:pPr>
        <w:spacing w:after="0" w:line="240" w:lineRule="auto"/>
        <w:ind w:left="637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Э</w:t>
      </w:r>
      <w:r w:rsidR="00AA0329"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лектромонтажник и других.</w:t>
      </w:r>
    </w:p>
    <w:p w:rsidR="00AA0329" w:rsidRPr="00AA0329" w:rsidRDefault="00AA0329" w:rsidP="001B309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309A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На лидирующие позиции выходят инженерные специальности, связанные с промышленным производством.</w:t>
      </w:r>
      <w:r w:rsidRPr="00AA03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Востребованы IT-специалисты и разработчики компьютерного обеспечения. Повысится спрос на специальности, связанные с сервисом, экологией, нано- и биотехнологией. Престижность заключается в том, что специалисты данных профессий, прежде всего, востребованы на рынке труда и имеет высокооплачиваемую заработную плату</w:t>
      </w:r>
      <w:r w:rsidR="001B30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0329" w:rsidRPr="00AA0329" w:rsidRDefault="00AA0329" w:rsidP="00AA0329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AA0329" w:rsidRPr="00AA0329" w:rsidRDefault="00AA0329" w:rsidP="00AA0329">
      <w:pPr>
        <w:spacing w:after="0" w:line="240" w:lineRule="auto"/>
        <w:contextualSpacing/>
        <w:rPr>
          <w:rFonts w:ascii="Times New Roman" w:hAnsi="Times New Roman" w:cs="Times New Roman"/>
          <w:color w:val="010101"/>
          <w:sz w:val="28"/>
          <w:szCs w:val="28"/>
          <w:lang w:eastAsia="ru-RU"/>
        </w:rPr>
      </w:pPr>
    </w:p>
    <w:p w:rsidR="00AA0329" w:rsidRDefault="00AA0329">
      <w:pPr>
        <w:rPr>
          <w:rFonts w:ascii="Arial" w:hAnsi="Arial" w:cs="Arial"/>
          <w:color w:val="010101"/>
          <w:sz w:val="21"/>
          <w:szCs w:val="21"/>
          <w:lang w:eastAsia="ru-RU"/>
        </w:rPr>
      </w:pPr>
      <w:r>
        <w:rPr>
          <w:rFonts w:ascii="Arial" w:hAnsi="Arial" w:cs="Arial"/>
          <w:color w:val="010101"/>
          <w:sz w:val="21"/>
          <w:szCs w:val="21"/>
          <w:lang w:eastAsia="ru-RU"/>
        </w:rPr>
        <w:br w:type="page"/>
      </w:r>
    </w:p>
    <w:p w:rsidR="00ED0B7C" w:rsidRPr="003B1106" w:rsidRDefault="00ED0B7C" w:rsidP="003B1106">
      <w:pPr>
        <w:spacing w:after="0" w:line="240" w:lineRule="auto"/>
        <w:contextualSpacing/>
        <w:jc w:val="center"/>
        <w:rPr>
          <w:rFonts w:ascii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3B1106">
        <w:rPr>
          <w:rFonts w:ascii="Times New Roman" w:hAnsi="Times New Roman" w:cs="Times New Roman"/>
          <w:caps/>
          <w:color w:val="000000"/>
          <w:sz w:val="28"/>
          <w:szCs w:val="28"/>
          <w:lang w:eastAsia="ru-RU"/>
        </w:rPr>
        <w:lastRenderedPageBreak/>
        <w:t>С</w:t>
      </w:r>
      <w:r w:rsidR="003B1106" w:rsidRPr="003B110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писок колледжей карагандинской области</w:t>
      </w:r>
    </w:p>
    <w:p w:rsidR="00ED0B7C" w:rsidRPr="003B1106" w:rsidRDefault="001B309A" w:rsidP="003B110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B1106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Государственные колледжи</w:t>
      </w: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557"/>
        <w:gridCol w:w="2977"/>
        <w:gridCol w:w="3686"/>
      </w:tblGrid>
      <w:tr w:rsidR="001B309A" w:rsidRPr="003B1106" w:rsidTr="001B309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Контактные телефоны, электронный адрес</w:t>
            </w:r>
          </w:p>
        </w:tc>
      </w:tr>
      <w:tr w:rsidR="001B309A" w:rsidRPr="003B1106" w:rsidTr="001B309A">
        <w:trPr>
          <w:trHeight w:val="57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«Карагандинский политехнический колледж»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пр. Бухар-Жырау, 9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411725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411722, 411720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15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kptk@list.ru</w:t>
              </w:r>
            </w:hyperlink>
          </w:p>
        </w:tc>
      </w:tr>
      <w:tr w:rsidR="001B309A" w:rsidRPr="003B1106" w:rsidTr="001B309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«Карагандинский гуманитарный колледж»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Бульвар Мира, 22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561270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41-16-92 прямой 569229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16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gum-college@mail.ru</w:t>
              </w:r>
            </w:hyperlink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kargumcol@mail.ru</w:t>
              </w:r>
            </w:hyperlink>
          </w:p>
        </w:tc>
      </w:tr>
      <w:tr w:rsidR="001B309A" w:rsidRPr="003B1106" w:rsidTr="001B309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Карагандинский колледж искусств имени Таттимбета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</w:t>
            </w:r>
          </w:p>
          <w:p w:rsidR="001B309A" w:rsidRPr="003B1106" w:rsidRDefault="003B1106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Терешкова,26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568521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18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tatimbeta52@mail.ru</w:t>
              </w:r>
            </w:hyperlink>
          </w:p>
        </w:tc>
      </w:tr>
      <w:tr w:rsidR="001B309A" w:rsidRPr="003B1106" w:rsidTr="001B309A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3B1106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Медицинский колледж при КГМУ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Гоголя 40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8(7212)51-34-79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51-89-31, 51-87-52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19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med.koll.kgmu@mail.ru</w:t>
              </w:r>
            </w:hyperlink>
          </w:p>
        </w:tc>
      </w:tr>
      <w:tr w:rsidR="001B309A" w:rsidRPr="003B1106" w:rsidTr="001B309A">
        <w:trPr>
          <w:trHeight w:val="720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3B1106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«Медицинский колледж г.Караганды»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ул.Чкалова, 9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41-45-01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41-49-91, 41-45-32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0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kmedcollege@mail.ru</w:t>
              </w:r>
            </w:hyperlink>
          </w:p>
        </w:tc>
      </w:tr>
    </w:tbl>
    <w:p w:rsidR="00ED0B7C" w:rsidRPr="003B1106" w:rsidRDefault="00ED0B7C" w:rsidP="003B1106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B1106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>Частные колледжи</w:t>
      </w: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"/>
        <w:gridCol w:w="3762"/>
        <w:gridCol w:w="2977"/>
        <w:gridCol w:w="3686"/>
      </w:tblGrid>
      <w:tr w:rsidR="001B309A" w:rsidRPr="003B1106" w:rsidTr="001B309A">
        <w:trPr>
          <w:trHeight w:val="600"/>
        </w:trPr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«Карагандинский коммерческий колледж»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Бульвар Мира 50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56-38-65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56-23-24, 56-70-57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1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chu-kkk50@rambler.ru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«Карагандинский колледж моды»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ул.Ермекова 11/2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47-71-45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47-62-30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2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k-moda@mail.ru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«Колледж «Сервис»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Караганда,11 «А»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микрорайон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45-00-18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3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college-service@mail.ru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«Карагандинский банковский колледж»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Муканова 3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8(7212)77-09-57,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74-59-98,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4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priem_kfi@mail.ru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«Колледж Многопрофильного гуманитарно-технического университета»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пр. Бухар-Жырау, 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41-17-79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5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hitman_87@bk.ru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Карагандинский юридический колледж «Фемида»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Пичугина 259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47-98-68, 47-50-69, 47-80-07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6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femida_krg@mail.ru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Карагандинский колледж актуального образования «Болашак»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 Муканова, 30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8(7212)74-36-89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74-04-73</w:t>
            </w:r>
            <w:r w:rsidR="000A34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27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kkao_bolashak@mail.ru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Колледж экономики, бизнеса  и права Карагандинского экономического университета Казпотребсоюза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Академическая, 7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44-16-41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44-16-24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8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kebl_keu@mail.ru</w:t>
              </w:r>
            </w:hyperlink>
          </w:p>
        </w:tc>
      </w:tr>
      <w:tr w:rsidR="001B309A" w:rsidRPr="003B1106" w:rsidTr="001B309A">
        <w:trPr>
          <w:trHeight w:val="688"/>
        </w:trPr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Современный многопрофильный колледж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ул.Ермекова 49/2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43-04-73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29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epk_2008@mail.ru</w:t>
              </w:r>
            </w:hyperlink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hyperlink r:id="rId30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nurcol@mail.ru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«Казахский естественно – гуманитарный колледж»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г.Караганды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ул.Балхашская, 42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0A34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77-02-46, 72-18-46</w:t>
            </w:r>
            <w:r w:rsidR="000A34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hyperlink r:id="rId31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kolledg-kegk@mail.ru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«Карагандинский колледж экономики и статистики»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Анжерская, 24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44-17-76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44-15-85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32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kf_2005@mail.ru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«Колледж университета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им. Д.Кунаева»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Ермекова, 28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47-82-68,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47-59-26, 47-84-43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33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kunaeva28@mail.ru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Колледж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иностранных языков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Бульвар Мира, 35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42-15-04, 42-14-83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34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cfi_krg@mail.ru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«Бизнес - колледж Международной Бизнес-Академии»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ул.Тулепова,12,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42-14-35, 42-14-43,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42-14-38, 56-68-23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35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biznes-kolledgmba@mail.ru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Карагандинский гуманитарно-технический колледж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г.Караганда,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Лободы, 40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41-38-58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42-01-85, 41-38-65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36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davgl@mail.ru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«Карагандинский колледж»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г.Караганда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ул.Язева 13 а.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 35-33-28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37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kollegkar@mail.ru</w:t>
              </w:r>
            </w:hyperlink>
          </w:p>
        </w:tc>
      </w:tr>
      <w:tr w:rsidR="001B309A" w:rsidRPr="003B1106" w:rsidTr="001B309A">
        <w:tc>
          <w:tcPr>
            <w:tcW w:w="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3B1106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ТОО «Карагандинский медико-технический колледж»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г.Караганда ул.Жамбыла 19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8(7212)56-26-10</w:t>
            </w:r>
          </w:p>
          <w:p w:rsidR="001B309A" w:rsidRPr="003B1106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B110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42-09-17</w:t>
            </w:r>
          </w:p>
          <w:p w:rsidR="001B309A" w:rsidRPr="000A345D" w:rsidRDefault="001B309A" w:rsidP="003B110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38" w:history="1">
              <w:r w:rsidRPr="000A345D">
                <w:rPr>
                  <w:rFonts w:ascii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eastAsia="ru-RU"/>
                </w:rPr>
                <w:t>kolledg@mail.ru</w:t>
              </w:r>
            </w:hyperlink>
          </w:p>
        </w:tc>
      </w:tr>
    </w:tbl>
    <w:p w:rsidR="00ED0B7C" w:rsidRPr="00D6290E" w:rsidRDefault="003B1106" w:rsidP="000A34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D6290E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Высшие учебные заведения города Караганды</w:t>
      </w:r>
    </w:p>
    <w:p w:rsidR="00ED0B7C" w:rsidRPr="005F0155" w:rsidRDefault="005F0155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39" w:history="1">
        <w:r w:rsidR="00ED0B7C" w:rsidRPr="00D6290E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АЛМАТИНСКАЯ АКАДЕМИЯ ЭКОНОМИКИ И СТАТИСТИКИ</w:t>
        </w:r>
      </w:hyperlink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t xml:space="preserve"> </w:t>
      </w:r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br/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>РК, Караганда, Анжерская, 24,</w:t>
      </w:r>
    </w:p>
    <w:p w:rsidR="00ED0B7C" w:rsidRDefault="00ED0B7C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+7(7212) 44-15-85, 44-15-90</w:t>
      </w:r>
    </w:p>
    <w:p w:rsidR="000A345D" w:rsidRPr="005F0155" w:rsidRDefault="000A345D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0" w:history="1">
        <w:r w:rsidR="00ED0B7C" w:rsidRPr="00D6290E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СОВРЕМЕННЫЙ ГУМАНИТАРНО-ТЕХНИЧЕСКИЙ ИНСТИТУТ ЧУО</w:t>
        </w:r>
      </w:hyperlink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t xml:space="preserve"> </w:t>
      </w:r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br/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>РК, Караганда, Бухар жырау, 20,</w:t>
      </w:r>
    </w:p>
    <w:p w:rsidR="00ED0B7C" w:rsidRDefault="00ED0B7C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+7(7212) 42-04-31, 42-02-57</w:t>
      </w:r>
    </w:p>
    <w:p w:rsidR="000A345D" w:rsidRPr="005F0155" w:rsidRDefault="000A345D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1" w:history="1">
        <w:r w:rsidR="00ED0B7C" w:rsidRPr="00D6290E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РГКП "Карагандинский государственный технический университет"</w:t>
        </w:r>
      </w:hyperlink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t xml:space="preserve"> </w:t>
      </w:r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br/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>РК, Караганда, Бульвар Мира, 56</w:t>
      </w:r>
    </w:p>
    <w:p w:rsidR="00ED0B7C" w:rsidRDefault="00ED0B7C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56-51-92, (7212) 56-75-95, (7212) 56-75-92 Факс: (7212) 56-03-28</w:t>
      </w:r>
    </w:p>
    <w:p w:rsidR="000A345D" w:rsidRPr="005F0155" w:rsidRDefault="000A345D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2" w:history="1">
        <w:r w:rsidR="00ED0B7C" w:rsidRPr="00D6290E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Болашак Карагандинский Университет ЧУ</w:t>
        </w:r>
      </w:hyperlink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t xml:space="preserve"> </w:t>
      </w:r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br/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>РК, Караганда, Ерубаева 16</w:t>
      </w:r>
    </w:p>
    <w:p w:rsidR="00ED0B7C" w:rsidRDefault="00ED0B7C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42-04-25, (7212) 42-04-26 Факс: (7212) 42-04-21</w:t>
      </w:r>
    </w:p>
    <w:p w:rsidR="000A345D" w:rsidRPr="005F0155" w:rsidRDefault="000A345D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3" w:history="1">
        <w:r w:rsidR="00ED0B7C" w:rsidRPr="00D6290E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Карагандинская Государственная Медицинская Академия</w:t>
        </w:r>
      </w:hyperlink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t xml:space="preserve"> </w:t>
      </w:r>
      <w:r w:rsidR="00ED0B7C" w:rsidRPr="00D6290E">
        <w:rPr>
          <w:rFonts w:ascii="inherit" w:hAnsi="inherit" w:cs="Tahoma"/>
          <w:b/>
          <w:color w:val="222222"/>
          <w:sz w:val="18"/>
          <w:szCs w:val="18"/>
          <w:lang w:eastAsia="ru-RU"/>
        </w:rPr>
        <w:br/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>РК, Караганда, Гоголя 40</w:t>
      </w:r>
    </w:p>
    <w:p w:rsidR="00ED0B7C" w:rsidRDefault="00ED0B7C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51-34-79, (7212) 51-38-87 Факс: (7212) 51-38-87</w:t>
      </w:r>
    </w:p>
    <w:p w:rsidR="000A345D" w:rsidRPr="005F0155" w:rsidRDefault="000A345D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4" w:history="1">
        <w:r w:rsidR="00ED0B7C" w:rsidRPr="005F0155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Карагандинский экономический университет Казпотребсоюза</w:t>
        </w:r>
      </w:hyperlink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 xml:space="preserve"> </w:t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br/>
        <w:t>РК, Караганда, Академическая 9</w:t>
      </w:r>
    </w:p>
    <w:p w:rsidR="00ED0B7C" w:rsidRDefault="00ED0B7C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44-16-74, (7212) 44-16-22 Факс: (7212) 44-16-32</w:t>
      </w:r>
    </w:p>
    <w:p w:rsidR="000A345D" w:rsidRPr="005F0155" w:rsidRDefault="000A345D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3B1106" w:rsidRDefault="005F0155" w:rsidP="000A345D">
      <w:pPr>
        <w:spacing w:after="0" w:line="240" w:lineRule="auto"/>
        <w:contextualSpacing/>
        <w:rPr>
          <w:rFonts w:ascii="inherit" w:hAnsi="inherit" w:cs="Tahoma"/>
          <w:i/>
          <w:color w:val="222222"/>
          <w:sz w:val="18"/>
          <w:szCs w:val="18"/>
          <w:lang w:eastAsia="ru-RU"/>
        </w:rPr>
      </w:pPr>
      <w:hyperlink r:id="rId45" w:history="1">
        <w:r w:rsidR="00ED0B7C" w:rsidRPr="00D6290E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Карагандинский Государственный университет им. Е.А. Букетова</w:t>
        </w:r>
      </w:hyperlink>
      <w:r w:rsidR="00ED0B7C" w:rsidRPr="00D6290E">
        <w:rPr>
          <w:rFonts w:ascii="inherit" w:hAnsi="inherit" w:cs="Tahoma"/>
          <w:color w:val="222222"/>
          <w:sz w:val="18"/>
          <w:szCs w:val="18"/>
          <w:lang w:eastAsia="ru-RU"/>
        </w:rPr>
        <w:t xml:space="preserve"> </w:t>
      </w:r>
      <w:r w:rsidR="00ED0B7C" w:rsidRPr="00D6290E">
        <w:rPr>
          <w:rFonts w:ascii="inherit" w:hAnsi="inherit" w:cs="Tahoma"/>
          <w:color w:val="222222"/>
          <w:sz w:val="18"/>
          <w:szCs w:val="18"/>
          <w:lang w:eastAsia="ru-RU"/>
        </w:rPr>
        <w:br/>
      </w:r>
      <w:r w:rsidR="00ED0B7C" w:rsidRPr="003B1106">
        <w:rPr>
          <w:rFonts w:ascii="inherit" w:hAnsi="inherit" w:cs="Tahoma"/>
          <w:i/>
          <w:color w:val="222222"/>
          <w:sz w:val="18"/>
          <w:szCs w:val="18"/>
          <w:lang w:eastAsia="ru-RU"/>
        </w:rPr>
        <w:t>РК, Караганда, Университетская 28</w:t>
      </w:r>
    </w:p>
    <w:p w:rsidR="00ED0B7C" w:rsidRDefault="00ED0B7C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77-03-89 Факс: (7212) 77-03-84</w:t>
      </w:r>
    </w:p>
    <w:p w:rsidR="000A345D" w:rsidRPr="005F0155" w:rsidRDefault="000A345D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6" w:history="1">
        <w:r w:rsidR="00ED0B7C" w:rsidRPr="005F0155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Болашак Карагандинский Университет</w:t>
        </w:r>
      </w:hyperlink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 xml:space="preserve"> </w:t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br/>
        <w:t>РК, Караганда, Комиссарова 36</w:t>
      </w:r>
    </w:p>
    <w:p w:rsidR="00ED0B7C" w:rsidRDefault="00ED0B7C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41-31-14 Факс: (7212) 41-40-44</w:t>
      </w:r>
    </w:p>
    <w:p w:rsidR="000A345D" w:rsidRPr="005F0155" w:rsidRDefault="000A345D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7" w:history="1">
        <w:r w:rsidR="00ED0B7C" w:rsidRPr="005F0155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Институт фитохимии МОН РК</w:t>
        </w:r>
      </w:hyperlink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 xml:space="preserve"> </w:t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br/>
        <w:t>РК, Караганда, Газалиева 4</w:t>
      </w:r>
    </w:p>
    <w:p w:rsidR="00ED0B7C" w:rsidRDefault="00ED0B7C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43-31-27, (7212) 43-31-44 Факс: (7212) 43-37-73</w:t>
      </w:r>
    </w:p>
    <w:p w:rsidR="000A345D" w:rsidRPr="005F0155" w:rsidRDefault="000A345D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8" w:history="1">
        <w:r w:rsidR="00ED0B7C" w:rsidRPr="005F0155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Казахстанско-Российский университет</w:t>
        </w:r>
      </w:hyperlink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 xml:space="preserve"> </w:t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br/>
        <w:t>РК, Караганда, Бухар Жырау 20</w:t>
      </w:r>
    </w:p>
    <w:p w:rsidR="00ED0B7C" w:rsidRDefault="00ED0B7C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42-02-57, (7212) 42-04-31 Факс: (7212) 42-02-57</w:t>
      </w:r>
    </w:p>
    <w:p w:rsidR="000A345D" w:rsidRPr="005F0155" w:rsidRDefault="000A345D" w:rsidP="000A345D">
      <w:pPr>
        <w:spacing w:after="0" w:line="240" w:lineRule="auto"/>
        <w:ind w:left="1416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</w:p>
    <w:p w:rsidR="00ED0B7C" w:rsidRPr="005F0155" w:rsidRDefault="005F0155" w:rsidP="000A345D">
      <w:pPr>
        <w:spacing w:after="0" w:line="240" w:lineRule="auto"/>
        <w:contextualSpacing/>
        <w:rPr>
          <w:rFonts w:ascii="inherit" w:hAnsi="inherit" w:cs="Tahoma"/>
          <w:color w:val="222222"/>
          <w:sz w:val="18"/>
          <w:szCs w:val="18"/>
          <w:lang w:eastAsia="ru-RU"/>
        </w:rPr>
      </w:pPr>
      <w:hyperlink r:id="rId49" w:history="1">
        <w:r w:rsidR="00ED0B7C" w:rsidRPr="005F0155">
          <w:rPr>
            <w:rFonts w:ascii="inherit" w:hAnsi="inherit" w:cs="Tahoma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Карагандинская Государственная Медицинская Академия</w:t>
        </w:r>
      </w:hyperlink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t xml:space="preserve"> </w:t>
      </w:r>
      <w:r w:rsidR="00ED0B7C" w:rsidRPr="005F0155">
        <w:rPr>
          <w:rFonts w:ascii="inherit" w:hAnsi="inherit" w:cs="Tahoma"/>
          <w:color w:val="222222"/>
          <w:sz w:val="18"/>
          <w:szCs w:val="18"/>
          <w:lang w:eastAsia="ru-RU"/>
        </w:rPr>
        <w:br/>
        <w:t>РК, Караганда, Гоголя 40</w:t>
      </w:r>
    </w:p>
    <w:p w:rsidR="00ED0B7C" w:rsidRDefault="00ED0B7C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r w:rsidRPr="005F0155">
        <w:rPr>
          <w:rFonts w:ascii="inherit" w:hAnsi="inherit" w:cs="Tahoma"/>
          <w:color w:val="222222"/>
          <w:sz w:val="18"/>
          <w:szCs w:val="18"/>
          <w:lang w:eastAsia="ru-RU"/>
        </w:rPr>
        <w:t>+7 (7212) 51-34-79</w:t>
      </w:r>
      <w:r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>, (7212) 51-38-87 Факс: (7212) 51-38-87</w:t>
      </w:r>
    </w:p>
    <w:p w:rsidR="000A345D" w:rsidRPr="000A345D" w:rsidRDefault="000A345D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</w:p>
    <w:p w:rsidR="00ED0B7C" w:rsidRPr="000A345D" w:rsidRDefault="005F0155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hyperlink r:id="rId50" w:history="1">
        <w:r w:rsidR="00ED0B7C" w:rsidRPr="000A345D">
          <w:rPr>
            <w:rFonts w:ascii="Times New Roman" w:hAnsi="Times New Roman" w:cs="Times New Roman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Институт фитохимии МОН РК</w:t>
        </w:r>
      </w:hyperlink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br/>
        <w:t>РК, Караганда, Газалиева 4</w:t>
      </w:r>
    </w:p>
    <w:p w:rsidR="00ED0B7C" w:rsidRDefault="00ED0B7C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r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>+7 (7212) 43-31-27, (7212) 43-31-44 Факс: (7212) 43-37-73</w:t>
      </w:r>
    </w:p>
    <w:p w:rsidR="000A345D" w:rsidRPr="000A345D" w:rsidRDefault="000A345D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</w:p>
    <w:p w:rsidR="00ED0B7C" w:rsidRPr="000A345D" w:rsidRDefault="005F0155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hyperlink r:id="rId51" w:history="1">
        <w:r w:rsidR="00ED0B7C" w:rsidRPr="000A345D">
          <w:rPr>
            <w:rFonts w:ascii="Times New Roman" w:hAnsi="Times New Roman" w:cs="Times New Roman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Казахстанско-Российский университет</w:t>
        </w:r>
      </w:hyperlink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br/>
        <w:t>РК, Караганда, Бухар Жырау 20</w:t>
      </w:r>
    </w:p>
    <w:p w:rsidR="00ED0B7C" w:rsidRDefault="00ED0B7C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r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>+7 (7212) 42-02-57, (7212) 42-04-31 Факс: (7212) 42-02-57</w:t>
      </w:r>
    </w:p>
    <w:p w:rsidR="000A345D" w:rsidRPr="000A345D" w:rsidRDefault="000A345D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</w:p>
    <w:p w:rsidR="00ED0B7C" w:rsidRPr="000A345D" w:rsidRDefault="005F0155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hyperlink r:id="rId52" w:history="1">
        <w:r w:rsidR="00ED0B7C" w:rsidRPr="000A345D">
          <w:rPr>
            <w:rFonts w:ascii="Times New Roman" w:hAnsi="Times New Roman" w:cs="Times New Roman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Многопрофильный гуманитарно-технический университет</w:t>
        </w:r>
      </w:hyperlink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br/>
        <w:t>РК, Караганда, Космонавтов 1а</w:t>
      </w:r>
    </w:p>
    <w:p w:rsidR="00ED0B7C" w:rsidRDefault="00ED0B7C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r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>+7 (7212) 43-36-74 Факс: (7212) 43-37-52</w:t>
      </w:r>
    </w:p>
    <w:p w:rsidR="000A345D" w:rsidRPr="000A345D" w:rsidRDefault="000A345D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</w:p>
    <w:p w:rsidR="00ED0B7C" w:rsidRPr="000A345D" w:rsidRDefault="005F0155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hyperlink r:id="rId53" w:history="1">
        <w:r w:rsidR="00ED0B7C" w:rsidRPr="000A345D">
          <w:rPr>
            <w:rFonts w:ascii="Times New Roman" w:hAnsi="Times New Roman" w:cs="Times New Roman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Фемида юридический институт</w:t>
        </w:r>
      </w:hyperlink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br/>
        <w:t>РК, Караганда, Пичугина 259</w:t>
      </w:r>
    </w:p>
    <w:p w:rsidR="00ED0B7C" w:rsidRDefault="00ED0B7C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r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>+7 (7212) 47-50-92 Факс: (7212) 47-52-84</w:t>
      </w:r>
    </w:p>
    <w:p w:rsidR="000A345D" w:rsidRPr="000A345D" w:rsidRDefault="000A345D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</w:p>
    <w:p w:rsidR="00ED0B7C" w:rsidRPr="000A345D" w:rsidRDefault="005F0155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hyperlink r:id="rId54" w:history="1">
        <w:r w:rsidR="00ED0B7C" w:rsidRPr="000A345D">
          <w:rPr>
            <w:rFonts w:ascii="Times New Roman" w:hAnsi="Times New Roman" w:cs="Times New Roman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ИНФОРМАЦИОННЫЕ ТЕХНОЛОГИИ ЧУ</w:t>
        </w:r>
      </w:hyperlink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br/>
        <w:t>РК, Караганда, Алиханова, 1,</w:t>
      </w:r>
    </w:p>
    <w:p w:rsidR="00ED0B7C" w:rsidRDefault="00ED0B7C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r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>+7(7212) 42-36-16, 41-11-93</w:t>
      </w:r>
    </w:p>
    <w:p w:rsidR="000A345D" w:rsidRPr="000A345D" w:rsidRDefault="000A345D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</w:p>
    <w:p w:rsidR="00ED0B7C" w:rsidRPr="000A345D" w:rsidRDefault="005F0155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hyperlink r:id="rId55" w:history="1">
        <w:r w:rsidR="00ED0B7C" w:rsidRPr="000A345D">
          <w:rPr>
            <w:rFonts w:ascii="Times New Roman" w:hAnsi="Times New Roman" w:cs="Times New Roman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ЦКУ МГТИ-ЛИНГВА</w:t>
        </w:r>
      </w:hyperlink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br/>
        <w:t>РК, Караганда, Космонавтов, 1 а,</w:t>
      </w:r>
    </w:p>
    <w:p w:rsidR="00ED0B7C" w:rsidRDefault="00ED0B7C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  <w:r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>+7(7212) 43-36-74, 43-37-52</w:t>
      </w:r>
    </w:p>
    <w:p w:rsidR="000A345D" w:rsidRPr="000A345D" w:rsidRDefault="000A345D" w:rsidP="000A345D">
      <w:pPr>
        <w:spacing w:after="0" w:line="240" w:lineRule="auto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</w:pPr>
    </w:p>
    <w:p w:rsidR="000A345D" w:rsidRDefault="005F0155" w:rsidP="000A345D">
      <w:pPr>
        <w:spacing w:after="0" w:line="240" w:lineRule="auto"/>
        <w:ind w:left="1416"/>
        <w:contextualSpacing/>
        <w:rPr>
          <w:rFonts w:ascii="Times New Roman" w:hAnsi="Times New Roman" w:cs="Times New Roman"/>
          <w:color w:val="222222"/>
          <w:sz w:val="18"/>
          <w:szCs w:val="18"/>
          <w:lang w:eastAsia="ru-RU"/>
        </w:rPr>
        <w:sectPr w:rsidR="000A345D" w:rsidSect="005F015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hyperlink r:id="rId56" w:history="1">
        <w:r w:rsidR="00ED0B7C" w:rsidRPr="000A345D">
          <w:rPr>
            <w:rFonts w:ascii="Times New Roman" w:hAnsi="Times New Roman" w:cs="Times New Roman"/>
            <w:b/>
            <w:bCs/>
            <w:color w:val="3366CC"/>
            <w:sz w:val="20"/>
            <w:szCs w:val="20"/>
            <w:bdr w:val="none" w:sz="0" w:space="0" w:color="auto" w:frame="1"/>
            <w:lang w:eastAsia="ru-RU"/>
          </w:rPr>
          <w:t>МЕЖДУНАРОДНАЯ БИЗНЕС-АКАДЕМИЯ</w:t>
        </w:r>
      </w:hyperlink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br/>
        <w:t>РК, Караганда, Тулепова, 12,</w:t>
      </w:r>
      <w:r w:rsid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ED0B7C" w:rsidRP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t>+7(7212) 42-14-38, 42-14-35</w:t>
      </w:r>
      <w:r w:rsidR="000A345D">
        <w:rPr>
          <w:rFonts w:ascii="Times New Roman" w:hAnsi="Times New Roman" w:cs="Times New Roman"/>
          <w:color w:val="222222"/>
          <w:sz w:val="18"/>
          <w:szCs w:val="18"/>
          <w:lang w:eastAsia="ru-RU"/>
        </w:rPr>
        <w:br w:type="page"/>
      </w:r>
    </w:p>
    <w:p w:rsidR="00ED0B7C" w:rsidRPr="000A345D" w:rsidRDefault="000A345D" w:rsidP="000A345D">
      <w:pPr>
        <w:spacing w:after="0" w:line="240" w:lineRule="auto"/>
        <w:contextualSpacing/>
        <w:jc w:val="center"/>
        <w:rPr>
          <w:rFonts w:ascii="Monotype Corsiva" w:hAnsi="Monotype Corsiva" w:cs="Times New Roman"/>
          <w:color w:val="222222"/>
          <w:sz w:val="170"/>
          <w:szCs w:val="170"/>
          <w:lang w:eastAsia="ru-RU"/>
        </w:rPr>
      </w:pPr>
      <w:r w:rsidRPr="000A345D">
        <w:rPr>
          <w:rFonts w:ascii="Monotype Corsiva" w:hAnsi="Monotype Corsiva" w:cs="Times New Roman"/>
          <w:color w:val="222222"/>
          <w:sz w:val="170"/>
          <w:szCs w:val="170"/>
          <w:lang w:eastAsia="ru-RU"/>
        </w:rPr>
        <w:lastRenderedPageBreak/>
        <w:t>«Грамотность и образование – это базовое право человека»</w:t>
      </w:r>
    </w:p>
    <w:p w:rsidR="000A345D" w:rsidRDefault="000A345D" w:rsidP="000A345D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color w:val="222222"/>
          <w:sz w:val="144"/>
          <w:szCs w:val="144"/>
          <w:lang w:eastAsia="ru-RU"/>
        </w:rPr>
      </w:pPr>
    </w:p>
    <w:p w:rsidR="000A345D" w:rsidRDefault="000A345D" w:rsidP="000A345D">
      <w:pPr>
        <w:spacing w:after="0" w:line="240" w:lineRule="auto"/>
        <w:ind w:left="7080" w:firstLine="708"/>
        <w:contextualSpacing/>
        <w:rPr>
          <w:rFonts w:ascii="Monotype Corsiva" w:hAnsi="Monotype Corsiva" w:cs="Times New Roman"/>
          <w:color w:val="222222"/>
          <w:sz w:val="144"/>
          <w:szCs w:val="144"/>
          <w:lang w:eastAsia="ru-RU"/>
        </w:rPr>
      </w:pPr>
      <w:r w:rsidRPr="000A345D">
        <w:rPr>
          <w:rFonts w:ascii="Monotype Corsiva" w:hAnsi="Monotype Corsiva" w:cs="Times New Roman"/>
          <w:color w:val="222222"/>
          <w:sz w:val="144"/>
          <w:szCs w:val="144"/>
          <w:lang w:eastAsia="ru-RU"/>
        </w:rPr>
        <w:t>Кофи Аннан</w:t>
      </w:r>
    </w:p>
    <w:p w:rsidR="00D6290E" w:rsidRPr="00D6290E" w:rsidRDefault="00D6290E" w:rsidP="00D629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320"/>
          <w:szCs w:val="320"/>
          <w:lang w:eastAsia="ru-RU"/>
        </w:rPr>
      </w:pPr>
      <w:r w:rsidRPr="00D6290E">
        <w:rPr>
          <w:rFonts w:ascii="Times New Roman" w:hAnsi="Times New Roman" w:cs="Times New Roman"/>
          <w:b/>
          <w:color w:val="548DD4" w:themeColor="text2" w:themeTint="99"/>
          <w:sz w:val="320"/>
          <w:szCs w:val="320"/>
          <w:lang w:eastAsia="ru-RU"/>
        </w:rPr>
        <w:lastRenderedPageBreak/>
        <w:t>Твоя профессия</w:t>
      </w:r>
    </w:p>
    <w:p w:rsidR="00D6290E" w:rsidRPr="00D6290E" w:rsidRDefault="00D6290E" w:rsidP="00D629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548DD4" w:themeColor="text2" w:themeTint="99"/>
          <w:sz w:val="320"/>
          <w:szCs w:val="320"/>
          <w:lang w:eastAsia="ru-RU"/>
        </w:rPr>
      </w:pPr>
      <w:r w:rsidRPr="00D6290E">
        <w:rPr>
          <w:rFonts w:ascii="Times New Roman" w:hAnsi="Times New Roman" w:cs="Times New Roman"/>
          <w:b/>
          <w:color w:val="548DD4" w:themeColor="text2" w:themeTint="99"/>
          <w:sz w:val="320"/>
          <w:szCs w:val="320"/>
          <w:lang w:eastAsia="ru-RU"/>
        </w:rPr>
        <w:lastRenderedPageBreak/>
        <w:t>-</w:t>
      </w:r>
      <w:r>
        <w:rPr>
          <w:rFonts w:ascii="Times New Roman" w:hAnsi="Times New Roman" w:cs="Times New Roman"/>
          <w:b/>
          <w:color w:val="548DD4" w:themeColor="text2" w:themeTint="99"/>
          <w:sz w:val="320"/>
          <w:szCs w:val="320"/>
          <w:lang w:eastAsia="ru-RU"/>
        </w:rPr>
        <w:t xml:space="preserve"> </w:t>
      </w:r>
      <w:r w:rsidRPr="00D6290E">
        <w:rPr>
          <w:rFonts w:ascii="Times New Roman" w:hAnsi="Times New Roman" w:cs="Times New Roman"/>
          <w:b/>
          <w:color w:val="548DD4" w:themeColor="text2" w:themeTint="99"/>
          <w:sz w:val="320"/>
          <w:szCs w:val="320"/>
          <w:lang w:eastAsia="ru-RU"/>
        </w:rPr>
        <w:t>твое будущее</w:t>
      </w:r>
    </w:p>
    <w:sectPr w:rsidR="00D6290E" w:rsidRPr="00D6290E" w:rsidSect="000A345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BD"/>
    <w:rsid w:val="000A345D"/>
    <w:rsid w:val="001B309A"/>
    <w:rsid w:val="002743A2"/>
    <w:rsid w:val="002D5630"/>
    <w:rsid w:val="003B1106"/>
    <w:rsid w:val="004855BD"/>
    <w:rsid w:val="005F0155"/>
    <w:rsid w:val="006B526F"/>
    <w:rsid w:val="00734F5D"/>
    <w:rsid w:val="00A45562"/>
    <w:rsid w:val="00AA0329"/>
    <w:rsid w:val="00B860E5"/>
    <w:rsid w:val="00D6290E"/>
    <w:rsid w:val="00DA1850"/>
    <w:rsid w:val="00DB3672"/>
    <w:rsid w:val="00E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55BD"/>
  </w:style>
  <w:style w:type="character" w:styleId="a3">
    <w:name w:val="Hyperlink"/>
    <w:basedOn w:val="a0"/>
    <w:uiPriority w:val="99"/>
    <w:semiHidden/>
    <w:unhideWhenUsed/>
    <w:rsid w:val="004855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B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D0B7C"/>
  </w:style>
  <w:style w:type="paragraph" w:styleId="a6">
    <w:name w:val="Normal (Web)"/>
    <w:basedOn w:val="a"/>
    <w:uiPriority w:val="99"/>
    <w:unhideWhenUsed/>
    <w:rsid w:val="00ED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0B7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D0B7C"/>
    <w:rPr>
      <w:color w:val="800080"/>
      <w:u w:val="single"/>
    </w:rPr>
  </w:style>
  <w:style w:type="character" w:styleId="a9">
    <w:name w:val="Emphasis"/>
    <w:basedOn w:val="a0"/>
    <w:uiPriority w:val="20"/>
    <w:qFormat/>
    <w:rsid w:val="00ED0B7C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ED0B7C"/>
  </w:style>
  <w:style w:type="character" w:customStyle="1" w:styleId="cmbselected">
    <w:name w:val="cmbselected"/>
    <w:basedOn w:val="a0"/>
    <w:rsid w:val="00ED0B7C"/>
  </w:style>
  <w:style w:type="paragraph" w:styleId="aa">
    <w:name w:val="List Paragraph"/>
    <w:basedOn w:val="a"/>
    <w:uiPriority w:val="34"/>
    <w:qFormat/>
    <w:rsid w:val="006B52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855BD"/>
  </w:style>
  <w:style w:type="character" w:styleId="a3">
    <w:name w:val="Hyperlink"/>
    <w:basedOn w:val="a0"/>
    <w:uiPriority w:val="99"/>
    <w:semiHidden/>
    <w:unhideWhenUsed/>
    <w:rsid w:val="004855B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8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5B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D0B7C"/>
  </w:style>
  <w:style w:type="paragraph" w:styleId="a6">
    <w:name w:val="Normal (Web)"/>
    <w:basedOn w:val="a"/>
    <w:uiPriority w:val="99"/>
    <w:unhideWhenUsed/>
    <w:rsid w:val="00ED0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D0B7C"/>
    <w:rPr>
      <w:b/>
      <w:bCs/>
    </w:rPr>
  </w:style>
  <w:style w:type="character" w:styleId="a8">
    <w:name w:val="FollowedHyperlink"/>
    <w:basedOn w:val="a0"/>
    <w:uiPriority w:val="99"/>
    <w:semiHidden/>
    <w:unhideWhenUsed/>
    <w:rsid w:val="00ED0B7C"/>
    <w:rPr>
      <w:color w:val="800080"/>
      <w:u w:val="single"/>
    </w:rPr>
  </w:style>
  <w:style w:type="character" w:styleId="a9">
    <w:name w:val="Emphasis"/>
    <w:basedOn w:val="a0"/>
    <w:uiPriority w:val="20"/>
    <w:qFormat/>
    <w:rsid w:val="00ED0B7C"/>
    <w:rPr>
      <w:i/>
      <w:iCs/>
    </w:rPr>
  </w:style>
  <w:style w:type="numbering" w:customStyle="1" w:styleId="2">
    <w:name w:val="Нет списка2"/>
    <w:next w:val="a2"/>
    <w:uiPriority w:val="99"/>
    <w:semiHidden/>
    <w:unhideWhenUsed/>
    <w:rsid w:val="00ED0B7C"/>
  </w:style>
  <w:style w:type="character" w:customStyle="1" w:styleId="cmbselected">
    <w:name w:val="cmbselected"/>
    <w:basedOn w:val="a0"/>
    <w:rsid w:val="00ED0B7C"/>
  </w:style>
  <w:style w:type="paragraph" w:styleId="aa">
    <w:name w:val="List Paragraph"/>
    <w:basedOn w:val="a"/>
    <w:uiPriority w:val="34"/>
    <w:qFormat/>
    <w:rsid w:val="006B52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7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0708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9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6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39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79580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30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99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50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08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47301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067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70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38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7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74802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9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3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7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59223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023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348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0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0052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667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6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15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15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540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7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40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79590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1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9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75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62611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624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57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29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56802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06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5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6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39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821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7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04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865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68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75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3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88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75786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395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5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833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7418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545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7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4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19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547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6753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8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76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195030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32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681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72570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510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4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112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4621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601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77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588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05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9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65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14322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915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2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62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41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892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332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7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63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9428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723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51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57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39181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63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8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0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4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91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3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57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8684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0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19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99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810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098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9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875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27032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83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1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47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5754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4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8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5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935616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384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2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8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9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35677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397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9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587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8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455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081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8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436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04884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90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365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663122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6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8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49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24111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9281240">
                          <w:marLeft w:val="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680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AFB3BE"/>
                                <w:left w:val="single" w:sz="6" w:space="2" w:color="AFB3BE"/>
                                <w:bottom w:val="single" w:sz="6" w:space="0" w:color="AFB3BE"/>
                                <w:right w:val="single" w:sz="6" w:space="2" w:color="AFB3B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146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2360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2167">
                  <w:marLeft w:val="0"/>
                  <w:marRight w:val="0"/>
                  <w:marTop w:val="1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646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210557">
                              <w:marLeft w:val="0"/>
                              <w:marRight w:val="1050"/>
                              <w:marTop w:val="0"/>
                              <w:marBottom w:val="0"/>
                              <w:divBdr>
                                <w:top w:val="dotted" w:sz="6" w:space="0" w:color="107766"/>
                                <w:left w:val="dotted" w:sz="6" w:space="0" w:color="107766"/>
                                <w:bottom w:val="dotted" w:sz="6" w:space="0" w:color="107766"/>
                                <w:right w:val="dotted" w:sz="6" w:space="0" w:color="107766"/>
                              </w:divBdr>
                              <w:divsChild>
                                <w:div w:id="208653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68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4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465710">
          <w:marLeft w:val="0"/>
          <w:marRight w:val="0"/>
          <w:marTop w:val="0"/>
          <w:marBottom w:val="0"/>
          <w:divBdr>
            <w:top w:val="single" w:sz="6" w:space="8" w:color="93959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91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1526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9440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5749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91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33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807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1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5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hyperlink" Target="mailto:tatimbeta52@mail.ru" TargetMode="External"/><Relationship Id="rId26" Type="http://schemas.openxmlformats.org/officeDocument/2006/relationships/hyperlink" Target="mailto:femida_krg@mail.ru" TargetMode="External"/><Relationship Id="rId39" Type="http://schemas.openxmlformats.org/officeDocument/2006/relationships/hyperlink" Target="http://gyal.b2b.ivest.kz/" TargetMode="External"/><Relationship Id="rId21" Type="http://schemas.openxmlformats.org/officeDocument/2006/relationships/hyperlink" Target="mailto:chu-kkk50@rambler.ru" TargetMode="External"/><Relationship Id="rId34" Type="http://schemas.openxmlformats.org/officeDocument/2006/relationships/hyperlink" Target="mailto:cfi_krg@mail.ru" TargetMode="External"/><Relationship Id="rId42" Type="http://schemas.openxmlformats.org/officeDocument/2006/relationships/hyperlink" Target="http://hegf.b2b.ivest.kz/" TargetMode="External"/><Relationship Id="rId47" Type="http://schemas.openxmlformats.org/officeDocument/2006/relationships/hyperlink" Target="http://heaq.b2b.ivest.kz/" TargetMode="External"/><Relationship Id="rId50" Type="http://schemas.openxmlformats.org/officeDocument/2006/relationships/hyperlink" Target="http://hedq.b2b.ivest.kz/" TargetMode="External"/><Relationship Id="rId55" Type="http://schemas.openxmlformats.org/officeDocument/2006/relationships/hyperlink" Target="http://hdno.b2b.ivest.kz/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17" Type="http://schemas.openxmlformats.org/officeDocument/2006/relationships/hyperlink" Target="mailto:kargumcol@mail.ru" TargetMode="External"/><Relationship Id="rId25" Type="http://schemas.openxmlformats.org/officeDocument/2006/relationships/hyperlink" Target="mailto:hitman_87@bk.ru" TargetMode="External"/><Relationship Id="rId33" Type="http://schemas.openxmlformats.org/officeDocument/2006/relationships/hyperlink" Target="mailto:kunaeva28@mail.ru" TargetMode="External"/><Relationship Id="rId38" Type="http://schemas.openxmlformats.org/officeDocument/2006/relationships/hyperlink" Target="mailto:kolledg@mail.ru" TargetMode="External"/><Relationship Id="rId46" Type="http://schemas.openxmlformats.org/officeDocument/2006/relationships/hyperlink" Target="http://heaj.b2b.ivest.k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um-college@mail.ru" TargetMode="External"/><Relationship Id="rId20" Type="http://schemas.openxmlformats.org/officeDocument/2006/relationships/hyperlink" Target="mailto:kmedcollege@mail.ru" TargetMode="External"/><Relationship Id="rId29" Type="http://schemas.openxmlformats.org/officeDocument/2006/relationships/hyperlink" Target="mailto:epk_2008@mail.ru" TargetMode="External"/><Relationship Id="rId41" Type="http://schemas.openxmlformats.org/officeDocument/2006/relationships/hyperlink" Target="http://gtiz.b2b.ivest.kz/" TargetMode="External"/><Relationship Id="rId54" Type="http://schemas.openxmlformats.org/officeDocument/2006/relationships/hyperlink" Target="http://gzux.b2b.ivest.kz/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24" Type="http://schemas.openxmlformats.org/officeDocument/2006/relationships/hyperlink" Target="mailto:priem_kfi@mail.ru" TargetMode="External"/><Relationship Id="rId32" Type="http://schemas.openxmlformats.org/officeDocument/2006/relationships/hyperlink" Target="mailto:kf_2005@mail.ru" TargetMode="External"/><Relationship Id="rId37" Type="http://schemas.openxmlformats.org/officeDocument/2006/relationships/hyperlink" Target="mailto:kollegkar@mail.ru" TargetMode="External"/><Relationship Id="rId40" Type="http://schemas.openxmlformats.org/officeDocument/2006/relationships/hyperlink" Target="http://hcln.b2b.ivest.kz/" TargetMode="External"/><Relationship Id="rId45" Type="http://schemas.openxmlformats.org/officeDocument/2006/relationships/hyperlink" Target="http://hdzz.b2b.ivest.kz/" TargetMode="External"/><Relationship Id="rId53" Type="http://schemas.openxmlformats.org/officeDocument/2006/relationships/hyperlink" Target="http://hemd.b2b.ivest.kz/" TargetMode="External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kptk@list.ru" TargetMode="External"/><Relationship Id="rId23" Type="http://schemas.openxmlformats.org/officeDocument/2006/relationships/hyperlink" Target="mailto:college-service@mail.ru" TargetMode="External"/><Relationship Id="rId28" Type="http://schemas.openxmlformats.org/officeDocument/2006/relationships/hyperlink" Target="mailto:kebl_keu@mail.ru" TargetMode="External"/><Relationship Id="rId36" Type="http://schemas.openxmlformats.org/officeDocument/2006/relationships/hyperlink" Target="mailto:davgl@mail.ru" TargetMode="External"/><Relationship Id="rId49" Type="http://schemas.openxmlformats.org/officeDocument/2006/relationships/hyperlink" Target="http://hecc.b2b.ivest.kz/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hyperlink" Target="mailto:med.koll.kgmu@mail.ru" TargetMode="External"/><Relationship Id="rId31" Type="http://schemas.openxmlformats.org/officeDocument/2006/relationships/hyperlink" Target="mailto:kolledg-kegk@mail.ru" TargetMode="External"/><Relationship Id="rId44" Type="http://schemas.openxmlformats.org/officeDocument/2006/relationships/hyperlink" Target="http://hdzp.b2b.ivest.kz/" TargetMode="External"/><Relationship Id="rId52" Type="http://schemas.openxmlformats.org/officeDocument/2006/relationships/hyperlink" Target="http://heev.b2b.ivest.k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Relationship Id="rId22" Type="http://schemas.openxmlformats.org/officeDocument/2006/relationships/hyperlink" Target="mailto:k-moda@mail.ru" TargetMode="External"/><Relationship Id="rId27" Type="http://schemas.openxmlformats.org/officeDocument/2006/relationships/hyperlink" Target="mailto:kkao_bolashak@mail.ru" TargetMode="External"/><Relationship Id="rId30" Type="http://schemas.openxmlformats.org/officeDocument/2006/relationships/hyperlink" Target="mailto:nurcol@mail.ru" TargetMode="External"/><Relationship Id="rId35" Type="http://schemas.openxmlformats.org/officeDocument/2006/relationships/hyperlink" Target="mailto:biznes-kolledgmba@mail.ru" TargetMode="External"/><Relationship Id="rId43" Type="http://schemas.openxmlformats.org/officeDocument/2006/relationships/hyperlink" Target="http://hdze.b2b.ivest.kz/" TargetMode="External"/><Relationship Id="rId48" Type="http://schemas.openxmlformats.org/officeDocument/2006/relationships/hyperlink" Target="http://hebe.b2b.ivest.kz/" TargetMode="External"/><Relationship Id="rId56" Type="http://schemas.openxmlformats.org/officeDocument/2006/relationships/hyperlink" Target="http://hayl.b2b.ivest.kz/" TargetMode="External"/><Relationship Id="rId8" Type="http://schemas.openxmlformats.org/officeDocument/2006/relationships/image" Target="media/image4.jpeg"/><Relationship Id="rId51" Type="http://schemas.openxmlformats.org/officeDocument/2006/relationships/hyperlink" Target="http://heed.b2b.ivest.kz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2136</Words>
  <Characters>12180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2016-01-11T04:26:00Z</cp:lastPrinted>
  <dcterms:created xsi:type="dcterms:W3CDTF">2016-01-09T04:16:00Z</dcterms:created>
  <dcterms:modified xsi:type="dcterms:W3CDTF">2016-01-11T04:27:00Z</dcterms:modified>
</cp:coreProperties>
</file>