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0" w:rsidRPr="00455E31" w:rsidRDefault="00C52F60" w:rsidP="00C52F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Методика диагностики одаренности для педагогов и родителей</w:t>
      </w:r>
      <w:r w:rsidRPr="00455E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br/>
        <w:t xml:space="preserve">Карта интересов для младших школьников </w:t>
      </w:r>
      <w:bookmarkStart w:id="0" w:name="_GoBack"/>
      <w:bookmarkEnd w:id="0"/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Выявление интересов и склонностей ребенка дело очень сложное, как и любая другая психодиагностическая работа. Учитель, воспользовавшись представленной методикой, может получить первичную информацию о направленности интересов младших школьников. Это, в свою очередь, даст возможность более объективно судить о способностях и о характере одаренности ребенка.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 изучении направленности интересов младших школьников следует иметь в виду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Важно, что, несмотря на отсутствие абсолютного совпадения между интересами и склонностями, с одной стороны, и способностями и одаренностью-с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одаренности, с одной стороны, как отправная точка - с другой. 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C52F60" w:rsidRPr="00455E31" w:rsidRDefault="00C52F60" w:rsidP="00C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для детей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правом верхнем углу листа ответов запишите 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и фамилию. Ответы на вопросы помещайте в клетках ответ на первый вопрос в клетке под номером 1, ответ на второй вопрос в клетке под номером 2 и т. д. Всего 35 вопросов. Если то, о чем говорится, вам не нравится, ставьте знак "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; если нравится "+", если очень нравится, ставьте "++".</w:t>
      </w:r>
    </w:p>
    <w:p w:rsidR="00C52F60" w:rsidRPr="00455E31" w:rsidRDefault="00C52F60" w:rsidP="00C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для родителей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</w:t>
      </w:r>
      <w:proofErr w:type="spell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"-"; 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-"+"; очень нравится - "++". Если по какой-либо причине вы затрудняетесь ответить, оставьте данную клетку незаполненной.</w:t>
      </w:r>
    </w:p>
    <w:p w:rsidR="00C52F60" w:rsidRPr="00455E31" w:rsidRDefault="00C52F60" w:rsidP="00C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вопросов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вопрос начинается со слов: "Нравится ли вам ..."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логические задачи и задачи на сообразительность;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самостоятельно (слушать, когда тебе читают) сказки, рассказы, повести;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петь, музицировать;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физкультурой;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вместе с другими детьми в различные коллективные игры;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(слушать, когда тебе читают) рассказы о природе;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что-нибудь на кухне (мыть посуду, помогать готовить пищу);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с техническим конструктором;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изучать язык, интересоваться и пользоваться новыми незнакомыми словами;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рисовать;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спортивные, подвижные игры;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руководить играми детей;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в лес, на поле, наблюдать за растениями, животными, насекомыми;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в магазин за продуктами;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(когда тебе читают) книги о технике, машинах, космических кораблях и др.;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игры с отгадыванием слов (названий городов, животных);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сочинять истории, сказки, рассказы;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режим дня, делать зарядку по утрам;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разговаривать с новыми, незнакомыми людьми;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домашний аквариум, птиц, животных (кошек, собак </w:t>
      </w:r>
      <w:proofErr w:type="spell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убиратьза</w:t>
      </w:r>
      <w:proofErr w:type="spell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книги, тетради, игрушки и др.;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конструировать, рисовать проекты самолетов, кораблей и др.;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историей (посещать исторические музеи);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без побуждения взрослых заниматься различными видами художественного творчества;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(слушать, когда тебе читают) книги о спорте, смотреть спортивные телепередачи;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что-то другим детям или взрослым людям (убеждать, спорить, доказывать свое мнение);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домашними растениями;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взрослым делать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уборку в квартире (вытирать пыль, подметать пол и т.п.);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самостоятельно, заниматься математикой в школе;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общественными явлениями и международными событиями;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постановке спектаклей;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спортом в секциях и кружках;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другим людям;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саду, на огороде, выращивать растения; </w:t>
      </w:r>
    </w:p>
    <w:p w:rsidR="00C52F60" w:rsidRPr="00455E31" w:rsidRDefault="00C52F60" w:rsidP="00C5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и самостоятельно шить, вышивать, стирать. 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ответов:</w:t>
      </w: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листа записываются (плюсы и минусы) ответы на все вопросы.</w:t>
      </w:r>
    </w:p>
    <w:tbl>
      <w:tblPr>
        <w:tblW w:w="4000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1135"/>
        <w:gridCol w:w="1135"/>
        <w:gridCol w:w="1135"/>
        <w:gridCol w:w="1135"/>
      </w:tblGrid>
      <w:tr w:rsidR="00C52F60" w:rsidRPr="00455E31" w:rsidTr="00C52F6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 Фамилия, имя_______________</w:t>
            </w:r>
          </w:p>
        </w:tc>
      </w:tr>
      <w:tr w:rsidR="00C52F60" w:rsidRPr="00455E31" w:rsidTr="00C52F60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F60" w:rsidRPr="00455E31" w:rsidTr="00C52F60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52F60" w:rsidRPr="00455E31" w:rsidTr="00C52F60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52F60" w:rsidRPr="00455E31" w:rsidTr="00C52F60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52F60" w:rsidRPr="00455E31" w:rsidTr="00C52F60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52F60" w:rsidRPr="00455E31" w:rsidRDefault="00C52F60" w:rsidP="00C5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52F60" w:rsidRPr="00455E31" w:rsidRDefault="00C52F60" w:rsidP="00C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Вопросы составлены в соответствии с условным делением склонностей ребенка на семь сфер: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техника;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гуманитарная сфера;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деятельность;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и спорт;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интересы;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естествознание; </w:t>
      </w:r>
    </w:p>
    <w:p w:rsidR="00C52F60" w:rsidRPr="00455E31" w:rsidRDefault="00C52F60" w:rsidP="00C5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обязанности, труд по самообслуживанию. 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</w:t>
      </w:r>
    </w:p>
    <w:p w:rsidR="00C52F60" w:rsidRPr="00455E31" w:rsidRDefault="00C52F60" w:rsidP="00C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F60" w:rsidRPr="00455E31" w:rsidRDefault="00C52F60" w:rsidP="00C52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 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</w:r>
      <w:proofErr w:type="gramStart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45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детьми, так и с их родителями.</w:t>
      </w:r>
    </w:p>
    <w:p w:rsidR="007466D1" w:rsidRPr="00455E31" w:rsidRDefault="007466D1">
      <w:pPr>
        <w:rPr>
          <w:sz w:val="24"/>
          <w:szCs w:val="24"/>
        </w:rPr>
      </w:pPr>
    </w:p>
    <w:sectPr w:rsidR="007466D1" w:rsidRPr="00455E31" w:rsidSect="00C52F60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1003"/>
    <w:multiLevelType w:val="multilevel"/>
    <w:tmpl w:val="116C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260D8"/>
    <w:multiLevelType w:val="multilevel"/>
    <w:tmpl w:val="01C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60"/>
    <w:rsid w:val="00455E31"/>
    <w:rsid w:val="007466D1"/>
    <w:rsid w:val="00C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2016-01-06T03:44:00Z</cp:lastPrinted>
  <dcterms:created xsi:type="dcterms:W3CDTF">2016-01-05T16:38:00Z</dcterms:created>
  <dcterms:modified xsi:type="dcterms:W3CDTF">2016-01-06T03:44:00Z</dcterms:modified>
</cp:coreProperties>
</file>