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59" w:rsidRDefault="003C1259" w:rsidP="003C1259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Неделя детской книги: театрализованное представление по экологической сказки «Лесной спецназ или кто спасет зеленый лес».</w:t>
      </w:r>
    </w:p>
    <w:p w:rsidR="003C1259" w:rsidRDefault="003C1259" w:rsidP="00551E29">
      <w:pPr>
        <w:jc w:val="center"/>
        <w:rPr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3866051" cy="2324100"/>
            <wp:effectExtent l="19050" t="0" r="1099" b="0"/>
            <wp:docPr id="1" name="Рисунок 1" descr="S144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14400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051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259" w:rsidRPr="003C1259" w:rsidRDefault="003C1259" w:rsidP="00551E29">
      <w:pPr>
        <w:jc w:val="center"/>
        <w:rPr>
          <w:lang w:val="kk-KZ"/>
        </w:rPr>
      </w:pPr>
    </w:p>
    <w:p w:rsidR="003C1259" w:rsidRDefault="003C1259" w:rsidP="00551E29">
      <w:pPr>
        <w:jc w:val="center"/>
        <w:rPr>
          <w:lang w:val="kk-KZ"/>
        </w:rPr>
      </w:pPr>
    </w:p>
    <w:p w:rsidR="003C1259" w:rsidRDefault="003C1259" w:rsidP="00551E29">
      <w:pPr>
        <w:jc w:val="center"/>
        <w:rPr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3799765" cy="2200275"/>
            <wp:effectExtent l="19050" t="0" r="0" b="0"/>
            <wp:docPr id="4" name="Рисунок 4" descr="S144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14400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76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259" w:rsidRPr="003C1259" w:rsidRDefault="003C1259" w:rsidP="00551E29">
      <w:pPr>
        <w:jc w:val="center"/>
        <w:rPr>
          <w:lang w:val="kk-KZ"/>
        </w:rPr>
      </w:pPr>
    </w:p>
    <w:p w:rsidR="003C1259" w:rsidRDefault="003C1259" w:rsidP="00551E29">
      <w:pPr>
        <w:jc w:val="center"/>
        <w:rPr>
          <w:lang w:val="kk-KZ"/>
        </w:rPr>
      </w:pPr>
    </w:p>
    <w:p w:rsidR="003C1259" w:rsidRDefault="003C1259" w:rsidP="00551E29">
      <w:pPr>
        <w:tabs>
          <w:tab w:val="left" w:pos="1065"/>
        </w:tabs>
        <w:jc w:val="center"/>
        <w:rPr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3820774" cy="2114550"/>
            <wp:effectExtent l="19050" t="0" r="8276" b="0"/>
            <wp:docPr id="7" name="Рисунок 7" descr="S144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14400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27" cy="2118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259" w:rsidRPr="003C1259" w:rsidRDefault="003C1259" w:rsidP="003C1259">
      <w:pPr>
        <w:rPr>
          <w:lang w:val="kk-KZ"/>
        </w:rPr>
      </w:pPr>
    </w:p>
    <w:p w:rsidR="00F976C2" w:rsidRPr="003C1259" w:rsidRDefault="003C1259" w:rsidP="003C1259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lastRenderedPageBreak/>
        <w:tab/>
      </w:r>
      <w:r w:rsidRPr="003C1259">
        <w:rPr>
          <w:rFonts w:ascii="Times New Roman" w:hAnsi="Times New Roman" w:cs="Times New Roman"/>
          <w:sz w:val="28"/>
          <w:szCs w:val="28"/>
          <w:lang w:val="kk-KZ"/>
        </w:rPr>
        <w:t>Книжные выставки "Язык дружбы и согласия", "Право на жизнь", " Остров здоровья", " Выбрать дело, выбрать жизнь", "Земля наш дом родной", "История у нас на всех одна", "Моя страна, моя судьба,мой Президент". наиболее значимыми были циклы выставок к календарным датам: "Афганистан - это мужество и верность", " К 70-летию Великой Победы", ""20 летие Асамблеи Казахстана",  "20 летие Конституции" , "550 лет Казахскому Ханству", "Наурыз-праздник мира и добра", "1 декабря -день Президента".</w:t>
      </w:r>
    </w:p>
    <w:sectPr w:rsidR="00F976C2" w:rsidRPr="003C1259" w:rsidSect="00551E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D6473"/>
    <w:multiLevelType w:val="hybridMultilevel"/>
    <w:tmpl w:val="40CA0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AE2"/>
    <w:rsid w:val="002B0AE2"/>
    <w:rsid w:val="00397E4E"/>
    <w:rsid w:val="003C1259"/>
    <w:rsid w:val="00444FAC"/>
    <w:rsid w:val="004E3A68"/>
    <w:rsid w:val="00551E29"/>
    <w:rsid w:val="00F514B6"/>
    <w:rsid w:val="00F9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B0AE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C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Fizika</dc:creator>
  <cp:keywords/>
  <dc:description/>
  <cp:lastModifiedBy>Учитель</cp:lastModifiedBy>
  <cp:revision>2</cp:revision>
  <dcterms:created xsi:type="dcterms:W3CDTF">2015-10-21T03:39:00Z</dcterms:created>
  <dcterms:modified xsi:type="dcterms:W3CDTF">2015-10-21T03:39:00Z</dcterms:modified>
</cp:coreProperties>
</file>