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FD" w:rsidRPr="003F7AC8" w:rsidRDefault="004644FD" w:rsidP="00464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3F7AC8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4644FD" w:rsidRPr="003F7AC8" w:rsidRDefault="004644FD" w:rsidP="00464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3F7AC8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4644FD" w:rsidRPr="003F7AC8" w:rsidRDefault="004644FD" w:rsidP="00464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3F7AC8">
        <w:rPr>
          <w:rFonts w:ascii="Times New Roman" w:hAnsi="Times New Roman" w:cs="Times New Roman"/>
          <w:sz w:val="24"/>
          <w:szCs w:val="28"/>
          <w:lang w:val="kk-KZ"/>
        </w:rPr>
        <w:t>201</w:t>
      </w:r>
      <w:r w:rsidR="00E91CE7">
        <w:rPr>
          <w:rFonts w:ascii="Times New Roman" w:hAnsi="Times New Roman" w:cs="Times New Roman"/>
          <w:sz w:val="24"/>
          <w:szCs w:val="28"/>
          <w:lang w:val="kk-KZ"/>
        </w:rPr>
        <w:t>5</w:t>
      </w:r>
      <w:r w:rsidRPr="003F7AC8">
        <w:rPr>
          <w:rFonts w:ascii="Times New Roman" w:hAnsi="Times New Roman" w:cs="Times New Roman"/>
          <w:sz w:val="24"/>
          <w:szCs w:val="28"/>
          <w:lang w:val="kk-KZ"/>
        </w:rPr>
        <w:t xml:space="preserve"> жылғы «___» ___________</w:t>
      </w:r>
    </w:p>
    <w:p w:rsidR="00B5708D" w:rsidRDefault="00E91CE7" w:rsidP="00464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№ _____ бұйрығына </w:t>
      </w:r>
    </w:p>
    <w:p w:rsidR="004644FD" w:rsidRPr="003F7AC8" w:rsidRDefault="00E91CE7" w:rsidP="00464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13</w:t>
      </w:r>
      <w:r w:rsidR="005F0511">
        <w:rPr>
          <w:rFonts w:ascii="Times New Roman" w:hAnsi="Times New Roman" w:cs="Times New Roman"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>қосымша</w:t>
      </w:r>
      <w:r w:rsidR="004644FD" w:rsidRPr="003F7AC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644FD" w:rsidRPr="003F7AC8" w:rsidRDefault="004644FD" w:rsidP="00464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44FD" w:rsidRPr="003F7AC8" w:rsidRDefault="004644FD" w:rsidP="004644FD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4644FD" w:rsidRPr="005D6A21" w:rsidRDefault="004644FD" w:rsidP="004644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6A21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BF31F6">
        <w:rPr>
          <w:rFonts w:ascii="Times New Roman" w:hAnsi="Times New Roman" w:cs="Times New Roman"/>
          <w:b/>
          <w:sz w:val="28"/>
          <w:szCs w:val="28"/>
          <w:lang w:val="kk-KZ"/>
        </w:rPr>
        <w:t>Жетім баланы және (немесе) ата-анасының қамқорлығынсыз қалған баланы асырап алуға байланысты біржолғы ақшалай төлемді тағайындау</w:t>
      </w:r>
      <w:r w:rsidRPr="005D6A21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5770B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D6A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</w:t>
      </w:r>
      <w:r w:rsidRPr="00D675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көрсетілетін </w:t>
      </w:r>
      <w:r w:rsidRPr="005D6A21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 стандарты</w:t>
      </w:r>
    </w:p>
    <w:p w:rsidR="004644FD" w:rsidRDefault="004644FD" w:rsidP="00022E7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31F6" w:rsidRPr="00D62C5D" w:rsidRDefault="00BF31F6" w:rsidP="00BF3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F31F6" w:rsidRPr="00D62C5D" w:rsidRDefault="00BF31F6" w:rsidP="00BF31F6">
      <w:pPr>
        <w:pStyle w:val="af1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C5D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BF31F6" w:rsidRPr="00D62C5D" w:rsidRDefault="00BF31F6" w:rsidP="00BF31F6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F31F6" w:rsidRPr="00BF31F6" w:rsidRDefault="00BF31F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1F6">
        <w:rPr>
          <w:rFonts w:ascii="Times New Roman" w:hAnsi="Times New Roman" w:cs="Times New Roman"/>
          <w:sz w:val="28"/>
          <w:szCs w:val="28"/>
          <w:lang w:val="kk-KZ"/>
        </w:rPr>
        <w:t>Жетім баланы және (немесе) ата-анасының қамқорлығынсыз қалған баланы асырап алуға байланысты біржолғы ақшалай төлемді тағайындау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F3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6AC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қызметі (бұдан әрі – мемлекеттік көрсетілетін қызмет).</w:t>
      </w:r>
    </w:p>
    <w:p w:rsidR="00BF31F6" w:rsidRDefault="00BF31F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6AC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стандартын Қазақстан Республикасы Білім және ғылым министрлігі (бұдан әрі – Министрлік) әзірле</w:t>
      </w:r>
      <w:r w:rsidR="00492E0C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Pr="00C076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31F6" w:rsidRPr="00492E0C" w:rsidRDefault="00492E0C" w:rsidP="00492E0C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2E0C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Pr="00492E0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492E0C">
        <w:rPr>
          <w:rFonts w:ascii="Times New Roman" w:hAnsi="Times New Roman" w:cs="Times New Roman"/>
          <w:sz w:val="28"/>
          <w:szCs w:val="28"/>
          <w:lang w:val="kk-KZ"/>
        </w:rPr>
        <w:t xml:space="preserve"> қызметті </w:t>
      </w:r>
      <w:r w:rsidR="005F0511"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Астана және Алматы қалаларының, аудандардың және облыстық маңызы бар қалалардың </w:t>
      </w:r>
      <w:r w:rsidR="005F051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жергілікті атқарушы органдары</w:t>
      </w:r>
      <w:r w:rsidR="005F0511" w:rsidRPr="00EC2A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E0C">
        <w:rPr>
          <w:rFonts w:ascii="Times New Roman" w:hAnsi="Times New Roman" w:cs="Times New Roman"/>
          <w:sz w:val="28"/>
          <w:szCs w:val="28"/>
          <w:lang w:val="kk-KZ"/>
        </w:rPr>
        <w:t>(бұдан әрі – көрсетілетін қызметті беруші) көрсетеді.</w:t>
      </w:r>
    </w:p>
    <w:p w:rsidR="007E735A" w:rsidRPr="007E735A" w:rsidRDefault="007E735A" w:rsidP="007E735A">
      <w:pPr>
        <w:pStyle w:val="af8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Өтінішті қабылдау және м</w:t>
      </w:r>
      <w:r w:rsidRPr="00AD447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емлекеттік қызмет көрсету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дің нәтижесін</w:t>
      </w:r>
      <w:r w:rsidRPr="00AD447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беру көрсетілетін қызметті берушінің кеңсесі арқылы жүзеге асырылады. </w:t>
      </w:r>
    </w:p>
    <w:p w:rsidR="00BF31F6" w:rsidRDefault="00BF31F6" w:rsidP="00E26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F31F6" w:rsidRPr="00C076AC" w:rsidRDefault="00BF31F6" w:rsidP="00BF31F6">
      <w:pPr>
        <w:pStyle w:val="af1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76AC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тәртібі</w:t>
      </w:r>
    </w:p>
    <w:p w:rsidR="00BF31F6" w:rsidRPr="00D62C5D" w:rsidRDefault="00BF31F6" w:rsidP="00BF31F6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31F6" w:rsidRPr="005F4C1F" w:rsidRDefault="00BF31F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C1F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0A0E64">
        <w:rPr>
          <w:rFonts w:ascii="Times New Roman" w:hAnsi="Times New Roman" w:cs="Times New Roman"/>
          <w:sz w:val="28"/>
          <w:szCs w:val="28"/>
          <w:lang w:val="kk-KZ"/>
        </w:rPr>
        <w:t>млекеттік қызмет көрсету мерзімдері</w:t>
      </w:r>
      <w:r w:rsidRPr="005F4C1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F31F6" w:rsidRPr="00A44692" w:rsidRDefault="00BF31F6" w:rsidP="000A0E64">
      <w:pPr>
        <w:pStyle w:val="a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6AC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A44692">
        <w:rPr>
          <w:rFonts w:ascii="Times New Roman" w:hAnsi="Times New Roman" w:cs="Times New Roman"/>
          <w:sz w:val="28"/>
          <w:szCs w:val="28"/>
          <w:lang w:val="kk-KZ"/>
        </w:rPr>
        <w:t xml:space="preserve">берушіге </w:t>
      </w:r>
      <w:r w:rsidRPr="00C076AC">
        <w:rPr>
          <w:rFonts w:ascii="Times New Roman" w:hAnsi="Times New Roman" w:cs="Times New Roman"/>
          <w:sz w:val="28"/>
          <w:szCs w:val="28"/>
          <w:lang w:val="kk-KZ"/>
        </w:rPr>
        <w:t>құжаттар</w:t>
      </w:r>
      <w:r w:rsidR="00A44692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Pr="00C076AC">
        <w:rPr>
          <w:rFonts w:ascii="Times New Roman" w:hAnsi="Times New Roman" w:cs="Times New Roman"/>
          <w:sz w:val="28"/>
          <w:szCs w:val="28"/>
          <w:lang w:val="kk-KZ"/>
        </w:rPr>
        <w:t xml:space="preserve">тапсырған сәттен бастап </w:t>
      </w:r>
      <w:r w:rsidR="00A4469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0A0E64"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Pr="00A44692">
        <w:rPr>
          <w:rFonts w:ascii="Times New Roman" w:hAnsi="Times New Roman" w:cs="Times New Roman"/>
          <w:sz w:val="28"/>
          <w:szCs w:val="28"/>
          <w:lang w:val="kk-KZ"/>
        </w:rPr>
        <w:t>жұмыс күн</w:t>
      </w:r>
      <w:r w:rsidRPr="00A44692">
        <w:rPr>
          <w:rFonts w:ascii="Times New Roman" w:hAnsi="Times New Roman" w:cs="Times New Roman"/>
          <w:bCs/>
          <w:sz w:val="28"/>
          <w:szCs w:val="28"/>
          <w:lang w:val="kk-KZ"/>
        </w:rPr>
        <w:t>і;</w:t>
      </w:r>
    </w:p>
    <w:p w:rsidR="00BF31F6" w:rsidRPr="00784BF4" w:rsidRDefault="000A0E64" w:rsidP="000A0E64">
      <w:pPr>
        <w:pStyle w:val="a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берушіге </w:t>
      </w:r>
      <w:r w:rsidR="00BF31F6" w:rsidRPr="00784BF4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құжаттар</w:t>
      </w:r>
      <w:r w:rsidR="00017122">
        <w:rPr>
          <w:rFonts w:ascii="Times New Roman" w:hAnsi="Times New Roman" w:cs="Times New Roman"/>
          <w:sz w:val="28"/>
          <w:szCs w:val="28"/>
          <w:lang w:val="kk-KZ"/>
        </w:rPr>
        <w:t>ды тапсыруы</w:t>
      </w:r>
      <w:r w:rsidR="00BF31F6" w:rsidRPr="00784BF4">
        <w:rPr>
          <w:rFonts w:ascii="Times New Roman" w:hAnsi="Times New Roman" w:cs="Times New Roman"/>
          <w:sz w:val="28"/>
          <w:szCs w:val="28"/>
          <w:lang w:val="kk-KZ"/>
        </w:rPr>
        <w:t xml:space="preserve"> үшін күтудің рұқсат берілетін ең ұзақ уақыты </w:t>
      </w:r>
      <w:r w:rsidR="00BF31F6" w:rsidRPr="00784B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</w:t>
      </w:r>
      <w:r w:rsidR="00017122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BF31F6" w:rsidRPr="00784B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F31F6" w:rsidRPr="00C076AC" w:rsidRDefault="000A0E64" w:rsidP="000A0E64">
      <w:pPr>
        <w:pStyle w:val="a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BF31F6" w:rsidRPr="00C076AC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алушыға қызмет</w:t>
      </w:r>
      <w:r w:rsidR="00BF31F6" w:rsidRPr="00C076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көрсетудің рұқ</w:t>
      </w:r>
      <w:r w:rsidR="00B36C57">
        <w:rPr>
          <w:rFonts w:ascii="Times New Roman" w:hAnsi="Times New Roman" w:cs="Times New Roman"/>
          <w:bCs/>
          <w:sz w:val="28"/>
          <w:szCs w:val="28"/>
          <w:lang w:val="kk-KZ"/>
        </w:rPr>
        <w:t>сат берілетін ең ұзақ уақыты – 3</w:t>
      </w:r>
      <w:r w:rsidR="00017122">
        <w:rPr>
          <w:rFonts w:ascii="Times New Roman" w:hAnsi="Times New Roman" w:cs="Times New Roman"/>
          <w:bCs/>
          <w:sz w:val="28"/>
          <w:szCs w:val="28"/>
          <w:lang w:val="kk-KZ"/>
        </w:rPr>
        <w:t>0 минут</w:t>
      </w:r>
      <w:r w:rsidR="00BF31F6" w:rsidRPr="00C076A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31F6" w:rsidRPr="00C076AC" w:rsidRDefault="00BF31F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6AC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нысаны – қағаз </w:t>
      </w:r>
      <w:r w:rsidR="00303B0D">
        <w:rPr>
          <w:rFonts w:ascii="Times New Roman" w:hAnsi="Times New Roman" w:cs="Times New Roman"/>
          <w:sz w:val="28"/>
          <w:szCs w:val="28"/>
          <w:lang w:val="kk-KZ"/>
        </w:rPr>
        <w:t>жүзінде</w:t>
      </w:r>
      <w:r w:rsidRPr="00C076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31F6" w:rsidRDefault="00BF31F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31F6">
        <w:rPr>
          <w:rFonts w:ascii="Times New Roman" w:hAnsi="Times New Roman" w:cs="Times New Roman"/>
          <w:sz w:val="28"/>
          <w:szCs w:val="28"/>
          <w:lang w:val="kk-KZ"/>
        </w:rPr>
        <w:t>Мемлекетт</w:t>
      </w:r>
      <w:r w:rsidR="00E5466F">
        <w:rPr>
          <w:rFonts w:ascii="Times New Roman" w:hAnsi="Times New Roman" w:cs="Times New Roman"/>
          <w:sz w:val="28"/>
          <w:szCs w:val="28"/>
          <w:lang w:val="kk-KZ"/>
        </w:rPr>
        <w:t>ік қызмет көрсетудің нәтижесі –</w:t>
      </w:r>
      <w:r w:rsidR="005F0511" w:rsidRPr="00CE40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осы мемлекеттік көрсетілетін қызмет </w:t>
      </w:r>
      <w:r w:rsidR="005F0511" w:rsidRPr="00CE4012">
        <w:rPr>
          <w:rFonts w:ascii="Times New Roman" w:eastAsiaTheme="minorHAnsi" w:hAnsi="Times New Roman" w:cs="Times New Roman"/>
          <w:sz w:val="28"/>
          <w:szCs w:val="28"/>
          <w:lang w:val="kk-KZ"/>
        </w:rPr>
        <w:t>стандартына 1</w:t>
      </w:r>
      <w:r w:rsidR="005F0511" w:rsidRPr="00CE4012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5F0511" w:rsidRPr="00CE4012">
        <w:rPr>
          <w:rFonts w:ascii="Times New Roman" w:eastAsiaTheme="minorHAnsi" w:hAnsi="Times New Roman" w:cs="Times New Roman"/>
          <w:sz w:val="28"/>
          <w:szCs w:val="28"/>
          <w:lang w:val="kk-KZ"/>
        </w:rPr>
        <w:t>қосымшаға</w:t>
      </w:r>
      <w:r w:rsidR="005F0511" w:rsidRPr="00CE40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сәйкес нысан бойынша</w:t>
      </w:r>
      <w:r w:rsidR="005F0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E64">
        <w:rPr>
          <w:rFonts w:ascii="Times New Roman" w:hAnsi="Times New Roman" w:cs="Times New Roman"/>
          <w:sz w:val="28"/>
          <w:szCs w:val="28"/>
          <w:lang w:val="kk-KZ"/>
        </w:rPr>
        <w:t>10-тармақта қарастырылған негіздер бойынша</w:t>
      </w:r>
      <w:r w:rsidR="005F0511">
        <w:rPr>
          <w:rFonts w:ascii="Times New Roman" w:hAnsi="Times New Roman" w:cs="Times New Roman"/>
          <w:sz w:val="28"/>
          <w:szCs w:val="28"/>
          <w:lang w:val="kk-KZ"/>
        </w:rPr>
        <w:t xml:space="preserve"> жетім баланы және (немесе) ата-анасының қамқорлығынсыз қалған баланы асырап алуға байланысты  </w:t>
      </w:r>
      <w:r w:rsidRPr="00BF31F6">
        <w:rPr>
          <w:rFonts w:ascii="Times New Roman" w:hAnsi="Times New Roman" w:cs="Times New Roman"/>
          <w:sz w:val="28"/>
          <w:szCs w:val="28"/>
          <w:lang w:val="kk-KZ"/>
        </w:rPr>
        <w:t>біржолғы ақшалай төлемді тағайындау</w:t>
      </w:r>
      <w:r w:rsidR="000F0922">
        <w:rPr>
          <w:rFonts w:ascii="Times New Roman" w:hAnsi="Times New Roman" w:cs="Times New Roman"/>
          <w:sz w:val="28"/>
          <w:szCs w:val="28"/>
          <w:lang w:val="kk-KZ"/>
        </w:rPr>
        <w:t xml:space="preserve">да тағайындау туралы </w:t>
      </w:r>
      <w:r w:rsidR="000A0E64">
        <w:rPr>
          <w:rFonts w:ascii="Times New Roman" w:hAnsi="Times New Roman" w:cs="Times New Roman"/>
          <w:sz w:val="28"/>
          <w:szCs w:val="28"/>
          <w:lang w:val="kk-KZ"/>
        </w:rPr>
        <w:t>шешім</w:t>
      </w:r>
      <w:r w:rsidRPr="00BF31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1A86" w:rsidRPr="00BF31F6" w:rsidRDefault="00C31A86" w:rsidP="000A0E64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31F6" w:rsidRPr="00C076AC" w:rsidRDefault="000A0E64" w:rsidP="00BF31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Мемлекеттік қызмет</w:t>
      </w:r>
      <w:r w:rsidR="00BF31F6" w:rsidRPr="00C076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көрсету нәтижесін ұсыну </w:t>
      </w:r>
      <w:r w:rsidR="008878FE">
        <w:rPr>
          <w:rFonts w:ascii="Times New Roman" w:eastAsia="Calibri" w:hAnsi="Times New Roman" w:cs="Times New Roman"/>
          <w:sz w:val="28"/>
          <w:szCs w:val="28"/>
          <w:lang w:val="kk-KZ"/>
        </w:rPr>
        <w:t>нысаны</w:t>
      </w:r>
      <w:r w:rsidR="00BF31F6" w:rsidRPr="00C076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қағаз </w:t>
      </w:r>
      <w:r w:rsidR="00133829">
        <w:rPr>
          <w:rFonts w:ascii="Times New Roman" w:eastAsia="Calibri" w:hAnsi="Times New Roman" w:cs="Times New Roman"/>
          <w:sz w:val="28"/>
          <w:szCs w:val="28"/>
          <w:lang w:val="kk-KZ"/>
        </w:rPr>
        <w:t>түрінде</w:t>
      </w:r>
      <w:r w:rsidR="00BF31F6" w:rsidRPr="00C076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BF31F6" w:rsidRPr="00C076AC" w:rsidRDefault="00BF31F6" w:rsidP="000860B6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6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Мемлекеттік қызмет </w:t>
      </w:r>
      <w:r w:rsidR="00DA50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жеке тұлғаларға </w:t>
      </w:r>
      <w:r w:rsidR="00DA5006" w:rsidRPr="00DA5006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DA5006">
        <w:rPr>
          <w:rFonts w:ascii="Times New Roman" w:eastAsia="Calibri" w:hAnsi="Times New Roman" w:cs="Times New Roman"/>
          <w:sz w:val="28"/>
          <w:szCs w:val="28"/>
          <w:lang w:val="kk-KZ"/>
        </w:rPr>
        <w:t>бұдан әрі – көрсетілетін қызметті алушы</w:t>
      </w:r>
      <w:r w:rsidR="00DA5006" w:rsidRPr="00DA5006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DA50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076AC">
        <w:rPr>
          <w:rFonts w:ascii="Times New Roman" w:eastAsia="Calibri" w:hAnsi="Times New Roman" w:cs="Times New Roman"/>
          <w:sz w:val="28"/>
          <w:szCs w:val="28"/>
          <w:lang w:val="kk-KZ"/>
        </w:rPr>
        <w:t>тегін көрсетіледі.</w:t>
      </w:r>
    </w:p>
    <w:p w:rsidR="000860B6" w:rsidRPr="000860B6" w:rsidRDefault="000860B6" w:rsidP="000860B6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0B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3D54A7" w:rsidRPr="000860B6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="00B36C57" w:rsidRPr="000860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ұмыс </w:t>
      </w:r>
      <w:r w:rsidR="00BF31F6" w:rsidRPr="000860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кестесі: </w:t>
      </w:r>
      <w:r w:rsidRPr="000860B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</w:r>
    </w:p>
    <w:p w:rsidR="000860B6" w:rsidRPr="000860B6" w:rsidRDefault="000860B6" w:rsidP="000860B6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860B6">
        <w:rPr>
          <w:rFonts w:ascii="Times New Roman" w:hAnsi="Times New Roman" w:cs="Times New Roman"/>
          <w:sz w:val="28"/>
          <w:szCs w:val="28"/>
          <w:lang w:val="kk-KZ"/>
        </w:rPr>
        <w:t>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алдын-ала жазылусыз және жеделдетіп қызмет көрсетусіз кезек тәртібімен көрсетіледі</w:t>
      </w:r>
      <w:r w:rsidRPr="000860B6">
        <w:rPr>
          <w:rFonts w:ascii="Times New Roman" w:hAnsi="Times New Roman"/>
          <w:sz w:val="28"/>
          <w:szCs w:val="28"/>
          <w:lang w:val="kk-KZ"/>
        </w:rPr>
        <w:t>;</w:t>
      </w:r>
    </w:p>
    <w:p w:rsidR="00BF31F6" w:rsidRDefault="00BF31F6" w:rsidP="000860B6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54A7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мемлекеттік қызмет</w:t>
      </w:r>
      <w:r w:rsidR="000860B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3D54A7">
        <w:rPr>
          <w:rFonts w:ascii="Times New Roman" w:hAnsi="Times New Roman" w:cs="Times New Roman"/>
          <w:sz w:val="28"/>
          <w:szCs w:val="28"/>
          <w:lang w:val="kk-KZ"/>
        </w:rPr>
        <w:t xml:space="preserve"> көрсету үшін қажетті құжаттардың тізбесі:</w:t>
      </w:r>
    </w:p>
    <w:p w:rsidR="007D3361" w:rsidRPr="003D54A7" w:rsidRDefault="00E5466F" w:rsidP="000860B6">
      <w:pPr>
        <w:pStyle w:val="af1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0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 мемлекеттік көрсетілетін қызмет </w:t>
      </w:r>
      <w:r w:rsidRPr="00CE4012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стандартына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2-қосымшаға сәйкес нысан бойынша </w:t>
      </w:r>
      <w:r w:rsidR="007D3361" w:rsidRPr="003D54A7">
        <w:rPr>
          <w:rFonts w:ascii="Times New Roman" w:hAnsi="Times New Roman" w:cs="Times New Roman"/>
          <w:sz w:val="28"/>
          <w:szCs w:val="28"/>
          <w:lang w:val="kk-KZ"/>
        </w:rPr>
        <w:t>өтініш;</w:t>
      </w:r>
    </w:p>
    <w:p w:rsidR="000860B6" w:rsidRDefault="007D3361" w:rsidP="001F47AA">
      <w:pPr>
        <w:pStyle w:val="af1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0B6">
        <w:rPr>
          <w:rFonts w:ascii="Times New Roman" w:hAnsi="Times New Roman" w:cs="Times New Roman"/>
          <w:sz w:val="28"/>
          <w:szCs w:val="28"/>
          <w:lang w:val="kk-KZ"/>
        </w:rPr>
        <w:t xml:space="preserve">баланы асырап алу </w:t>
      </w:r>
      <w:r w:rsidR="000860B6" w:rsidRPr="000860B6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Pr="000860B6">
        <w:rPr>
          <w:rFonts w:ascii="Times New Roman" w:hAnsi="Times New Roman" w:cs="Times New Roman"/>
          <w:sz w:val="28"/>
          <w:szCs w:val="28"/>
          <w:lang w:val="kk-KZ"/>
        </w:rPr>
        <w:t>заңды күшіне енген сот шешімінің көшірмесі;</w:t>
      </w:r>
    </w:p>
    <w:p w:rsidR="000860B6" w:rsidRDefault="001F47AA" w:rsidP="00B36C57">
      <w:pPr>
        <w:pStyle w:val="af1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0B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жеке басын кәуландыратын құжат;</w:t>
      </w:r>
    </w:p>
    <w:p w:rsidR="00320223" w:rsidRDefault="00B36C57" w:rsidP="00B36C57">
      <w:pPr>
        <w:pStyle w:val="af1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0B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D3361" w:rsidRPr="000860B6">
        <w:rPr>
          <w:rFonts w:ascii="Times New Roman" w:hAnsi="Times New Roman" w:cs="Times New Roman"/>
          <w:sz w:val="28"/>
          <w:szCs w:val="28"/>
          <w:lang w:val="kk-KZ"/>
        </w:rPr>
        <w:t>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көшірмесі.</w:t>
      </w:r>
      <w:r w:rsidRPr="00086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3361" w:rsidRDefault="00B36C57" w:rsidP="00B36C57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163">
        <w:rPr>
          <w:rFonts w:ascii="Times New Roman" w:hAnsi="Times New Roman" w:cs="Times New Roman"/>
          <w:sz w:val="28"/>
          <w:szCs w:val="28"/>
          <w:lang w:val="kk-KZ"/>
        </w:rPr>
        <w:t>Салыстырып тексеру үшін құжаттар түпнұсқада ұсынылады, кейін түпнұсқалары көрсетілетін қызметті алушыға қайтарылады.</w:t>
      </w:r>
    </w:p>
    <w:p w:rsidR="00320223" w:rsidRPr="00BB3F7C" w:rsidRDefault="00320223" w:rsidP="003202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</w:r>
    </w:p>
    <w:p w:rsidR="007D3361" w:rsidRPr="004D6A13" w:rsidRDefault="007D3361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сұраныстың нөмірі және қабылданған күні;</w:t>
      </w:r>
    </w:p>
    <w:p w:rsidR="007D3361" w:rsidRPr="004D6A13" w:rsidRDefault="007D3361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сұралатын мемлекеттік</w:t>
      </w:r>
      <w:r w:rsidR="003B646C"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</w:t>
      </w: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қызметтің түрі;</w:t>
      </w:r>
    </w:p>
    <w:p w:rsidR="007D3361" w:rsidRPr="004D6A13" w:rsidRDefault="007D3361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қоса берілген құжаттардың саны мен атауы;</w:t>
      </w:r>
    </w:p>
    <w:p w:rsidR="007D3361" w:rsidRPr="004D6A13" w:rsidRDefault="007D3361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құжаттар</w:t>
      </w:r>
      <w:r w:rsidR="003B646C" w:rsidRPr="004D6A13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берілетін күні (уақыты) мен орны;</w:t>
      </w:r>
    </w:p>
    <w:p w:rsidR="004D6A13" w:rsidRDefault="007D3361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құжаттарды ресімдеуге </w:t>
      </w:r>
      <w:r w:rsidRPr="004D6A13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</w:t>
      </w: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D6A13" w:rsidRP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өтінішті қабылдаған </w:t>
      </w: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қызметкерінің аты, тегі, сондай-ақ болса әкесінің аты</w:t>
      </w:r>
      <w:r w:rsidR="004D6A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(бар болса)</w:t>
      </w:r>
      <w:r w:rsidRPr="004D6A13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3B646C" w:rsidRPr="004F06DF" w:rsidRDefault="004D6A13" w:rsidP="004D6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3B646C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өрсетілетін қызметті алушының </w:t>
      </w:r>
      <w:r w:rsidR="003B64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тегі, </w:t>
      </w:r>
      <w:r w:rsidR="003B646C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аты, сондай-ақ болса әкесінің аты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(бар болса)</w:t>
      </w:r>
      <w:r w:rsidR="003B646C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3B64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оның </w:t>
      </w:r>
      <w:r w:rsidR="003B646C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 телефондары. </w:t>
      </w:r>
    </w:p>
    <w:p w:rsidR="007D3361" w:rsidRDefault="007D3361" w:rsidP="00F05E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F73A7" w:rsidRDefault="00EF73A7" w:rsidP="00F05E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05E29" w:rsidRPr="00F215FD" w:rsidRDefault="00F05E29" w:rsidP="003B646C">
      <w:pPr>
        <w:pStyle w:val="af1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z45"/>
      <w:bookmarkStart w:id="1" w:name="z46"/>
      <w:bookmarkStart w:id="2" w:name="z47"/>
      <w:bookmarkEnd w:id="0"/>
      <w:bookmarkEnd w:id="1"/>
      <w:bookmarkEnd w:id="2"/>
      <w:r w:rsidRPr="00F215FD">
        <w:rPr>
          <w:rFonts w:ascii="Times New Roman" w:hAnsi="Times New Roman"/>
          <w:b/>
          <w:sz w:val="28"/>
          <w:szCs w:val="28"/>
          <w:lang w:val="kk-KZ"/>
        </w:rPr>
        <w:t>Мемлекеттік қызмет көрсету мәселелері бойынша облыстардың, республикалық маңызы бар қалалардың, астананың, аудандардың, облыстық маңызы бар қалалардың жергілікті атқарушы органдарының, сондай-ақ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38528F" w:rsidRDefault="0038528F" w:rsidP="0038528F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8271E" w:rsidRPr="00B8271E" w:rsidRDefault="00E3604B" w:rsidP="00B8271E">
      <w:pPr>
        <w:pStyle w:val="af1"/>
        <w:numPr>
          <w:ilvl w:val="0"/>
          <w:numId w:val="1"/>
        </w:num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71E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B8271E" w:rsidRPr="00B8271E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(әрекетсіздігіне) шағымдану: шағым көрсетілетін қызметті беруші басшысының атына не осы мемлекеттік көрсетілетін қызмет стандартының 12-тармағында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B8271E" w:rsidRPr="00CD11A8" w:rsidRDefault="00B8271E" w:rsidP="00B8271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Шағым жазбаша нысанда пошта не көрсетілетін қызметті берушінің немесе әкімдіктің кеңсесі арқылы қолма-қол қабылданады.</w:t>
      </w:r>
    </w:p>
    <w:p w:rsidR="00B8271E" w:rsidRPr="00CD11A8" w:rsidRDefault="00B8271E" w:rsidP="00B8271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Жеке тұлғаның арызында оның тегі, аты, әкесінің аты</w:t>
      </w:r>
      <w:r w:rsidR="004034A3">
        <w:rPr>
          <w:rFonts w:ascii="Times New Roman" w:hAnsi="Times New Roman" w:cs="Times New Roman"/>
          <w:sz w:val="28"/>
          <w:szCs w:val="28"/>
          <w:lang w:val="kk-KZ"/>
        </w:rPr>
        <w:t xml:space="preserve"> (бар болса)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>, пошталық мекен-жайы, байланыс телефоны көрсетіледі.</w:t>
      </w:r>
    </w:p>
    <w:p w:rsidR="00B8271E" w:rsidRPr="00E7547A" w:rsidRDefault="00B8271E" w:rsidP="00B8271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Шағымның қабылдануын растау оның шағымды қабылдаған адамның аты-жөні, берілген шағымға жауап алу мерзімі және орны көрсетілген көрсетілетін қызметті берушінің немесе әкімдіктің кеңсесінде (мөртабан, кіріс нөмірі мен күні) тіркелуі болып табылады. </w:t>
      </w:r>
    </w:p>
    <w:p w:rsidR="00622FB9" w:rsidRPr="00CD11A8" w:rsidRDefault="00622FB9" w:rsidP="00622FB9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Көрсетіл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етін қызметті берушінің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мекен-жайына келіп түскен көрсетілетін қызметті алушының шағымы тіркелгеннен күнінен бастап бес жұмыс күні ішінде қарастыруға жатады. Шағымды қарастыру нәтижесі туралы дәлелді жауап көрсетілетін қызметті алушыға почта арқылы жіберіледі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кеңесесінде қолма-қол беріледі. </w:t>
      </w:r>
    </w:p>
    <w:p w:rsidR="00622FB9" w:rsidRPr="00CD11A8" w:rsidRDefault="00622FB9" w:rsidP="00622FB9">
      <w:pPr>
        <w:pStyle w:val="af1"/>
        <w:tabs>
          <w:tab w:val="left" w:pos="-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алады. </w:t>
      </w:r>
    </w:p>
    <w:p w:rsidR="00622FB9" w:rsidRDefault="00622FB9" w:rsidP="00622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622FB9" w:rsidRPr="00401F34" w:rsidRDefault="00622FB9" w:rsidP="00622FB9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Сондай-ақ, </w:t>
      </w:r>
      <w:r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берушінің және (немесе) оның лауазымды адамының әрекетіне (әрекетсіздігіне) шағымдану тәртібі</w:t>
      </w:r>
      <w:r w:rsidRPr="00B61E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61E1B">
        <w:rPr>
          <w:rFonts w:ascii="Times New Roman" w:hAnsi="Times New Roman" w:cs="Times New Roman"/>
          <w:bCs/>
          <w:sz w:val="28"/>
          <w:szCs w:val="28"/>
          <w:lang w:val="kk-KZ"/>
        </w:rPr>
        <w:t>туралы ақпаратты</w:t>
      </w:r>
      <w:r w:rsidR="004034A3" w:rsidRPr="004034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34A3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мәселесі жөніндегі</w:t>
      </w:r>
      <w:r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034A3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Pr="00B61E1B">
        <w:rPr>
          <w:rFonts w:ascii="Times New Roman" w:hAnsi="Times New Roman" w:cs="Times New Roman"/>
          <w:sz w:val="28"/>
          <w:szCs w:val="28"/>
          <w:lang w:val="kk-KZ"/>
        </w:rPr>
        <w:t>ірыңғай байланыс 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талығының </w:t>
      </w:r>
      <w:r w:rsidR="004034A3">
        <w:rPr>
          <w:rFonts w:ascii="Times New Roman" w:hAnsi="Times New Roman" w:cs="Times New Roman"/>
          <w:sz w:val="28"/>
          <w:szCs w:val="28"/>
          <w:lang w:val="kk-KZ"/>
        </w:rPr>
        <w:t xml:space="preserve">«1414» </w:t>
      </w:r>
      <w:r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622FB9" w:rsidRPr="008D1C50" w:rsidRDefault="00622FB9" w:rsidP="00622FB9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1C50"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p w:rsidR="00622FB9" w:rsidRDefault="00622FB9" w:rsidP="00694247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0922" w:rsidRDefault="000F0922" w:rsidP="00694247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6698" w:rsidRPr="0012547B" w:rsidRDefault="00016698" w:rsidP="00C15111">
      <w:pPr>
        <w:pStyle w:val="af1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2547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көрсетудің, оның ішінде электрондық форматта көрсетілетін қызмет көрсетудің ерекшеліктері ескерілген өзге де талаптар</w:t>
      </w:r>
    </w:p>
    <w:p w:rsidR="00016698" w:rsidRDefault="00016698" w:rsidP="00713950">
      <w:pPr>
        <w:pStyle w:val="af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2FB9" w:rsidRDefault="00622FB9" w:rsidP="00622FB9">
      <w:pPr>
        <w:pStyle w:val="af1"/>
        <w:numPr>
          <w:ilvl w:val="0"/>
          <w:numId w:val="1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5F1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орындарының мекенжайлары </w:t>
      </w:r>
      <w:r w:rsidRPr="004C055E">
        <w:rPr>
          <w:rFonts w:ascii="Times New Roman" w:hAnsi="Times New Roman" w:cs="Times New Roman"/>
          <w:sz w:val="28"/>
          <w:szCs w:val="28"/>
          <w:lang w:val="kk-KZ"/>
        </w:rPr>
        <w:t>Министрлік</w:t>
      </w:r>
      <w:r>
        <w:rPr>
          <w:rFonts w:ascii="Times New Roman" w:hAnsi="Times New Roman" w:cs="Times New Roman"/>
          <w:sz w:val="28"/>
          <w:szCs w:val="28"/>
          <w:lang w:val="kk-KZ"/>
        </w:rPr>
        <w:t>тің интернет-ресурсын</w:t>
      </w:r>
      <w:r w:rsidRPr="00DA45F1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hyperlink r:id="rId8" w:history="1">
        <w:r w:rsidRPr="002F4A08">
          <w:rPr>
            <w:rStyle w:val="ab"/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Pr="004C055E">
        <w:rPr>
          <w:rStyle w:val="ab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5F1">
        <w:rPr>
          <w:rFonts w:ascii="Times New Roman" w:hAnsi="Times New Roman" w:cs="Times New Roman"/>
          <w:sz w:val="28"/>
          <w:szCs w:val="28"/>
          <w:lang w:val="kk-KZ"/>
        </w:rPr>
        <w:t>орналастырылған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A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2FB9" w:rsidRPr="004C055E" w:rsidRDefault="00622FB9" w:rsidP="00622FB9">
      <w:pPr>
        <w:pStyle w:val="af1"/>
        <w:numPr>
          <w:ilvl w:val="0"/>
          <w:numId w:val="1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055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Көрсетілетін қызметті берушінің мемлекеттік қызмет көрсету мәселелері бойынша анықтама қызметінің байланыс телефондары Министрліктің </w:t>
      </w:r>
      <w:hyperlink r:id="rId9" w:history="1">
        <w:r w:rsidRPr="004C055E">
          <w:rPr>
            <w:rStyle w:val="ab"/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Pr="004C055E">
        <w:rPr>
          <w:rFonts w:ascii="Times New Roman" w:hAnsi="Times New Roman" w:cs="Times New Roman"/>
          <w:sz w:val="28"/>
          <w:szCs w:val="28"/>
          <w:lang w:val="kk-KZ"/>
        </w:rPr>
        <w:t>, көрсетілетін қызметті берушінің: www.bala-kkk.kz интернет-ресурстарында орналастырылған. Мемлекеттік қыз</w:t>
      </w:r>
      <w:r w:rsidR="004034A3">
        <w:rPr>
          <w:rFonts w:ascii="Times New Roman" w:hAnsi="Times New Roman" w:cs="Times New Roman"/>
          <w:sz w:val="28"/>
          <w:szCs w:val="28"/>
          <w:lang w:val="kk-KZ"/>
        </w:rPr>
        <w:t>мет көрсету мәселелері бойынша Б</w:t>
      </w:r>
      <w:r w:rsidRPr="004C055E">
        <w:rPr>
          <w:rFonts w:ascii="Times New Roman" w:hAnsi="Times New Roman" w:cs="Times New Roman"/>
          <w:sz w:val="28"/>
          <w:szCs w:val="28"/>
          <w:lang w:val="kk-KZ"/>
        </w:rPr>
        <w:t xml:space="preserve">ірыңғай байланыс-орталығы: 1414.  </w:t>
      </w:r>
    </w:p>
    <w:p w:rsidR="00622FB9" w:rsidRDefault="00622FB9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Default="00F32108" w:rsidP="00622FB9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2108" w:rsidRPr="00003066" w:rsidRDefault="00F32108" w:rsidP="00F3210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F32108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F32108">
        <w:rPr>
          <w:rFonts w:ascii="Times New Roman" w:hAnsi="Times New Roman" w:cs="Times New Roman"/>
          <w:sz w:val="24"/>
          <w:szCs w:val="24"/>
          <w:lang w:val="kk-KZ"/>
        </w:rPr>
        <w:t>Жетім баланы және (немесе) ата-анасының қамқорлығынсыз қалған баланы асырап алуға байланысты біржолғы ақшалай төлемді тағайындау</w:t>
      </w:r>
      <w:r w:rsidRPr="00F32108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көрсетілетін қызмет стандартына</w:t>
      </w:r>
    </w:p>
    <w:p w:rsidR="00F32108" w:rsidRDefault="00F32108" w:rsidP="00F3210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1-қосымша</w:t>
      </w:r>
    </w:p>
    <w:p w:rsidR="00F32108" w:rsidRPr="00C12B96" w:rsidRDefault="00F32108" w:rsidP="00F3210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F32108" w:rsidRDefault="00F32108" w:rsidP="00F32108">
      <w:pPr>
        <w:spacing w:after="0" w:line="240" w:lineRule="auto"/>
        <w:ind w:left="708" w:firstLine="467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F32108" w:rsidRDefault="00F32108" w:rsidP="00F32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:rsidR="00F32108" w:rsidRPr="00F32108" w:rsidRDefault="00F32108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</w:pPr>
      <w:r w:rsidRPr="00F32108">
        <w:rPr>
          <w:rFonts w:ascii="Times New Roman" w:hAnsi="Times New Roman" w:cs="Times New Roman"/>
          <w:sz w:val="28"/>
          <w:szCs w:val="28"/>
          <w:lang w:val="kk-KZ"/>
        </w:rPr>
        <w:t>Жетім баланы және (немесе) ата-анасының қамқорлығынсыз қалған баланы асырап алуға байланысты біржолғы ақшалай төлемді тағайындау</w:t>
      </w:r>
      <w:r w:rsidRPr="00F321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32108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 xml:space="preserve">туралы </w:t>
      </w:r>
    </w:p>
    <w:p w:rsidR="00F32108" w:rsidRPr="000F0922" w:rsidRDefault="00C01707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</w:pPr>
      <w:bookmarkStart w:id="3" w:name="_GoBack"/>
      <w:bookmarkEnd w:id="3"/>
      <w:r w:rsidRPr="00F32108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>шешім</w:t>
      </w:r>
    </w:p>
    <w:p w:rsidR="00F32108" w:rsidRPr="000F0922" w:rsidRDefault="00F32108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</w:pPr>
    </w:p>
    <w:p w:rsidR="00F32108" w:rsidRPr="00F32108" w:rsidRDefault="00F32108" w:rsidP="00F32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kk-KZ"/>
        </w:rPr>
      </w:pP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>№ ____</w:t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</w: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ab/>
        <w:t>«___» _______________20 ___ жыл</w:t>
      </w:r>
    </w:p>
    <w:p w:rsidR="00F32108" w:rsidRPr="000F0922" w:rsidRDefault="00F32108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val="kk-KZ"/>
        </w:rPr>
      </w:pP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>________________________________________________</w:t>
      </w:r>
      <w:r>
        <w:rPr>
          <w:rFonts w:ascii="Times New Roman" w:eastAsiaTheme="minorHAnsi" w:hAnsi="Times New Roman" w:cs="Times New Roman"/>
          <w:sz w:val="26"/>
          <w:szCs w:val="26"/>
          <w:lang w:val="kk-KZ"/>
        </w:rPr>
        <w:t>_______________________</w:t>
      </w:r>
    </w:p>
    <w:p w:rsidR="00F32108" w:rsidRPr="002C068B" w:rsidRDefault="00F32108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val="kk-KZ"/>
        </w:rPr>
      </w:pPr>
      <w:r w:rsidRPr="002C068B">
        <w:rPr>
          <w:rFonts w:ascii="Times New Roman" w:eastAsiaTheme="minorHAnsi" w:hAnsi="Times New Roman" w:cs="Times New Roman"/>
          <w:sz w:val="26"/>
          <w:szCs w:val="26"/>
          <w:lang w:val="kk-KZ"/>
        </w:rPr>
        <w:t>(органның атауы)</w:t>
      </w:r>
    </w:p>
    <w:p w:rsidR="00F32108" w:rsidRPr="000F0922" w:rsidRDefault="00F32108" w:rsidP="00F32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kk-KZ"/>
        </w:rPr>
      </w:pPr>
      <w:r w:rsidRPr="00F32108">
        <w:rPr>
          <w:rFonts w:ascii="Times New Roman" w:eastAsiaTheme="minorHAnsi" w:hAnsi="Times New Roman" w:cs="Times New Roman"/>
          <w:sz w:val="26"/>
          <w:szCs w:val="26"/>
          <w:lang w:val="kk-KZ"/>
        </w:rPr>
        <w:t>Азамат(ша) __________________________________________________________</w:t>
      </w:r>
      <w:r>
        <w:rPr>
          <w:rFonts w:ascii="Times New Roman" w:eastAsiaTheme="minorHAnsi" w:hAnsi="Times New Roman" w:cs="Times New Roman"/>
          <w:sz w:val="26"/>
          <w:szCs w:val="26"/>
          <w:lang w:val="kk-KZ"/>
        </w:rPr>
        <w:t>___</w:t>
      </w:r>
    </w:p>
    <w:p w:rsidR="00F32108" w:rsidRPr="002C068B" w:rsidRDefault="00F32108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val="kk-KZ"/>
        </w:rPr>
      </w:pPr>
      <w:r w:rsidRPr="002C068B">
        <w:rPr>
          <w:rFonts w:ascii="Times New Roman" w:eastAsiaTheme="minorHAnsi" w:hAnsi="Times New Roman" w:cs="Times New Roman"/>
          <w:sz w:val="26"/>
          <w:szCs w:val="26"/>
          <w:lang w:val="kk-KZ"/>
        </w:rPr>
        <w:t xml:space="preserve">(тегі, аты, әкесінің аты </w:t>
      </w:r>
      <w:r w:rsidRPr="002C068B">
        <w:rPr>
          <w:rFonts w:ascii="Times New Roman" w:hAnsi="Times New Roman" w:cs="Times New Roman"/>
          <w:sz w:val="26"/>
          <w:szCs w:val="26"/>
          <w:lang w:val="kk-KZ"/>
        </w:rPr>
        <w:t>(бар болғанда)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Өтiнiш берiлген күн _____________________________________________________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Асырап алынған баланың Т.А.Ә. __________________________________________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Асырап алынған баланың туған күні _______________________________________</w:t>
      </w:r>
    </w:p>
    <w:p w:rsidR="00F32108" w:rsidRPr="000F0922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Асырап алынған баланың туу туралы куәлігі (туу туралы актінің жазбасы) </w:t>
      </w:r>
    </w:p>
    <w:p w:rsidR="00F32108" w:rsidRPr="000F0922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№ ____________________ берiлген күнi _______________________</w:t>
      </w:r>
      <w:r w:rsidRPr="000F0922"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</w:t>
      </w:r>
    </w:p>
    <w:p w:rsidR="00F32108" w:rsidRPr="000F0922" w:rsidRDefault="00F32108" w:rsidP="00F32108">
      <w:pPr>
        <w:pStyle w:val="af7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баланың туу туралы куәлiгiн (туу туралы актiнің жазбасын) берген</w:t>
      </w:r>
      <w:r w:rsidRPr="000F0922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органның атауы 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_______________________________</w:t>
      </w:r>
      <w:r w:rsidRPr="000F0922"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Бала асырап алу туралы соттың 20 ___ ж. «____»________________ шешімі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Бала асырап алуға байланысты біржолғы ақшалай төлемнің тағайындалған сомасы _________________________________ теңгені құрайды себебі бойынша</w:t>
      </w:r>
    </w:p>
    <w:p w:rsidR="00F32108" w:rsidRPr="000F0922" w:rsidRDefault="00F32108" w:rsidP="00F32108">
      <w:pPr>
        <w:pStyle w:val="af7"/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(сомасы жазбаша) </w:t>
      </w:r>
    </w:p>
    <w:p w:rsidR="00F32108" w:rsidRPr="00F32108" w:rsidRDefault="00F32108" w:rsidP="00F32108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32108">
        <w:rPr>
          <w:rFonts w:ascii="Times New Roman" w:hAnsi="Times New Roman" w:cs="Times New Roman"/>
          <w:color w:val="000000"/>
          <w:sz w:val="26"/>
          <w:szCs w:val="26"/>
          <w:lang w:val="kk-KZ"/>
        </w:rPr>
        <w:t>біржолғы ақшалай төлем тағайындаудан бас тартылды.</w:t>
      </w:r>
    </w:p>
    <w:p w:rsidR="00F32108" w:rsidRPr="000F0922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F32108" w:rsidRPr="000F0922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D576FB" w:rsidRDefault="00F32108" w:rsidP="00F32108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0F0922">
        <w:rPr>
          <w:rFonts w:ascii="Times New Roman" w:hAnsi="Times New Roman" w:cs="Times New Roman"/>
          <w:color w:val="000000"/>
          <w:sz w:val="26"/>
          <w:szCs w:val="26"/>
          <w:lang w:val="kk-KZ"/>
        </w:rPr>
        <w:t>М</w:t>
      </w:r>
      <w:r w:rsidR="00D576FB">
        <w:rPr>
          <w:rFonts w:ascii="Times New Roman" w:hAnsi="Times New Roman" w:cs="Times New Roman"/>
          <w:color w:val="000000"/>
          <w:sz w:val="26"/>
          <w:szCs w:val="26"/>
          <w:lang w:val="kk-KZ"/>
        </w:rPr>
        <w:t>өрдің орны</w:t>
      </w:r>
    </w:p>
    <w:p w:rsidR="00D576FB" w:rsidRDefault="00D576FB" w:rsidP="00D576FB">
      <w:pPr>
        <w:pStyle w:val="af7"/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2C068B" w:rsidRDefault="002C068B" w:rsidP="00D576FB">
      <w:pPr>
        <w:pStyle w:val="af7"/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2C068B" w:rsidRPr="00080A97" w:rsidRDefault="002C068B" w:rsidP="002C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Астана және Алматы қалаларының, </w:t>
      </w:r>
    </w:p>
    <w:p w:rsidR="002C068B" w:rsidRPr="00080A97" w:rsidRDefault="002C068B" w:rsidP="002C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аудандардың және облыстық маңызы </w:t>
      </w:r>
    </w:p>
    <w:p w:rsidR="002C068B" w:rsidRPr="00080A97" w:rsidRDefault="002C068B" w:rsidP="002C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бар қалалардың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жергілікті атқарушы </w:t>
      </w:r>
    </w:p>
    <w:p w:rsidR="002C068B" w:rsidRPr="00B059C6" w:rsidRDefault="002C068B" w:rsidP="002C068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органдарының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басшысы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ab/>
      </w:r>
      <w:r w:rsidRPr="00FC1B2E">
        <w:rPr>
          <w:rFonts w:ascii="Times New Roman" w:eastAsiaTheme="minorHAnsi" w:hAnsi="Times New Roman" w:cs="Times New Roman"/>
          <w:sz w:val="28"/>
          <w:szCs w:val="28"/>
          <w:lang w:val="kk-KZ"/>
        </w:rPr>
        <w:t>____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_______</w:t>
      </w:r>
      <w:r w:rsidRPr="00B059C6">
        <w:rPr>
          <w:rFonts w:ascii="Times New Roman" w:eastAsiaTheme="minorHAnsi" w:hAnsi="Times New Roman" w:cs="Times New Roman"/>
          <w:sz w:val="28"/>
          <w:szCs w:val="28"/>
          <w:lang w:val="kk-KZ"/>
        </w:rPr>
        <w:tab/>
        <w:t>______________________</w:t>
      </w:r>
    </w:p>
    <w:p w:rsidR="002C068B" w:rsidRPr="009142E2" w:rsidRDefault="002C068B" w:rsidP="002C06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  <w:t xml:space="preserve">     </w:t>
      </w:r>
      <w:r w:rsidRPr="00E264B8">
        <w:rPr>
          <w:rFonts w:ascii="Times New Roman" w:eastAsiaTheme="minorHAnsi" w:hAnsi="Times New Roman" w:cs="Times New Roman"/>
          <w:sz w:val="24"/>
          <w:szCs w:val="24"/>
          <w:lang w:val="kk-KZ"/>
        </w:rPr>
        <w:t>(қолы)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ab/>
        <w:t xml:space="preserve">        </w:t>
      </w:r>
      <w:r w:rsidRPr="00A03596">
        <w:rPr>
          <w:rFonts w:ascii="Times New Roman" w:eastAsiaTheme="minorHAnsi" w:hAnsi="Times New Roman" w:cs="Times New Roman"/>
          <w:sz w:val="24"/>
          <w:szCs w:val="24"/>
          <w:lang w:val="kk-KZ"/>
        </w:rPr>
        <w:t>(Т.А.Ә.</w:t>
      </w:r>
      <w:r w:rsidRPr="00A03596">
        <w:rPr>
          <w:rFonts w:ascii="Times New Roman" w:hAnsi="Times New Roman" w:cs="Times New Roman"/>
          <w:sz w:val="24"/>
          <w:szCs w:val="24"/>
          <w:lang w:val="kk-KZ"/>
        </w:rPr>
        <w:t xml:space="preserve"> (бар болғанда)</w:t>
      </w:r>
    </w:p>
    <w:p w:rsidR="002C068B" w:rsidRDefault="002C068B" w:rsidP="00D576FB">
      <w:pPr>
        <w:pStyle w:val="af7"/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2C068B" w:rsidRDefault="002C068B" w:rsidP="00D576FB">
      <w:pPr>
        <w:pStyle w:val="af7"/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2C068B" w:rsidRDefault="002C068B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/>
        </w:rPr>
      </w:pPr>
    </w:p>
    <w:p w:rsidR="002C068B" w:rsidRDefault="002C068B" w:rsidP="00F3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/>
        </w:rPr>
      </w:pPr>
    </w:p>
    <w:p w:rsidR="002C068B" w:rsidRPr="00003066" w:rsidRDefault="002C068B" w:rsidP="002C068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F3210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«</w:t>
      </w:r>
      <w:r w:rsidRPr="00F32108">
        <w:rPr>
          <w:rFonts w:ascii="Times New Roman" w:hAnsi="Times New Roman" w:cs="Times New Roman"/>
          <w:sz w:val="24"/>
          <w:szCs w:val="24"/>
          <w:lang w:val="kk-KZ"/>
        </w:rPr>
        <w:t>Жетім баланы және (немесе) ата-анасының қамқорлығынсыз қалған баланы асырап алуға байланысты біржолғы ақшалай төлемді тағайындау</w:t>
      </w:r>
      <w:r w:rsidRPr="00F32108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көрсетілетін қызмет стандартына</w:t>
      </w:r>
    </w:p>
    <w:p w:rsidR="002C068B" w:rsidRPr="003754A4" w:rsidRDefault="002C068B" w:rsidP="003754A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>2</w:t>
      </w:r>
      <w:r w:rsidRPr="00003066">
        <w:rPr>
          <w:rFonts w:ascii="Times New Roman" w:eastAsiaTheme="minorHAnsi" w:hAnsi="Times New Roman" w:cs="Times New Roman"/>
          <w:sz w:val="24"/>
          <w:szCs w:val="24"/>
          <w:lang w:val="kk-KZ"/>
        </w:rPr>
        <w:t>-қосымша</w:t>
      </w:r>
    </w:p>
    <w:p w:rsidR="002C068B" w:rsidRPr="002C068B" w:rsidRDefault="002C068B" w:rsidP="002C068B">
      <w:pPr>
        <w:pStyle w:val="af7"/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Нысан</w:t>
      </w:r>
    </w:p>
    <w:p w:rsidR="002C068B" w:rsidRPr="002C068B" w:rsidRDefault="002C068B" w:rsidP="002C068B">
      <w:pPr>
        <w:pStyle w:val="af7"/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(органның атауы)</w:t>
      </w:r>
    </w:p>
    <w:p w:rsidR="002C068B" w:rsidRPr="002C068B" w:rsidRDefault="002C068B" w:rsidP="002C068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>Өтініш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 __________________________________________________ асырап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(баланың (балалардың) Т.А.Ә., туған күні)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алуға байланысты біржолы ақшалай төлем тағайындауды сұраймын.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Тегі 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 _______________ Әкесінің аты (бар бол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ғанда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) _____________________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Мекенжайы 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______________________________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Соттың атауы _____________________________________________________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Соттың 20___ жылғы «______»_____________ №_______шешімі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 асырап алушының жеке басын куәландыратын құжаттың түрі 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___ сериясы 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 нөмірі ____________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кім берген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сәйкестендіру нөмірі ____________________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шотының № _______________________________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Банктің атауы ________________________________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Қосымша: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баланы асырап алу туралы заңды күшіне енген сот шешімінің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көшірмесі;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бала асырап алушының жеке куәлігінің көшірмесі;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бала асырап алу туралы куәліктің көшірмесі;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4) асырап алынған баланың туу туралы куәлігінің көшірмесі;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екінші деңгейдегі банкте немесе банк операцияларының жекелеген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түрлерін жүзеге асыруға Қазақстан Республикасы Ұлттық Банкінің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лицензиясы бар ұйымда бала асырап алушылардың бірінің атына жеке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шоттың ашылғаны туралы шарттың көшірмесі.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Дәйексіз мәліметтер мен жалған құжаттарды ұсынғаным үшін жауаптылық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туралы ескертілді.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20 ___ жылғы «_____» ______ Өтiнiш берушiнiң қолы _________________</w:t>
      </w:r>
    </w:p>
    <w:p w:rsid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 қабылданды: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20___ жылғы «___» ___________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C068B" w:rsidRPr="000F0922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 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Pr="000F092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</w:t>
      </w:r>
    </w:p>
    <w:p w:rsidR="002C068B" w:rsidRPr="002C068B" w:rsidRDefault="002C068B" w:rsidP="002C068B">
      <w:pPr>
        <w:pStyle w:val="af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06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 (қолы)           (құжаттарды қабылдаған адамның Т.А.Ә. (бар болғанда), лауазымы)</w:t>
      </w:r>
    </w:p>
    <w:p w:rsidR="002C068B" w:rsidRPr="000F0922" w:rsidRDefault="002C068B" w:rsidP="002C068B">
      <w:pPr>
        <w:pStyle w:val="af7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 _ _ _ _ _ _ _ _ _ _ _ _ _ _ _ _ _ _ _ _ _ _ _ _ _ _ _ _ _ _ _</w:t>
      </w: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(қию сызығы)</w:t>
      </w:r>
    </w:p>
    <w:p w:rsidR="002C068B" w:rsidRPr="000F0922" w:rsidRDefault="002C068B" w:rsidP="002C068B">
      <w:pPr>
        <w:pStyle w:val="af7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67EFF" w:rsidRPr="000F0922" w:rsidRDefault="002C068B" w:rsidP="002C068B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Азамат _______________________ өтініші қоса берілген құжаттармен</w:t>
      </w:r>
    </w:p>
    <w:p w:rsidR="00467EFF" w:rsidRPr="000F0922" w:rsidRDefault="002C068B" w:rsidP="002C068B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20 ___ ж. «_____» ___________ саны _____ данада қабылданды</w:t>
      </w:r>
    </w:p>
    <w:p w:rsidR="00467EFF" w:rsidRPr="000F0922" w:rsidRDefault="002C068B" w:rsidP="002C068B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068B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 _________________________________________________</w:t>
      </w:r>
      <w:r w:rsidR="00467EFF" w:rsidRPr="000F0922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</w:p>
    <w:p w:rsidR="002C068B" w:rsidRPr="00467EFF" w:rsidRDefault="002C068B" w:rsidP="002C068B">
      <w:pPr>
        <w:pStyle w:val="af7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67EFF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="00467EFF" w:rsidRPr="000F092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467EFF">
        <w:rPr>
          <w:rFonts w:ascii="Times New Roman" w:hAnsi="Times New Roman" w:cs="Times New Roman"/>
          <w:color w:val="000000"/>
          <w:sz w:val="24"/>
          <w:szCs w:val="24"/>
          <w:lang w:val="kk-KZ"/>
        </w:rPr>
        <w:t>(қолы)    </w:t>
      </w:r>
      <w:r w:rsidR="00467EFF" w:rsidRPr="000F092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467EF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(құжаттарды қабылдаған адамның Т.А.Ә.</w:t>
      </w:r>
      <w:r w:rsidR="00467EFF" w:rsidRPr="000F092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67EFF" w:rsidRPr="002C068B">
        <w:rPr>
          <w:rFonts w:ascii="Times New Roman" w:hAnsi="Times New Roman" w:cs="Times New Roman"/>
          <w:color w:val="000000"/>
          <w:sz w:val="24"/>
          <w:szCs w:val="24"/>
          <w:lang w:val="kk-KZ"/>
        </w:rPr>
        <w:t>(бар болғанда</w:t>
      </w:r>
      <w:r w:rsidR="00467EFF" w:rsidRPr="000F0922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467EFF">
        <w:rPr>
          <w:rFonts w:ascii="Times New Roman" w:hAnsi="Times New Roman" w:cs="Times New Roman"/>
          <w:color w:val="000000"/>
          <w:sz w:val="24"/>
          <w:szCs w:val="24"/>
          <w:lang w:val="kk-KZ"/>
        </w:rPr>
        <w:t>, лауазымы)</w:t>
      </w:r>
    </w:p>
    <w:sectPr w:rsidR="002C068B" w:rsidRPr="00467EFF" w:rsidSect="003754A4">
      <w:headerReference w:type="default" r:id="rId10"/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44" w:rsidRDefault="00DE7E44" w:rsidP="00CD1317">
      <w:pPr>
        <w:spacing w:after="0" w:line="240" w:lineRule="auto"/>
      </w:pPr>
      <w:r>
        <w:separator/>
      </w:r>
    </w:p>
  </w:endnote>
  <w:endnote w:type="continuationSeparator" w:id="0">
    <w:p w:rsidR="00DE7E44" w:rsidRDefault="00DE7E44" w:rsidP="00CD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Zan 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44" w:rsidRDefault="00DE7E44" w:rsidP="00CD1317">
      <w:pPr>
        <w:spacing w:after="0" w:line="240" w:lineRule="auto"/>
      </w:pPr>
      <w:r>
        <w:separator/>
      </w:r>
    </w:p>
  </w:footnote>
  <w:footnote w:type="continuationSeparator" w:id="0">
    <w:p w:rsidR="00DE7E44" w:rsidRDefault="00DE7E44" w:rsidP="00CD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93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647" w:rsidRPr="00F32108" w:rsidRDefault="00362647" w:rsidP="00F321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2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6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2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1707" w:rsidRPr="00C017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3626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433"/>
    <w:multiLevelType w:val="hybridMultilevel"/>
    <w:tmpl w:val="F530C1C2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E820B7D2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0B8F"/>
    <w:multiLevelType w:val="hybridMultilevel"/>
    <w:tmpl w:val="94BC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4A6C"/>
    <w:multiLevelType w:val="hybridMultilevel"/>
    <w:tmpl w:val="CD64EA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F62F3F"/>
    <w:multiLevelType w:val="hybridMultilevel"/>
    <w:tmpl w:val="439C3708"/>
    <w:lvl w:ilvl="0" w:tplc="7F7E84A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CC627BD6">
      <w:start w:val="1"/>
      <w:numFmt w:val="decimal"/>
      <w:lvlText w:val="%2)"/>
      <w:lvlJc w:val="left"/>
      <w:pPr>
        <w:ind w:left="3199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DE021F"/>
    <w:multiLevelType w:val="hybridMultilevel"/>
    <w:tmpl w:val="0E702C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565D47"/>
    <w:multiLevelType w:val="hybridMultilevel"/>
    <w:tmpl w:val="6C02233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64A3AAA"/>
    <w:multiLevelType w:val="hybridMultilevel"/>
    <w:tmpl w:val="A288B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AF6BDB"/>
    <w:multiLevelType w:val="hybridMultilevel"/>
    <w:tmpl w:val="0D90AF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60343E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2074C"/>
    <w:multiLevelType w:val="hybridMultilevel"/>
    <w:tmpl w:val="5598F9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9115E3"/>
    <w:multiLevelType w:val="hybridMultilevel"/>
    <w:tmpl w:val="E348C7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F47490"/>
    <w:multiLevelType w:val="hybridMultilevel"/>
    <w:tmpl w:val="0C2AEE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754800"/>
    <w:multiLevelType w:val="hybridMultilevel"/>
    <w:tmpl w:val="DC5A0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97610"/>
    <w:multiLevelType w:val="hybridMultilevel"/>
    <w:tmpl w:val="DE52B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FAF120A"/>
    <w:multiLevelType w:val="hybridMultilevel"/>
    <w:tmpl w:val="6130F48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6CD01BB"/>
    <w:multiLevelType w:val="hybridMultilevel"/>
    <w:tmpl w:val="17903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1168D2"/>
    <w:multiLevelType w:val="hybridMultilevel"/>
    <w:tmpl w:val="182826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5D06B6A"/>
    <w:multiLevelType w:val="hybridMultilevel"/>
    <w:tmpl w:val="43BCF400"/>
    <w:lvl w:ilvl="0" w:tplc="29B8CB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6B37B6"/>
    <w:multiLevelType w:val="hybridMultilevel"/>
    <w:tmpl w:val="CF684BEE"/>
    <w:lvl w:ilvl="0" w:tplc="219E21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16555D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92021"/>
    <w:multiLevelType w:val="hybridMultilevel"/>
    <w:tmpl w:val="AC1C3F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C51669"/>
    <w:multiLevelType w:val="hybridMultilevel"/>
    <w:tmpl w:val="C3541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3"/>
  </w:num>
  <w:num w:numId="9">
    <w:abstractNumId w:val="18"/>
  </w:num>
  <w:num w:numId="10">
    <w:abstractNumId w:val="22"/>
  </w:num>
  <w:num w:numId="11">
    <w:abstractNumId w:val="3"/>
  </w:num>
  <w:num w:numId="12">
    <w:abstractNumId w:val="17"/>
  </w:num>
  <w:num w:numId="13">
    <w:abstractNumId w:val="21"/>
  </w:num>
  <w:num w:numId="14">
    <w:abstractNumId w:val="16"/>
  </w:num>
  <w:num w:numId="15">
    <w:abstractNumId w:val="10"/>
  </w:num>
  <w:num w:numId="16">
    <w:abstractNumId w:val="12"/>
  </w:num>
  <w:num w:numId="17">
    <w:abstractNumId w:val="23"/>
  </w:num>
  <w:num w:numId="18">
    <w:abstractNumId w:val="0"/>
  </w:num>
  <w:num w:numId="19">
    <w:abstractNumId w:val="1"/>
  </w:num>
  <w:num w:numId="20">
    <w:abstractNumId w:val="15"/>
  </w:num>
  <w:num w:numId="21">
    <w:abstractNumId w:val="11"/>
  </w:num>
  <w:num w:numId="22">
    <w:abstractNumId w:val="8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39"/>
    <w:rsid w:val="000042D7"/>
    <w:rsid w:val="000076B1"/>
    <w:rsid w:val="000078CF"/>
    <w:rsid w:val="0001412A"/>
    <w:rsid w:val="00016698"/>
    <w:rsid w:val="00017122"/>
    <w:rsid w:val="00022E75"/>
    <w:rsid w:val="00027550"/>
    <w:rsid w:val="00041D0E"/>
    <w:rsid w:val="00057DD6"/>
    <w:rsid w:val="00070F23"/>
    <w:rsid w:val="000752FB"/>
    <w:rsid w:val="000860B6"/>
    <w:rsid w:val="00096705"/>
    <w:rsid w:val="000A0E64"/>
    <w:rsid w:val="000A5108"/>
    <w:rsid w:val="000B4EDB"/>
    <w:rsid w:val="000B4EDC"/>
    <w:rsid w:val="000D3AE8"/>
    <w:rsid w:val="000D752E"/>
    <w:rsid w:val="000E4F19"/>
    <w:rsid w:val="000E757F"/>
    <w:rsid w:val="000F0922"/>
    <w:rsid w:val="000F2D7F"/>
    <w:rsid w:val="000F5950"/>
    <w:rsid w:val="00133829"/>
    <w:rsid w:val="001446ED"/>
    <w:rsid w:val="00162EED"/>
    <w:rsid w:val="0017660C"/>
    <w:rsid w:val="00177F5F"/>
    <w:rsid w:val="00191794"/>
    <w:rsid w:val="0019601D"/>
    <w:rsid w:val="001B54BA"/>
    <w:rsid w:val="001D1470"/>
    <w:rsid w:val="001D1C54"/>
    <w:rsid w:val="001E11F0"/>
    <w:rsid w:val="001E722F"/>
    <w:rsid w:val="001F0001"/>
    <w:rsid w:val="001F47AA"/>
    <w:rsid w:val="00204D80"/>
    <w:rsid w:val="00216A5B"/>
    <w:rsid w:val="00216D5E"/>
    <w:rsid w:val="0023341E"/>
    <w:rsid w:val="00246B12"/>
    <w:rsid w:val="00252BE4"/>
    <w:rsid w:val="00263D38"/>
    <w:rsid w:val="00263F84"/>
    <w:rsid w:val="00274C32"/>
    <w:rsid w:val="00280C80"/>
    <w:rsid w:val="00284C13"/>
    <w:rsid w:val="00286A9E"/>
    <w:rsid w:val="00292BCE"/>
    <w:rsid w:val="002A7861"/>
    <w:rsid w:val="002B21AB"/>
    <w:rsid w:val="002C068B"/>
    <w:rsid w:val="002E3303"/>
    <w:rsid w:val="002F5952"/>
    <w:rsid w:val="002F6429"/>
    <w:rsid w:val="00303B0D"/>
    <w:rsid w:val="00315B08"/>
    <w:rsid w:val="00320223"/>
    <w:rsid w:val="003341B2"/>
    <w:rsid w:val="00362647"/>
    <w:rsid w:val="00371A36"/>
    <w:rsid w:val="003754A4"/>
    <w:rsid w:val="00384A1E"/>
    <w:rsid w:val="0038528F"/>
    <w:rsid w:val="003866A4"/>
    <w:rsid w:val="00391175"/>
    <w:rsid w:val="00392210"/>
    <w:rsid w:val="00395169"/>
    <w:rsid w:val="003B646C"/>
    <w:rsid w:val="003D54A7"/>
    <w:rsid w:val="003E299D"/>
    <w:rsid w:val="00402905"/>
    <w:rsid w:val="00403082"/>
    <w:rsid w:val="004034A3"/>
    <w:rsid w:val="0041190F"/>
    <w:rsid w:val="0041493D"/>
    <w:rsid w:val="00436E9D"/>
    <w:rsid w:val="00441674"/>
    <w:rsid w:val="00442387"/>
    <w:rsid w:val="00450F36"/>
    <w:rsid w:val="00453C51"/>
    <w:rsid w:val="004644FD"/>
    <w:rsid w:val="00467EFF"/>
    <w:rsid w:val="00475DA4"/>
    <w:rsid w:val="00482C74"/>
    <w:rsid w:val="00492E0C"/>
    <w:rsid w:val="00496E4C"/>
    <w:rsid w:val="004A2F71"/>
    <w:rsid w:val="004C019A"/>
    <w:rsid w:val="004D6A13"/>
    <w:rsid w:val="00534E00"/>
    <w:rsid w:val="00545A7F"/>
    <w:rsid w:val="005477D0"/>
    <w:rsid w:val="0055276D"/>
    <w:rsid w:val="00553D49"/>
    <w:rsid w:val="0056605C"/>
    <w:rsid w:val="005770B7"/>
    <w:rsid w:val="00581A50"/>
    <w:rsid w:val="005A235D"/>
    <w:rsid w:val="005B0804"/>
    <w:rsid w:val="005B24A5"/>
    <w:rsid w:val="005B7823"/>
    <w:rsid w:val="005F0511"/>
    <w:rsid w:val="005F7989"/>
    <w:rsid w:val="00604FB8"/>
    <w:rsid w:val="00620964"/>
    <w:rsid w:val="00622FB9"/>
    <w:rsid w:val="00642DA6"/>
    <w:rsid w:val="00645CE8"/>
    <w:rsid w:val="0066463D"/>
    <w:rsid w:val="0067014B"/>
    <w:rsid w:val="006724F2"/>
    <w:rsid w:val="00680AB0"/>
    <w:rsid w:val="00690326"/>
    <w:rsid w:val="00694247"/>
    <w:rsid w:val="00697666"/>
    <w:rsid w:val="006A4BFC"/>
    <w:rsid w:val="006B1A70"/>
    <w:rsid w:val="006B67F6"/>
    <w:rsid w:val="006B7739"/>
    <w:rsid w:val="006D6D9E"/>
    <w:rsid w:val="006F3D68"/>
    <w:rsid w:val="007055EA"/>
    <w:rsid w:val="00713950"/>
    <w:rsid w:val="007213C6"/>
    <w:rsid w:val="00731B63"/>
    <w:rsid w:val="0075276C"/>
    <w:rsid w:val="0075483F"/>
    <w:rsid w:val="00775C79"/>
    <w:rsid w:val="00785A07"/>
    <w:rsid w:val="00791502"/>
    <w:rsid w:val="00792690"/>
    <w:rsid w:val="007B114E"/>
    <w:rsid w:val="007B62A0"/>
    <w:rsid w:val="007B71F6"/>
    <w:rsid w:val="007B7E98"/>
    <w:rsid w:val="007C0750"/>
    <w:rsid w:val="007C4159"/>
    <w:rsid w:val="007D3361"/>
    <w:rsid w:val="007E3A78"/>
    <w:rsid w:val="007E5ED0"/>
    <w:rsid w:val="007E735A"/>
    <w:rsid w:val="007F0C6E"/>
    <w:rsid w:val="0080670E"/>
    <w:rsid w:val="008156F1"/>
    <w:rsid w:val="00850B95"/>
    <w:rsid w:val="00852656"/>
    <w:rsid w:val="00861E7D"/>
    <w:rsid w:val="00865E36"/>
    <w:rsid w:val="008675CF"/>
    <w:rsid w:val="008771FA"/>
    <w:rsid w:val="00887345"/>
    <w:rsid w:val="008878FE"/>
    <w:rsid w:val="008B1F5B"/>
    <w:rsid w:val="008C180B"/>
    <w:rsid w:val="008C389E"/>
    <w:rsid w:val="008D2DCA"/>
    <w:rsid w:val="008E6E5B"/>
    <w:rsid w:val="008F20F6"/>
    <w:rsid w:val="008F3F8A"/>
    <w:rsid w:val="008F489B"/>
    <w:rsid w:val="008F7249"/>
    <w:rsid w:val="00913C19"/>
    <w:rsid w:val="009263D3"/>
    <w:rsid w:val="00926494"/>
    <w:rsid w:val="00940152"/>
    <w:rsid w:val="009411EC"/>
    <w:rsid w:val="00942BE4"/>
    <w:rsid w:val="00983073"/>
    <w:rsid w:val="009B37A2"/>
    <w:rsid w:val="009C5123"/>
    <w:rsid w:val="009E1582"/>
    <w:rsid w:val="009E577D"/>
    <w:rsid w:val="009E6122"/>
    <w:rsid w:val="009E71FC"/>
    <w:rsid w:val="009F0BF3"/>
    <w:rsid w:val="009F4CE4"/>
    <w:rsid w:val="00A12A01"/>
    <w:rsid w:val="00A17187"/>
    <w:rsid w:val="00A273B3"/>
    <w:rsid w:val="00A40A43"/>
    <w:rsid w:val="00A44692"/>
    <w:rsid w:val="00A60A05"/>
    <w:rsid w:val="00A7260C"/>
    <w:rsid w:val="00A735DC"/>
    <w:rsid w:val="00A84A01"/>
    <w:rsid w:val="00AC094C"/>
    <w:rsid w:val="00AC5B40"/>
    <w:rsid w:val="00AD12EE"/>
    <w:rsid w:val="00AD2FE8"/>
    <w:rsid w:val="00AD6A05"/>
    <w:rsid w:val="00AE43E5"/>
    <w:rsid w:val="00AE6049"/>
    <w:rsid w:val="00AF5F1F"/>
    <w:rsid w:val="00B052C3"/>
    <w:rsid w:val="00B055C1"/>
    <w:rsid w:val="00B10E53"/>
    <w:rsid w:val="00B206C9"/>
    <w:rsid w:val="00B265BE"/>
    <w:rsid w:val="00B36C57"/>
    <w:rsid w:val="00B41E1A"/>
    <w:rsid w:val="00B5708D"/>
    <w:rsid w:val="00B6529E"/>
    <w:rsid w:val="00B725C4"/>
    <w:rsid w:val="00B76CD9"/>
    <w:rsid w:val="00B8271E"/>
    <w:rsid w:val="00B93525"/>
    <w:rsid w:val="00BB16F0"/>
    <w:rsid w:val="00BB4595"/>
    <w:rsid w:val="00BB68D8"/>
    <w:rsid w:val="00BB737E"/>
    <w:rsid w:val="00BC1141"/>
    <w:rsid w:val="00BC1C0B"/>
    <w:rsid w:val="00BC2E99"/>
    <w:rsid w:val="00BD2F70"/>
    <w:rsid w:val="00BE0BCD"/>
    <w:rsid w:val="00BE3A95"/>
    <w:rsid w:val="00BE7C3D"/>
    <w:rsid w:val="00BF31F6"/>
    <w:rsid w:val="00BF52CD"/>
    <w:rsid w:val="00C01707"/>
    <w:rsid w:val="00C15111"/>
    <w:rsid w:val="00C1519C"/>
    <w:rsid w:val="00C23993"/>
    <w:rsid w:val="00C252E7"/>
    <w:rsid w:val="00C266F4"/>
    <w:rsid w:val="00C31A86"/>
    <w:rsid w:val="00C336ED"/>
    <w:rsid w:val="00C4065C"/>
    <w:rsid w:val="00C42A71"/>
    <w:rsid w:val="00C44DE8"/>
    <w:rsid w:val="00C5341A"/>
    <w:rsid w:val="00C7053E"/>
    <w:rsid w:val="00C74A77"/>
    <w:rsid w:val="00C85518"/>
    <w:rsid w:val="00C914CD"/>
    <w:rsid w:val="00CB185A"/>
    <w:rsid w:val="00CD1317"/>
    <w:rsid w:val="00CF0622"/>
    <w:rsid w:val="00CF2CEC"/>
    <w:rsid w:val="00D0760F"/>
    <w:rsid w:val="00D23380"/>
    <w:rsid w:val="00D2635F"/>
    <w:rsid w:val="00D31A23"/>
    <w:rsid w:val="00D40C7C"/>
    <w:rsid w:val="00D4206D"/>
    <w:rsid w:val="00D53B7A"/>
    <w:rsid w:val="00D576FB"/>
    <w:rsid w:val="00D66FFB"/>
    <w:rsid w:val="00D67718"/>
    <w:rsid w:val="00D767A8"/>
    <w:rsid w:val="00D76CD0"/>
    <w:rsid w:val="00D83BCB"/>
    <w:rsid w:val="00D85209"/>
    <w:rsid w:val="00D868E3"/>
    <w:rsid w:val="00D925A0"/>
    <w:rsid w:val="00DA1945"/>
    <w:rsid w:val="00DA5006"/>
    <w:rsid w:val="00DA6CB4"/>
    <w:rsid w:val="00DC3746"/>
    <w:rsid w:val="00DE4102"/>
    <w:rsid w:val="00DE6A16"/>
    <w:rsid w:val="00DE7E44"/>
    <w:rsid w:val="00DF1E29"/>
    <w:rsid w:val="00DF4070"/>
    <w:rsid w:val="00DF6403"/>
    <w:rsid w:val="00E0476C"/>
    <w:rsid w:val="00E256FF"/>
    <w:rsid w:val="00E26943"/>
    <w:rsid w:val="00E26C08"/>
    <w:rsid w:val="00E3339F"/>
    <w:rsid w:val="00E3604B"/>
    <w:rsid w:val="00E5466F"/>
    <w:rsid w:val="00E61FAB"/>
    <w:rsid w:val="00E71A3F"/>
    <w:rsid w:val="00E7226A"/>
    <w:rsid w:val="00E85BB0"/>
    <w:rsid w:val="00E91CE7"/>
    <w:rsid w:val="00E9249A"/>
    <w:rsid w:val="00EA4D21"/>
    <w:rsid w:val="00EB03A8"/>
    <w:rsid w:val="00EB071B"/>
    <w:rsid w:val="00EB0A89"/>
    <w:rsid w:val="00EB6DA1"/>
    <w:rsid w:val="00ED21A4"/>
    <w:rsid w:val="00ED2A12"/>
    <w:rsid w:val="00EF0E1D"/>
    <w:rsid w:val="00EF73A7"/>
    <w:rsid w:val="00F05E29"/>
    <w:rsid w:val="00F31FC6"/>
    <w:rsid w:val="00F32108"/>
    <w:rsid w:val="00F3669B"/>
    <w:rsid w:val="00F603F4"/>
    <w:rsid w:val="00F65379"/>
    <w:rsid w:val="00F72D0E"/>
    <w:rsid w:val="00F75FF9"/>
    <w:rsid w:val="00F77182"/>
    <w:rsid w:val="00F81181"/>
    <w:rsid w:val="00F83A96"/>
    <w:rsid w:val="00F91FB7"/>
    <w:rsid w:val="00FC0DAD"/>
    <w:rsid w:val="00FC2598"/>
    <w:rsid w:val="00FF0125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C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5123"/>
    <w:rPr>
      <w:rFonts w:ascii="Tahoma" w:eastAsia="Consolas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C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1317"/>
    <w:rPr>
      <w:rFonts w:ascii="Consolas" w:eastAsia="Consolas" w:hAnsi="Consolas" w:cs="Consolas"/>
    </w:rPr>
  </w:style>
  <w:style w:type="paragraph" w:styleId="af1">
    <w:name w:val="List Paragraph"/>
    <w:basedOn w:val="a"/>
    <w:uiPriority w:val="34"/>
    <w:qFormat/>
    <w:rsid w:val="00CD1317"/>
    <w:pPr>
      <w:ind w:left="720"/>
      <w:contextualSpacing/>
    </w:pPr>
  </w:style>
  <w:style w:type="character" w:styleId="af2">
    <w:name w:val="annotation reference"/>
    <w:uiPriority w:val="99"/>
    <w:semiHidden/>
    <w:unhideWhenUsed/>
    <w:rsid w:val="00CD131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D131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D1317"/>
    <w:rPr>
      <w:rFonts w:ascii="Consolas" w:eastAsia="Consolas" w:hAnsi="Consolas" w:cs="Consolas"/>
      <w:sz w:val="20"/>
      <w:szCs w:val="20"/>
    </w:rPr>
  </w:style>
  <w:style w:type="paragraph" w:customStyle="1" w:styleId="Default">
    <w:name w:val="Default"/>
    <w:rsid w:val="00CD1317"/>
    <w:pPr>
      <w:autoSpaceDE w:val="0"/>
      <w:autoSpaceDN w:val="0"/>
      <w:adjustRightInd w:val="0"/>
      <w:spacing w:after="0" w:line="240" w:lineRule="auto"/>
    </w:pPr>
    <w:rPr>
      <w:rFonts w:ascii="Zan Courier New" w:hAnsi="Zan Courier New" w:cs="Zan Courier New"/>
      <w:color w:val="000000"/>
      <w:sz w:val="24"/>
      <w:szCs w:val="24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1794"/>
    <w:pPr>
      <w:spacing w:line="240" w:lineRule="auto"/>
    </w:pPr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91794"/>
    <w:rPr>
      <w:rFonts w:ascii="Consolas" w:eastAsia="Consolas" w:hAnsi="Consolas" w:cs="Consolas"/>
      <w:b/>
      <w:bCs/>
      <w:sz w:val="20"/>
      <w:szCs w:val="20"/>
    </w:rPr>
  </w:style>
  <w:style w:type="paragraph" w:styleId="af7">
    <w:name w:val="Normal (Web)"/>
    <w:basedOn w:val="a"/>
    <w:uiPriority w:val="99"/>
    <w:unhideWhenUsed/>
    <w:rsid w:val="008156F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val="ru-RU" w:eastAsia="ru-RU"/>
    </w:rPr>
  </w:style>
  <w:style w:type="character" w:customStyle="1" w:styleId="s0">
    <w:name w:val="s0"/>
    <w:rsid w:val="00F05E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8">
    <w:name w:val="No Spacing"/>
    <w:uiPriority w:val="1"/>
    <w:qFormat/>
    <w:rsid w:val="007E73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F32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C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5123"/>
    <w:rPr>
      <w:rFonts w:ascii="Tahoma" w:eastAsia="Consolas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C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1317"/>
    <w:rPr>
      <w:rFonts w:ascii="Consolas" w:eastAsia="Consolas" w:hAnsi="Consolas" w:cs="Consolas"/>
    </w:rPr>
  </w:style>
  <w:style w:type="paragraph" w:styleId="af1">
    <w:name w:val="List Paragraph"/>
    <w:basedOn w:val="a"/>
    <w:uiPriority w:val="34"/>
    <w:qFormat/>
    <w:rsid w:val="00CD1317"/>
    <w:pPr>
      <w:ind w:left="720"/>
      <w:contextualSpacing/>
    </w:pPr>
  </w:style>
  <w:style w:type="character" w:styleId="af2">
    <w:name w:val="annotation reference"/>
    <w:uiPriority w:val="99"/>
    <w:semiHidden/>
    <w:unhideWhenUsed/>
    <w:rsid w:val="00CD131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D131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D1317"/>
    <w:rPr>
      <w:rFonts w:ascii="Consolas" w:eastAsia="Consolas" w:hAnsi="Consolas" w:cs="Consolas"/>
      <w:sz w:val="20"/>
      <w:szCs w:val="20"/>
    </w:rPr>
  </w:style>
  <w:style w:type="paragraph" w:customStyle="1" w:styleId="Default">
    <w:name w:val="Default"/>
    <w:rsid w:val="00CD1317"/>
    <w:pPr>
      <w:autoSpaceDE w:val="0"/>
      <w:autoSpaceDN w:val="0"/>
      <w:adjustRightInd w:val="0"/>
      <w:spacing w:after="0" w:line="240" w:lineRule="auto"/>
    </w:pPr>
    <w:rPr>
      <w:rFonts w:ascii="Zan Courier New" w:hAnsi="Zan Courier New" w:cs="Zan Courier New"/>
      <w:color w:val="000000"/>
      <w:sz w:val="24"/>
      <w:szCs w:val="24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1794"/>
    <w:pPr>
      <w:spacing w:line="240" w:lineRule="auto"/>
    </w:pPr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91794"/>
    <w:rPr>
      <w:rFonts w:ascii="Consolas" w:eastAsia="Consolas" w:hAnsi="Consolas" w:cs="Consolas"/>
      <w:b/>
      <w:bCs/>
      <w:sz w:val="20"/>
      <w:szCs w:val="20"/>
    </w:rPr>
  </w:style>
  <w:style w:type="paragraph" w:styleId="af7">
    <w:name w:val="Normal (Web)"/>
    <w:basedOn w:val="a"/>
    <w:uiPriority w:val="99"/>
    <w:unhideWhenUsed/>
    <w:rsid w:val="008156F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val="ru-RU" w:eastAsia="ru-RU"/>
    </w:rPr>
  </w:style>
  <w:style w:type="character" w:customStyle="1" w:styleId="s0">
    <w:name w:val="s0"/>
    <w:rsid w:val="00F05E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8">
    <w:name w:val="No Spacing"/>
    <w:uiPriority w:val="1"/>
    <w:qFormat/>
    <w:rsid w:val="007E73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F3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5</cp:revision>
  <cp:lastPrinted>2015-05-28T13:45:00Z</cp:lastPrinted>
  <dcterms:created xsi:type="dcterms:W3CDTF">2015-05-26T14:16:00Z</dcterms:created>
  <dcterms:modified xsi:type="dcterms:W3CDTF">2015-05-28T13:46:00Z</dcterms:modified>
</cp:coreProperties>
</file>